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977D" w14:textId="77777777" w:rsidR="00F8570C" w:rsidRDefault="00F8570C"/>
    <w:tbl>
      <w:tblPr>
        <w:tblW w:w="5025" w:type="pct"/>
        <w:tblLayout w:type="fixed"/>
        <w:tblCellMar>
          <w:left w:w="0" w:type="dxa"/>
          <w:right w:w="0" w:type="dxa"/>
        </w:tblCellMar>
        <w:tblLook w:val="0420" w:firstRow="1" w:lastRow="0" w:firstColumn="0" w:lastColumn="0" w:noHBand="0" w:noVBand="1"/>
        <w:tblDescription w:val="{&quot;Ott&quot;:{&quot;FirstRow&quot;:{&quot;Font&quot;:{&quot;Bold&quot;:true,&quot;Color&quot;:{&quot;Key&quot;:&quot;Text2&quot;}},&quot;LineSpacing&quot;:{},&quot;Margin&quot;:{},&quot;Borders&quot;:{&quot;Vertical&quot;:{},&quot;Horizontal&quot;:{},&quot;Left&quot;:{},&quot;Top&quot;:{},&quot;Right&quot;:{},&quot;Bottom&quot;:{}}},&quot;LastRow&quot;:{&quot;Font&quot;:{},&quot;LineSpacing&quot;:{},&quot;Margin&quot;:{},&quot;Borders&quot;:{&quot;Vertical&quot;:{},&quot;Horizontal&quot;:{},&quot;Left&quot;:{},&quot;Top&quot;:{},&quot;Right&quot;:{},&quot;Bottom&quot;:{}}},&quot;FirstColumn&quot;:{&quot;Font&quot;:{},&quot;LineSpacing&quot;:{},&quot;Alignment&quot;:{},&quot;Margin&quot;:{},&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Shading&quot;},&quot;Font&quot;:{},&quot;LineSpacing&quot;:{},&quot;Margin&quot;:{},&quot;Borders&quot;:{&quot;Vertical&quot;:{},&quot;Horizontal&quot;:{},&quot;Left&quot;:{},&quot;Top&quot;:{},&quot;Right&quot;:{},&quot;Bottom&quot;:{}}},&quot;Type&quot;:&quot;BandFirst&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Background&quot;},&quot;Font&quot;:{&quot;Name&quot;:&quot;Arial&quot;,&quot;Size&quot;:10.0,&quot;Color&quot;:{&quot;Key&quot;:&quot;Text1&quot;}},&quot;LineSpacing&quot;:{&quot;Spacing&quot;:14.0},&quot;Alignment&quot;:{&quot;Horizontal&quot;:&quot;Left&quot;,&quot;Vertical&quot;:&quot;Top&quot;},&quot;Margin&quot;:{},&quot;Borders&quot;:{&quot;Vertical&quot;:{&quot;Color&quot;:{&quot;Key&quot;:&quot;Borders&quot;},&quot;Type&quot;:&quot;Solid&quot;,&quot;Visible&quot;:true},&quot;Horizontal&quot;:{&quot;Visible&quot;:false},&quot;Left&quot;:{&quot;Color&quot;:{&quot;Key&quot;:&quot;Borders&quot;},&quot;Type&quot;:&quot;Solid&quot;,&quot;Visible&quot;:true},&quot;Top&quot;:{&quot;Color&quot;:{&quot;Key&quot;:&quot;Borders&quot;},&quot;Type&quot;:&quot;Solid&quot;,&quot;Visible&quot;:true},&quot;Right&quot;:{&quot;Color&quot;:{&quot;Key&quot;:&quot;Borders&quot;},&quot;Type&quot;:&quot;Solid&quot;,&quot;Visible&quot;:true},&quot;Bottom&quot;:{&quot;Color&quot;:{&quot;Key&quot;:&quot;Borders&quot;},&quot;Type&quot;:&quot;Solid&quot;,&quot;Visible&quot;:true}}},&quot;Ccs&quot;:{&quot;Borders&quot;:&quot;217, 217, 217&quot;,&quot;Shading&quot;:&quot;242, 242, 242&quot;,&quot;Text1&quot;:&quot;64, 64, 64&quot;,&quot;Text2&quot;:&quot;Black&quot;,&quot;Background&quot;:&quot;White&quot;},&quot;Cop&quot;:{&quot;FirstRow&quot;:true,&quot;BandedRows&quot;:true},&quot;Ia&quot;:0.0}"/>
      </w:tblPr>
      <w:tblGrid>
        <w:gridCol w:w="9686"/>
      </w:tblGrid>
      <w:tr w:rsidR="0033005B" w:rsidRPr="00411C26" w14:paraId="3186A263" w14:textId="77777777" w:rsidTr="0033005B">
        <w:tc>
          <w:tcPr>
            <w:tcW w:w="5000" w:type="pct"/>
            <w:shd w:val="clear" w:color="auto" w:fill="auto"/>
          </w:tcPr>
          <w:p w14:paraId="7D3AF453" w14:textId="1D325228" w:rsidR="0033005B" w:rsidRDefault="0033005B" w:rsidP="00DF0AD1">
            <w:pPr>
              <w:ind w:right="284"/>
              <w:rPr>
                <w:color w:val="000000" w:themeColor="text1"/>
                <w:sz w:val="22"/>
                <w:szCs w:val="22"/>
              </w:rPr>
            </w:pPr>
            <w:r w:rsidRPr="0033005B">
              <w:rPr>
                <w:b/>
                <w:bCs/>
                <w:color w:val="000000" w:themeColor="text1"/>
                <w:sz w:val="22"/>
                <w:szCs w:val="22"/>
              </w:rPr>
              <w:t>Condition A</w:t>
            </w:r>
            <w:r w:rsidRPr="0033005B">
              <w:rPr>
                <w:color w:val="000000" w:themeColor="text1"/>
                <w:sz w:val="22"/>
                <w:szCs w:val="22"/>
              </w:rPr>
              <w:t xml:space="preserve">. </w:t>
            </w:r>
            <w:r w:rsidRPr="0033005B">
              <w:rPr>
                <w:b/>
                <w:bCs/>
                <w:color w:val="000000" w:themeColor="text1"/>
                <w:sz w:val="22"/>
                <w:szCs w:val="22"/>
              </w:rPr>
              <w:t>Amending Development Application.</w:t>
            </w:r>
            <w:r>
              <w:rPr>
                <w:color w:val="000000" w:themeColor="text1"/>
                <w:sz w:val="22"/>
                <w:szCs w:val="22"/>
              </w:rPr>
              <w:t xml:space="preserve"> </w:t>
            </w:r>
          </w:p>
          <w:p w14:paraId="1AEF99C2" w14:textId="3BB32D44" w:rsidR="0033005B" w:rsidRDefault="0033005B" w:rsidP="00DF0AD1">
            <w:pPr>
              <w:ind w:right="284"/>
              <w:rPr>
                <w:color w:val="000000" w:themeColor="text1"/>
                <w:sz w:val="22"/>
                <w:szCs w:val="22"/>
              </w:rPr>
            </w:pPr>
            <w:r w:rsidRPr="00757C29">
              <w:rPr>
                <w:color w:val="000000" w:themeColor="text1"/>
                <w:sz w:val="22"/>
                <w:szCs w:val="22"/>
              </w:rPr>
              <w:t>Local Development Application No. LDA20</w:t>
            </w:r>
            <w:r w:rsidR="00480EE5">
              <w:rPr>
                <w:color w:val="000000" w:themeColor="text1"/>
                <w:sz w:val="22"/>
                <w:szCs w:val="22"/>
              </w:rPr>
              <w:t>22/0390</w:t>
            </w:r>
            <w:r w:rsidRPr="00757C29">
              <w:rPr>
                <w:color w:val="000000" w:themeColor="text1"/>
                <w:sz w:val="22"/>
                <w:szCs w:val="22"/>
              </w:rPr>
              <w:t xml:space="preserve"> approved on</w:t>
            </w:r>
            <w:r w:rsidR="00480EE5">
              <w:rPr>
                <w:color w:val="000000" w:themeColor="text1"/>
                <w:sz w:val="22"/>
                <w:szCs w:val="22"/>
              </w:rPr>
              <w:t xml:space="preserve"> 28 July 2023</w:t>
            </w:r>
            <w:r w:rsidRPr="00757C29">
              <w:rPr>
                <w:color w:val="000000" w:themeColor="text1"/>
                <w:sz w:val="22"/>
                <w:szCs w:val="22"/>
              </w:rPr>
              <w:t xml:space="preserve"> is to be modified under the provisions of Section 4.17(1)</w:t>
            </w:r>
            <w:r>
              <w:rPr>
                <w:color w:val="000000" w:themeColor="text1"/>
                <w:sz w:val="22"/>
                <w:szCs w:val="22"/>
              </w:rPr>
              <w:t>(b)</w:t>
            </w:r>
            <w:r w:rsidRPr="00757C29">
              <w:rPr>
                <w:color w:val="000000" w:themeColor="text1"/>
                <w:sz w:val="22"/>
                <w:szCs w:val="22"/>
              </w:rPr>
              <w:t xml:space="preserve"> of the Environmental Planning and Assessment Act 1979 by</w:t>
            </w:r>
            <w:r>
              <w:rPr>
                <w:color w:val="000000" w:themeColor="text1"/>
                <w:sz w:val="22"/>
                <w:szCs w:val="22"/>
              </w:rPr>
              <w:t>:</w:t>
            </w:r>
          </w:p>
          <w:p w14:paraId="74EA5ACD" w14:textId="77777777" w:rsidR="0033005B" w:rsidRPr="0011680D" w:rsidRDefault="0033005B" w:rsidP="00867AB8">
            <w:pPr>
              <w:pStyle w:val="ListParagraph"/>
              <w:numPr>
                <w:ilvl w:val="0"/>
                <w:numId w:val="4"/>
              </w:numPr>
              <w:ind w:right="284" w:hanging="570"/>
              <w:rPr>
                <w:color w:val="000000" w:themeColor="text1"/>
                <w:sz w:val="22"/>
                <w:szCs w:val="22"/>
              </w:rPr>
            </w:pPr>
            <w:r>
              <w:rPr>
                <w:color w:val="000000" w:themeColor="text1"/>
                <w:sz w:val="22"/>
                <w:szCs w:val="22"/>
              </w:rPr>
              <w:t>T</w:t>
            </w:r>
            <w:r w:rsidRPr="0011680D">
              <w:rPr>
                <w:color w:val="000000" w:themeColor="text1"/>
                <w:sz w:val="22"/>
                <w:szCs w:val="22"/>
              </w:rPr>
              <w:t>he modification of the following consent conditions as outlined in this notice of determination:</w:t>
            </w:r>
          </w:p>
          <w:p w14:paraId="5DAA5492" w14:textId="7426FD29" w:rsidR="0033005B" w:rsidRPr="00757C29" w:rsidRDefault="0033005B" w:rsidP="00867AB8">
            <w:pPr>
              <w:pStyle w:val="ListParagraph"/>
              <w:numPr>
                <w:ilvl w:val="0"/>
                <w:numId w:val="3"/>
              </w:numPr>
              <w:ind w:right="284"/>
              <w:rPr>
                <w:color w:val="000000" w:themeColor="text1"/>
                <w:sz w:val="22"/>
                <w:szCs w:val="22"/>
              </w:rPr>
            </w:pPr>
            <w:r w:rsidRPr="00757C29">
              <w:rPr>
                <w:sz w:val="22"/>
                <w:szCs w:val="22"/>
              </w:rPr>
              <w:t xml:space="preserve">Condition </w:t>
            </w:r>
            <w:r w:rsidR="00480EE5">
              <w:rPr>
                <w:sz w:val="22"/>
                <w:szCs w:val="22"/>
              </w:rPr>
              <w:t>1 -</w:t>
            </w:r>
            <w:r>
              <w:rPr>
                <w:sz w:val="22"/>
                <w:szCs w:val="22"/>
              </w:rPr>
              <w:t xml:space="preserve"> Approved Plans/Documents </w:t>
            </w:r>
            <w:r w:rsidR="00480EE5">
              <w:rPr>
                <w:sz w:val="22"/>
                <w:szCs w:val="22"/>
              </w:rPr>
              <w:t xml:space="preserve"> </w:t>
            </w:r>
          </w:p>
          <w:p w14:paraId="6A7B46AB" w14:textId="13C93769" w:rsidR="0033005B" w:rsidRPr="00480EE5" w:rsidRDefault="0033005B" w:rsidP="00867AB8">
            <w:pPr>
              <w:pStyle w:val="ListParagraph"/>
              <w:numPr>
                <w:ilvl w:val="0"/>
                <w:numId w:val="3"/>
              </w:numPr>
              <w:ind w:right="284"/>
              <w:rPr>
                <w:color w:val="000000" w:themeColor="text1"/>
                <w:sz w:val="22"/>
                <w:szCs w:val="22"/>
              </w:rPr>
            </w:pPr>
            <w:r>
              <w:rPr>
                <w:sz w:val="22"/>
                <w:szCs w:val="22"/>
              </w:rPr>
              <w:t>Condition</w:t>
            </w:r>
            <w:r w:rsidRPr="00757C29">
              <w:rPr>
                <w:sz w:val="22"/>
                <w:szCs w:val="22"/>
              </w:rPr>
              <w:t xml:space="preserve"> </w:t>
            </w:r>
            <w:r w:rsidR="00480EE5">
              <w:rPr>
                <w:sz w:val="22"/>
                <w:szCs w:val="22"/>
              </w:rPr>
              <w:t>3</w:t>
            </w:r>
            <w:r>
              <w:rPr>
                <w:sz w:val="22"/>
                <w:szCs w:val="22"/>
              </w:rPr>
              <w:t xml:space="preserve"> – </w:t>
            </w:r>
            <w:r w:rsidR="00480EE5">
              <w:rPr>
                <w:sz w:val="22"/>
                <w:szCs w:val="22"/>
              </w:rPr>
              <w:t>BASIX Compliance</w:t>
            </w:r>
          </w:p>
          <w:p w14:paraId="668F96C8" w14:textId="3D5DCA7A" w:rsidR="00480EE5" w:rsidRDefault="00480EE5" w:rsidP="00867AB8">
            <w:pPr>
              <w:pStyle w:val="ListParagraph"/>
              <w:numPr>
                <w:ilvl w:val="0"/>
                <w:numId w:val="3"/>
              </w:numPr>
              <w:ind w:right="284"/>
              <w:rPr>
                <w:color w:val="000000" w:themeColor="text1"/>
                <w:sz w:val="22"/>
                <w:szCs w:val="22"/>
              </w:rPr>
            </w:pPr>
            <w:r>
              <w:rPr>
                <w:color w:val="000000" w:themeColor="text1"/>
                <w:sz w:val="22"/>
                <w:szCs w:val="22"/>
              </w:rPr>
              <w:t>Condition 10 – Water NSW – General Terms of Approval</w:t>
            </w:r>
          </w:p>
          <w:p w14:paraId="3944D2C5" w14:textId="19CC9C45" w:rsidR="00480EE5" w:rsidRPr="00480EE5" w:rsidRDefault="00480EE5" w:rsidP="00867AB8">
            <w:pPr>
              <w:pStyle w:val="ListParagraph"/>
              <w:numPr>
                <w:ilvl w:val="0"/>
                <w:numId w:val="3"/>
              </w:numPr>
              <w:ind w:right="284"/>
              <w:rPr>
                <w:color w:val="000000" w:themeColor="text1"/>
                <w:sz w:val="22"/>
                <w:szCs w:val="22"/>
              </w:rPr>
            </w:pPr>
            <w:r>
              <w:rPr>
                <w:color w:val="000000" w:themeColor="text1"/>
                <w:sz w:val="22"/>
                <w:szCs w:val="22"/>
              </w:rPr>
              <w:t>Condition 13 – NSW Police</w:t>
            </w:r>
          </w:p>
          <w:p w14:paraId="165301F7" w14:textId="5C4EDDCD" w:rsidR="0033005B" w:rsidRPr="00AB56AF" w:rsidRDefault="0033005B" w:rsidP="00867AB8">
            <w:pPr>
              <w:pStyle w:val="ListParagraph"/>
              <w:numPr>
                <w:ilvl w:val="0"/>
                <w:numId w:val="3"/>
              </w:numPr>
              <w:ind w:right="284"/>
              <w:rPr>
                <w:color w:val="000000" w:themeColor="text1"/>
                <w:sz w:val="22"/>
                <w:szCs w:val="22"/>
              </w:rPr>
            </w:pPr>
            <w:r>
              <w:rPr>
                <w:sz w:val="22"/>
                <w:szCs w:val="22"/>
              </w:rPr>
              <w:t>Condition</w:t>
            </w:r>
            <w:r w:rsidRPr="00757C29">
              <w:rPr>
                <w:sz w:val="22"/>
                <w:szCs w:val="22"/>
              </w:rPr>
              <w:t xml:space="preserve"> </w:t>
            </w:r>
            <w:r w:rsidR="00480EE5">
              <w:rPr>
                <w:sz w:val="22"/>
                <w:szCs w:val="22"/>
              </w:rPr>
              <w:t>23</w:t>
            </w:r>
            <w:r>
              <w:rPr>
                <w:sz w:val="22"/>
                <w:szCs w:val="22"/>
              </w:rPr>
              <w:t xml:space="preserve"> –</w:t>
            </w:r>
            <w:r w:rsidR="00480EE5">
              <w:rPr>
                <w:sz w:val="22"/>
                <w:szCs w:val="22"/>
              </w:rPr>
              <w:t xml:space="preserve"> Section 7.11</w:t>
            </w:r>
          </w:p>
          <w:p w14:paraId="730B1BA5" w14:textId="730D76AE" w:rsidR="00AB56AF" w:rsidRPr="00AB56AF" w:rsidRDefault="00AB56AF" w:rsidP="00867AB8">
            <w:pPr>
              <w:pStyle w:val="ListParagraph"/>
              <w:numPr>
                <w:ilvl w:val="0"/>
                <w:numId w:val="3"/>
              </w:numPr>
              <w:ind w:right="284"/>
              <w:rPr>
                <w:color w:val="000000" w:themeColor="text1"/>
                <w:sz w:val="22"/>
                <w:szCs w:val="22"/>
              </w:rPr>
            </w:pPr>
            <w:r>
              <w:rPr>
                <w:sz w:val="22"/>
                <w:szCs w:val="22"/>
              </w:rPr>
              <w:t>Condition 26 – Wind Mitigation Measures</w:t>
            </w:r>
          </w:p>
          <w:p w14:paraId="14D8E0F2" w14:textId="78654565" w:rsidR="00AB56AF" w:rsidRPr="0015434F" w:rsidRDefault="00AB56AF" w:rsidP="00867AB8">
            <w:pPr>
              <w:pStyle w:val="ListParagraph"/>
              <w:numPr>
                <w:ilvl w:val="0"/>
                <w:numId w:val="3"/>
              </w:numPr>
              <w:ind w:right="284"/>
              <w:rPr>
                <w:color w:val="000000" w:themeColor="text1"/>
                <w:sz w:val="22"/>
                <w:szCs w:val="22"/>
              </w:rPr>
            </w:pPr>
            <w:r w:rsidRPr="0015434F">
              <w:rPr>
                <w:sz w:val="22"/>
                <w:szCs w:val="22"/>
              </w:rPr>
              <w:t>Condition 27 – Vehicle Access &amp; Parking</w:t>
            </w:r>
          </w:p>
          <w:p w14:paraId="097F0D2B" w14:textId="03E9C106" w:rsidR="0033005B" w:rsidRPr="00AB56AF" w:rsidRDefault="0033005B" w:rsidP="00867AB8">
            <w:pPr>
              <w:pStyle w:val="ListParagraph"/>
              <w:numPr>
                <w:ilvl w:val="0"/>
                <w:numId w:val="3"/>
              </w:numPr>
              <w:ind w:right="284"/>
              <w:rPr>
                <w:color w:val="000000" w:themeColor="text1"/>
                <w:sz w:val="22"/>
                <w:szCs w:val="22"/>
              </w:rPr>
            </w:pPr>
            <w:r>
              <w:rPr>
                <w:sz w:val="22"/>
                <w:szCs w:val="22"/>
              </w:rPr>
              <w:t>Condition</w:t>
            </w:r>
            <w:r w:rsidRPr="00757C29">
              <w:rPr>
                <w:sz w:val="22"/>
                <w:szCs w:val="22"/>
              </w:rPr>
              <w:t xml:space="preserve"> </w:t>
            </w:r>
            <w:r w:rsidR="00480EE5">
              <w:rPr>
                <w:sz w:val="22"/>
                <w:szCs w:val="22"/>
              </w:rPr>
              <w:t>28</w:t>
            </w:r>
            <w:r>
              <w:rPr>
                <w:sz w:val="22"/>
                <w:szCs w:val="22"/>
              </w:rPr>
              <w:t xml:space="preserve"> </w:t>
            </w:r>
            <w:r w:rsidR="00AB56AF">
              <w:rPr>
                <w:sz w:val="22"/>
                <w:szCs w:val="22"/>
              </w:rPr>
              <w:t>–</w:t>
            </w:r>
            <w:r w:rsidR="00480EE5">
              <w:rPr>
                <w:sz w:val="22"/>
                <w:szCs w:val="22"/>
              </w:rPr>
              <w:t xml:space="preserve"> </w:t>
            </w:r>
            <w:r w:rsidR="00AB56AF">
              <w:rPr>
                <w:sz w:val="22"/>
                <w:szCs w:val="22"/>
              </w:rPr>
              <w:t>Stormwater Management</w:t>
            </w:r>
          </w:p>
          <w:p w14:paraId="698B570E" w14:textId="2E0A11E5" w:rsidR="00AB56AF" w:rsidRDefault="00AB56AF" w:rsidP="00867AB8">
            <w:pPr>
              <w:pStyle w:val="ListParagraph"/>
              <w:numPr>
                <w:ilvl w:val="0"/>
                <w:numId w:val="3"/>
              </w:numPr>
              <w:ind w:right="284"/>
              <w:rPr>
                <w:color w:val="000000" w:themeColor="text1"/>
                <w:sz w:val="22"/>
                <w:szCs w:val="22"/>
              </w:rPr>
            </w:pPr>
            <w:r>
              <w:rPr>
                <w:color w:val="000000" w:themeColor="text1"/>
                <w:sz w:val="22"/>
                <w:szCs w:val="22"/>
              </w:rPr>
              <w:t>Condition 36 – Changes to Waste Management Plan</w:t>
            </w:r>
          </w:p>
          <w:p w14:paraId="72965982" w14:textId="42C42E22" w:rsidR="002008F7" w:rsidRDefault="002008F7" w:rsidP="00867AB8">
            <w:pPr>
              <w:pStyle w:val="ListParagraph"/>
              <w:numPr>
                <w:ilvl w:val="0"/>
                <w:numId w:val="3"/>
              </w:numPr>
              <w:ind w:right="284"/>
              <w:rPr>
                <w:color w:val="000000" w:themeColor="text1"/>
                <w:sz w:val="22"/>
                <w:szCs w:val="22"/>
              </w:rPr>
            </w:pPr>
            <w:r>
              <w:rPr>
                <w:color w:val="000000" w:themeColor="text1"/>
                <w:sz w:val="22"/>
                <w:szCs w:val="22"/>
              </w:rPr>
              <w:t>Condition 41 – Structural Design</w:t>
            </w:r>
          </w:p>
          <w:p w14:paraId="1B31C36A" w14:textId="26C93053" w:rsidR="00310C13" w:rsidRDefault="00310C13" w:rsidP="00867AB8">
            <w:pPr>
              <w:pStyle w:val="ListParagraph"/>
              <w:numPr>
                <w:ilvl w:val="0"/>
                <w:numId w:val="3"/>
              </w:numPr>
              <w:ind w:right="284"/>
              <w:rPr>
                <w:color w:val="000000" w:themeColor="text1"/>
                <w:sz w:val="22"/>
                <w:szCs w:val="22"/>
              </w:rPr>
            </w:pPr>
            <w:r>
              <w:rPr>
                <w:color w:val="000000" w:themeColor="text1"/>
                <w:sz w:val="22"/>
                <w:szCs w:val="22"/>
              </w:rPr>
              <w:t>Condition 53 – Public Domain Infrastructure – Restoration Security Bond</w:t>
            </w:r>
          </w:p>
          <w:p w14:paraId="6314A9A4" w14:textId="15119CE9" w:rsidR="008B6B11" w:rsidRDefault="008B6B11" w:rsidP="00867AB8">
            <w:pPr>
              <w:pStyle w:val="ListParagraph"/>
              <w:numPr>
                <w:ilvl w:val="0"/>
                <w:numId w:val="3"/>
              </w:numPr>
              <w:ind w:right="284"/>
              <w:rPr>
                <w:color w:val="000000" w:themeColor="text1"/>
                <w:sz w:val="22"/>
                <w:szCs w:val="22"/>
              </w:rPr>
            </w:pPr>
            <w:r>
              <w:rPr>
                <w:color w:val="000000" w:themeColor="text1"/>
                <w:sz w:val="22"/>
                <w:szCs w:val="22"/>
              </w:rPr>
              <w:t>Condition 56 – Electric Vehicle Charging Points</w:t>
            </w:r>
          </w:p>
          <w:p w14:paraId="2ECDEE1D" w14:textId="49F91ACC" w:rsidR="002008F7" w:rsidRDefault="002008F7" w:rsidP="00867AB8">
            <w:pPr>
              <w:pStyle w:val="ListParagraph"/>
              <w:numPr>
                <w:ilvl w:val="0"/>
                <w:numId w:val="3"/>
              </w:numPr>
              <w:ind w:right="284"/>
              <w:rPr>
                <w:color w:val="000000" w:themeColor="text1"/>
                <w:sz w:val="22"/>
                <w:szCs w:val="22"/>
              </w:rPr>
            </w:pPr>
            <w:r>
              <w:rPr>
                <w:color w:val="000000" w:themeColor="text1"/>
                <w:sz w:val="22"/>
                <w:szCs w:val="22"/>
              </w:rPr>
              <w:t>Condition 63 – Replacement Tree Planting – Public Domain</w:t>
            </w:r>
          </w:p>
          <w:p w14:paraId="5F4F677A" w14:textId="50476FB6" w:rsidR="001051F3" w:rsidRDefault="001051F3" w:rsidP="00867AB8">
            <w:pPr>
              <w:pStyle w:val="ListParagraph"/>
              <w:numPr>
                <w:ilvl w:val="0"/>
                <w:numId w:val="3"/>
              </w:numPr>
              <w:ind w:right="284"/>
              <w:rPr>
                <w:color w:val="000000" w:themeColor="text1"/>
                <w:sz w:val="22"/>
                <w:szCs w:val="22"/>
              </w:rPr>
            </w:pPr>
            <w:r>
              <w:rPr>
                <w:color w:val="000000" w:themeColor="text1"/>
                <w:sz w:val="22"/>
                <w:szCs w:val="22"/>
              </w:rPr>
              <w:t xml:space="preserve">Condition 71 </w:t>
            </w:r>
            <w:r w:rsidR="0051280F">
              <w:rPr>
                <w:color w:val="000000" w:themeColor="text1"/>
                <w:sz w:val="22"/>
                <w:szCs w:val="22"/>
              </w:rPr>
              <w:t>–</w:t>
            </w:r>
            <w:r>
              <w:rPr>
                <w:color w:val="000000" w:themeColor="text1"/>
                <w:sz w:val="22"/>
                <w:szCs w:val="22"/>
              </w:rPr>
              <w:t xml:space="preserve"> </w:t>
            </w:r>
            <w:r w:rsidR="0051280F">
              <w:rPr>
                <w:color w:val="000000" w:themeColor="text1"/>
                <w:sz w:val="22"/>
                <w:szCs w:val="22"/>
              </w:rPr>
              <w:t>Ground Anchors</w:t>
            </w:r>
          </w:p>
          <w:p w14:paraId="06F729AF" w14:textId="46AFC541" w:rsidR="0051280F" w:rsidRDefault="0051280F" w:rsidP="00867AB8">
            <w:pPr>
              <w:pStyle w:val="ListParagraph"/>
              <w:numPr>
                <w:ilvl w:val="0"/>
                <w:numId w:val="3"/>
              </w:numPr>
              <w:ind w:right="284"/>
              <w:rPr>
                <w:color w:val="000000" w:themeColor="text1"/>
                <w:sz w:val="22"/>
                <w:szCs w:val="22"/>
              </w:rPr>
            </w:pPr>
            <w:r>
              <w:rPr>
                <w:color w:val="000000" w:themeColor="text1"/>
                <w:sz w:val="22"/>
                <w:szCs w:val="22"/>
              </w:rPr>
              <w:t>Condition 73 – Pre-Construction Dilapidation Report</w:t>
            </w:r>
          </w:p>
          <w:p w14:paraId="67591AA7" w14:textId="728D6E1B" w:rsidR="00E107F2" w:rsidRPr="00C044B5" w:rsidRDefault="00E107F2" w:rsidP="00867AB8">
            <w:pPr>
              <w:pStyle w:val="ListParagraph"/>
              <w:numPr>
                <w:ilvl w:val="0"/>
                <w:numId w:val="3"/>
              </w:numPr>
              <w:ind w:right="284"/>
              <w:rPr>
                <w:color w:val="000000" w:themeColor="text1"/>
                <w:sz w:val="22"/>
                <w:szCs w:val="22"/>
              </w:rPr>
            </w:pPr>
            <w:r>
              <w:rPr>
                <w:color w:val="000000" w:themeColor="text1"/>
                <w:sz w:val="22"/>
                <w:szCs w:val="22"/>
              </w:rPr>
              <w:t>Condition 91 – Stormwater Management - Construction</w:t>
            </w:r>
          </w:p>
          <w:p w14:paraId="6A28D315" w14:textId="7E62534C" w:rsidR="0033005B" w:rsidRPr="008F69DC" w:rsidRDefault="0033005B" w:rsidP="00867AB8">
            <w:pPr>
              <w:pStyle w:val="ListParagraph"/>
              <w:numPr>
                <w:ilvl w:val="0"/>
                <w:numId w:val="3"/>
              </w:numPr>
              <w:ind w:right="284"/>
              <w:rPr>
                <w:color w:val="000000" w:themeColor="text1"/>
                <w:sz w:val="22"/>
                <w:szCs w:val="22"/>
              </w:rPr>
            </w:pPr>
            <w:r>
              <w:rPr>
                <w:sz w:val="22"/>
                <w:szCs w:val="22"/>
              </w:rPr>
              <w:t>Condition</w:t>
            </w:r>
            <w:r w:rsidRPr="00757C29">
              <w:rPr>
                <w:sz w:val="22"/>
                <w:szCs w:val="22"/>
              </w:rPr>
              <w:t xml:space="preserve"> </w:t>
            </w:r>
            <w:r w:rsidR="00480EE5">
              <w:rPr>
                <w:sz w:val="22"/>
                <w:szCs w:val="22"/>
              </w:rPr>
              <w:t xml:space="preserve">122 </w:t>
            </w:r>
            <w:r w:rsidR="00AB56AF">
              <w:rPr>
                <w:sz w:val="22"/>
                <w:szCs w:val="22"/>
              </w:rPr>
              <w:t>–</w:t>
            </w:r>
            <w:r w:rsidR="00480EE5">
              <w:rPr>
                <w:sz w:val="22"/>
                <w:szCs w:val="22"/>
              </w:rPr>
              <w:t xml:space="preserve"> </w:t>
            </w:r>
            <w:r w:rsidR="00AB56AF">
              <w:rPr>
                <w:sz w:val="22"/>
                <w:szCs w:val="22"/>
              </w:rPr>
              <w:t>BASIX Compliance</w:t>
            </w:r>
          </w:p>
          <w:p w14:paraId="3B36A9C4" w14:textId="6F75CC6B" w:rsidR="0033005B" w:rsidRPr="008F69DC" w:rsidRDefault="0033005B" w:rsidP="00867AB8">
            <w:pPr>
              <w:pStyle w:val="ListParagraph"/>
              <w:numPr>
                <w:ilvl w:val="0"/>
                <w:numId w:val="3"/>
              </w:numPr>
              <w:ind w:right="284"/>
              <w:rPr>
                <w:color w:val="000000" w:themeColor="text1"/>
                <w:sz w:val="22"/>
                <w:szCs w:val="22"/>
              </w:rPr>
            </w:pPr>
            <w:r>
              <w:rPr>
                <w:sz w:val="22"/>
                <w:szCs w:val="22"/>
              </w:rPr>
              <w:t>Condition</w:t>
            </w:r>
            <w:r w:rsidRPr="00757C29">
              <w:rPr>
                <w:sz w:val="22"/>
                <w:szCs w:val="22"/>
              </w:rPr>
              <w:t xml:space="preserve"> 1</w:t>
            </w:r>
            <w:r w:rsidR="00480EE5">
              <w:rPr>
                <w:sz w:val="22"/>
                <w:szCs w:val="22"/>
              </w:rPr>
              <w:t>60</w:t>
            </w:r>
            <w:r>
              <w:rPr>
                <w:sz w:val="22"/>
                <w:szCs w:val="22"/>
              </w:rPr>
              <w:t xml:space="preserve"> </w:t>
            </w:r>
            <w:r w:rsidR="00AB56AF">
              <w:rPr>
                <w:sz w:val="22"/>
                <w:szCs w:val="22"/>
              </w:rPr>
              <w:t>– Parking allocation</w:t>
            </w:r>
          </w:p>
          <w:p w14:paraId="1F53D0C3" w14:textId="77777777" w:rsidR="0033005B" w:rsidRDefault="0033005B" w:rsidP="00DF0AD1">
            <w:pPr>
              <w:pStyle w:val="ListParagraph"/>
              <w:ind w:right="284"/>
              <w:rPr>
                <w:sz w:val="22"/>
                <w:szCs w:val="22"/>
              </w:rPr>
            </w:pPr>
          </w:p>
          <w:p w14:paraId="6D7C95DD" w14:textId="77777777" w:rsidR="0033005B" w:rsidRDefault="0033005B" w:rsidP="00867AB8">
            <w:pPr>
              <w:pStyle w:val="ListParagraph"/>
              <w:numPr>
                <w:ilvl w:val="0"/>
                <w:numId w:val="4"/>
              </w:numPr>
              <w:ind w:right="284" w:hanging="570"/>
              <w:rPr>
                <w:sz w:val="22"/>
                <w:szCs w:val="22"/>
              </w:rPr>
            </w:pPr>
            <w:r>
              <w:rPr>
                <w:sz w:val="22"/>
                <w:szCs w:val="22"/>
              </w:rPr>
              <w:t>T</w:t>
            </w:r>
            <w:r w:rsidRPr="005422C6">
              <w:rPr>
                <w:sz w:val="22"/>
                <w:szCs w:val="22"/>
              </w:rPr>
              <w:t xml:space="preserve">he </w:t>
            </w:r>
            <w:r w:rsidRPr="0011680D">
              <w:rPr>
                <w:color w:val="000000" w:themeColor="text1"/>
                <w:sz w:val="22"/>
                <w:szCs w:val="22"/>
              </w:rPr>
              <w:t>inclusion</w:t>
            </w:r>
            <w:r w:rsidRPr="005422C6">
              <w:rPr>
                <w:sz w:val="22"/>
                <w:szCs w:val="22"/>
              </w:rPr>
              <w:t xml:space="preserve"> of </w:t>
            </w:r>
            <w:r>
              <w:rPr>
                <w:sz w:val="22"/>
                <w:szCs w:val="22"/>
              </w:rPr>
              <w:t>the following new conditions as outlined in this notice of determination:</w:t>
            </w:r>
          </w:p>
          <w:p w14:paraId="0BAF2E42" w14:textId="28EE670A" w:rsidR="00867AB8" w:rsidRPr="004A2D31" w:rsidRDefault="0033005B" w:rsidP="00867AB8">
            <w:pPr>
              <w:pStyle w:val="ListParagraph"/>
              <w:numPr>
                <w:ilvl w:val="0"/>
                <w:numId w:val="3"/>
              </w:numPr>
              <w:ind w:right="284"/>
              <w:rPr>
                <w:color w:val="000000" w:themeColor="text1"/>
                <w:sz w:val="22"/>
                <w:szCs w:val="22"/>
              </w:rPr>
            </w:pPr>
            <w:r w:rsidRPr="00676713">
              <w:rPr>
                <w:sz w:val="22"/>
                <w:szCs w:val="22"/>
              </w:rPr>
              <w:t xml:space="preserve">Condition </w:t>
            </w:r>
            <w:r w:rsidR="004A2D31">
              <w:rPr>
                <w:sz w:val="22"/>
                <w:szCs w:val="22"/>
              </w:rPr>
              <w:t>22(a)</w:t>
            </w:r>
            <w:r w:rsidR="00BE4497">
              <w:rPr>
                <w:sz w:val="22"/>
                <w:szCs w:val="22"/>
              </w:rPr>
              <w:t xml:space="preserve"> - </w:t>
            </w:r>
            <w:r w:rsidR="004A2D31">
              <w:rPr>
                <w:sz w:val="22"/>
                <w:szCs w:val="22"/>
              </w:rPr>
              <w:t xml:space="preserve">Oversize </w:t>
            </w:r>
            <w:proofErr w:type="spellStart"/>
            <w:r w:rsidR="004A2D31">
              <w:rPr>
                <w:sz w:val="22"/>
                <w:szCs w:val="22"/>
              </w:rPr>
              <w:t>Overmass</w:t>
            </w:r>
            <w:proofErr w:type="spellEnd"/>
            <w:r w:rsidR="004A2D31">
              <w:rPr>
                <w:sz w:val="22"/>
                <w:szCs w:val="22"/>
              </w:rPr>
              <w:t xml:space="preserve"> Vehicles Permit</w:t>
            </w:r>
          </w:p>
          <w:p w14:paraId="5B099615" w14:textId="5CF3BE7A" w:rsidR="004A2D31" w:rsidRDefault="004A2D31" w:rsidP="00867AB8">
            <w:pPr>
              <w:pStyle w:val="ListParagraph"/>
              <w:numPr>
                <w:ilvl w:val="0"/>
                <w:numId w:val="3"/>
              </w:numPr>
              <w:ind w:right="284"/>
              <w:rPr>
                <w:color w:val="000000" w:themeColor="text1"/>
                <w:sz w:val="22"/>
                <w:szCs w:val="22"/>
              </w:rPr>
            </w:pPr>
            <w:r>
              <w:rPr>
                <w:color w:val="000000" w:themeColor="text1"/>
                <w:sz w:val="22"/>
                <w:szCs w:val="22"/>
              </w:rPr>
              <w:t xml:space="preserve">Condition 22(b) </w:t>
            </w:r>
            <w:r w:rsidR="00BE4497">
              <w:rPr>
                <w:color w:val="000000" w:themeColor="text1"/>
                <w:sz w:val="22"/>
                <w:szCs w:val="22"/>
              </w:rPr>
              <w:t xml:space="preserve">- </w:t>
            </w:r>
            <w:r>
              <w:rPr>
                <w:color w:val="000000" w:themeColor="text1"/>
                <w:sz w:val="22"/>
                <w:szCs w:val="22"/>
              </w:rPr>
              <w:t>Road and Active Transport Upgrades</w:t>
            </w:r>
          </w:p>
          <w:p w14:paraId="0782CDF6" w14:textId="2556EFF3" w:rsidR="004A2D31" w:rsidRDefault="00BE4497" w:rsidP="00867AB8">
            <w:pPr>
              <w:pStyle w:val="ListParagraph"/>
              <w:numPr>
                <w:ilvl w:val="0"/>
                <w:numId w:val="3"/>
              </w:numPr>
              <w:ind w:right="284"/>
              <w:rPr>
                <w:color w:val="000000" w:themeColor="text1"/>
                <w:sz w:val="22"/>
                <w:szCs w:val="22"/>
              </w:rPr>
            </w:pPr>
            <w:r>
              <w:rPr>
                <w:color w:val="000000" w:themeColor="text1"/>
                <w:sz w:val="22"/>
                <w:szCs w:val="22"/>
              </w:rPr>
              <w:t>Condition 64(a) – Waste Vehicle Access</w:t>
            </w:r>
          </w:p>
          <w:p w14:paraId="18E6D810" w14:textId="46057EE0" w:rsidR="00BE4497" w:rsidRDefault="00BE4497" w:rsidP="00867AB8">
            <w:pPr>
              <w:pStyle w:val="ListParagraph"/>
              <w:numPr>
                <w:ilvl w:val="0"/>
                <w:numId w:val="3"/>
              </w:numPr>
              <w:ind w:right="284"/>
              <w:rPr>
                <w:color w:val="000000" w:themeColor="text1"/>
                <w:sz w:val="22"/>
                <w:szCs w:val="22"/>
              </w:rPr>
            </w:pPr>
            <w:r>
              <w:rPr>
                <w:color w:val="000000" w:themeColor="text1"/>
                <w:sz w:val="22"/>
                <w:szCs w:val="22"/>
              </w:rPr>
              <w:t>Condition 64(</w:t>
            </w:r>
            <w:r w:rsidR="00C14930">
              <w:rPr>
                <w:color w:val="000000" w:themeColor="text1"/>
                <w:sz w:val="22"/>
                <w:szCs w:val="22"/>
              </w:rPr>
              <w:t>b) – Waste Storage Within Apartments</w:t>
            </w:r>
          </w:p>
          <w:p w14:paraId="66A319C0" w14:textId="472FC18E" w:rsidR="00C14930" w:rsidRDefault="00C14930" w:rsidP="00867AB8">
            <w:pPr>
              <w:pStyle w:val="ListParagraph"/>
              <w:numPr>
                <w:ilvl w:val="0"/>
                <w:numId w:val="3"/>
              </w:numPr>
              <w:ind w:right="284"/>
              <w:rPr>
                <w:color w:val="000000" w:themeColor="text1"/>
                <w:sz w:val="22"/>
                <w:szCs w:val="22"/>
              </w:rPr>
            </w:pPr>
            <w:r>
              <w:rPr>
                <w:color w:val="000000" w:themeColor="text1"/>
                <w:sz w:val="22"/>
                <w:szCs w:val="22"/>
              </w:rPr>
              <w:t xml:space="preserve">Condition 64(c) </w:t>
            </w:r>
            <w:r w:rsidR="00626944">
              <w:rPr>
                <w:color w:val="000000" w:themeColor="text1"/>
                <w:sz w:val="22"/>
                <w:szCs w:val="22"/>
              </w:rPr>
              <w:t>–</w:t>
            </w:r>
            <w:r>
              <w:rPr>
                <w:color w:val="000000" w:themeColor="text1"/>
                <w:sz w:val="22"/>
                <w:szCs w:val="22"/>
              </w:rPr>
              <w:t xml:space="preserve"> </w:t>
            </w:r>
            <w:r w:rsidR="00626944">
              <w:rPr>
                <w:color w:val="000000" w:themeColor="text1"/>
                <w:sz w:val="22"/>
                <w:szCs w:val="22"/>
              </w:rPr>
              <w:t>Bulky Waste Storage (Residential)</w:t>
            </w:r>
          </w:p>
          <w:p w14:paraId="2F306D12" w14:textId="6EA9F32E" w:rsidR="00626944" w:rsidRDefault="00626944" w:rsidP="00867AB8">
            <w:pPr>
              <w:pStyle w:val="ListParagraph"/>
              <w:numPr>
                <w:ilvl w:val="0"/>
                <w:numId w:val="3"/>
              </w:numPr>
              <w:ind w:right="284"/>
              <w:rPr>
                <w:color w:val="000000" w:themeColor="text1"/>
                <w:sz w:val="22"/>
                <w:szCs w:val="22"/>
              </w:rPr>
            </w:pPr>
            <w:r>
              <w:rPr>
                <w:color w:val="000000" w:themeColor="text1"/>
                <w:sz w:val="22"/>
                <w:szCs w:val="22"/>
              </w:rPr>
              <w:t>Condition 64(d) – Food Organics</w:t>
            </w:r>
            <w:r w:rsidR="00E81298">
              <w:rPr>
                <w:color w:val="000000" w:themeColor="text1"/>
                <w:sz w:val="22"/>
                <w:szCs w:val="22"/>
              </w:rPr>
              <w:t xml:space="preserve"> Garden Organics</w:t>
            </w:r>
          </w:p>
          <w:p w14:paraId="0EA2927A" w14:textId="63FFC952" w:rsidR="00E81298" w:rsidRDefault="00E81298" w:rsidP="00867AB8">
            <w:pPr>
              <w:pStyle w:val="ListParagraph"/>
              <w:numPr>
                <w:ilvl w:val="0"/>
                <w:numId w:val="3"/>
              </w:numPr>
              <w:ind w:right="284"/>
              <w:rPr>
                <w:color w:val="000000" w:themeColor="text1"/>
                <w:sz w:val="22"/>
                <w:szCs w:val="22"/>
              </w:rPr>
            </w:pPr>
            <w:r>
              <w:rPr>
                <w:color w:val="000000" w:themeColor="text1"/>
                <w:sz w:val="22"/>
                <w:szCs w:val="22"/>
              </w:rPr>
              <w:t>Condition 64(e) – Design Certificate for Public Domain Improvements</w:t>
            </w:r>
          </w:p>
          <w:p w14:paraId="0161D246" w14:textId="38124445" w:rsidR="00E81298" w:rsidRDefault="00E81298" w:rsidP="00867AB8">
            <w:pPr>
              <w:pStyle w:val="ListParagraph"/>
              <w:numPr>
                <w:ilvl w:val="0"/>
                <w:numId w:val="3"/>
              </w:numPr>
              <w:ind w:right="284"/>
              <w:rPr>
                <w:color w:val="000000" w:themeColor="text1"/>
                <w:sz w:val="22"/>
                <w:szCs w:val="22"/>
              </w:rPr>
            </w:pPr>
            <w:r>
              <w:rPr>
                <w:color w:val="000000" w:themeColor="text1"/>
                <w:sz w:val="22"/>
                <w:szCs w:val="22"/>
              </w:rPr>
              <w:t>Condition 64(</w:t>
            </w:r>
            <w:r w:rsidR="001E56A2">
              <w:rPr>
                <w:color w:val="000000" w:themeColor="text1"/>
                <w:sz w:val="22"/>
                <w:szCs w:val="22"/>
              </w:rPr>
              <w:t>f) – Design Certificate for Public Domain Infrastructure Improvements</w:t>
            </w:r>
          </w:p>
          <w:p w14:paraId="23A8FA0C" w14:textId="26D59414" w:rsidR="001E56A2" w:rsidRDefault="00863279" w:rsidP="00867AB8">
            <w:pPr>
              <w:pStyle w:val="ListParagraph"/>
              <w:numPr>
                <w:ilvl w:val="0"/>
                <w:numId w:val="3"/>
              </w:numPr>
              <w:ind w:right="284"/>
              <w:rPr>
                <w:color w:val="000000" w:themeColor="text1"/>
                <w:sz w:val="22"/>
                <w:szCs w:val="22"/>
              </w:rPr>
            </w:pPr>
            <w:r>
              <w:rPr>
                <w:color w:val="000000" w:themeColor="text1"/>
                <w:sz w:val="22"/>
                <w:szCs w:val="22"/>
              </w:rPr>
              <w:t>Condition 64(g) – Anticipated Assets R</w:t>
            </w:r>
            <w:r w:rsidR="00824271">
              <w:rPr>
                <w:color w:val="000000" w:themeColor="text1"/>
                <w:sz w:val="22"/>
                <w:szCs w:val="22"/>
              </w:rPr>
              <w:t xml:space="preserve">egister (Changes to Council Assets) </w:t>
            </w:r>
          </w:p>
          <w:p w14:paraId="5F578500" w14:textId="7AD2BCB7" w:rsidR="00824271" w:rsidRDefault="00824271" w:rsidP="00867AB8">
            <w:pPr>
              <w:pStyle w:val="ListParagraph"/>
              <w:numPr>
                <w:ilvl w:val="0"/>
                <w:numId w:val="3"/>
              </w:numPr>
              <w:ind w:right="284"/>
              <w:rPr>
                <w:color w:val="000000" w:themeColor="text1"/>
                <w:sz w:val="22"/>
                <w:szCs w:val="22"/>
              </w:rPr>
            </w:pPr>
            <w:r>
              <w:rPr>
                <w:color w:val="000000" w:themeColor="text1"/>
                <w:sz w:val="22"/>
                <w:szCs w:val="22"/>
              </w:rPr>
              <w:t>Condition 64(h) – Retaining Walls Within Public Land</w:t>
            </w:r>
          </w:p>
          <w:p w14:paraId="3D824CF7" w14:textId="525B733B" w:rsidR="00824271" w:rsidRDefault="00573643" w:rsidP="00867AB8">
            <w:pPr>
              <w:pStyle w:val="ListParagraph"/>
              <w:numPr>
                <w:ilvl w:val="0"/>
                <w:numId w:val="3"/>
              </w:numPr>
              <w:ind w:right="284"/>
              <w:rPr>
                <w:color w:val="000000" w:themeColor="text1"/>
                <w:sz w:val="22"/>
                <w:szCs w:val="22"/>
              </w:rPr>
            </w:pPr>
            <w:r>
              <w:rPr>
                <w:color w:val="000000" w:themeColor="text1"/>
                <w:sz w:val="22"/>
                <w:szCs w:val="22"/>
              </w:rPr>
              <w:t>Condition 64(</w:t>
            </w:r>
            <w:proofErr w:type="spellStart"/>
            <w:r>
              <w:rPr>
                <w:color w:val="000000" w:themeColor="text1"/>
                <w:sz w:val="22"/>
                <w:szCs w:val="22"/>
              </w:rPr>
              <w:t>i</w:t>
            </w:r>
            <w:proofErr w:type="spellEnd"/>
            <w:r>
              <w:rPr>
                <w:color w:val="000000" w:themeColor="text1"/>
                <w:sz w:val="22"/>
                <w:szCs w:val="22"/>
              </w:rPr>
              <w:t xml:space="preserve">) </w:t>
            </w:r>
            <w:r w:rsidR="005E4C1F">
              <w:rPr>
                <w:color w:val="000000" w:themeColor="text1"/>
                <w:sz w:val="22"/>
                <w:szCs w:val="22"/>
              </w:rPr>
              <w:t>–</w:t>
            </w:r>
            <w:r>
              <w:rPr>
                <w:color w:val="000000" w:themeColor="text1"/>
                <w:sz w:val="22"/>
                <w:szCs w:val="22"/>
              </w:rPr>
              <w:t xml:space="preserve"> </w:t>
            </w:r>
            <w:r w:rsidR="005E4C1F">
              <w:rPr>
                <w:color w:val="000000" w:themeColor="text1"/>
                <w:sz w:val="22"/>
                <w:szCs w:val="22"/>
              </w:rPr>
              <w:t>Service Vehicle Access</w:t>
            </w:r>
          </w:p>
          <w:p w14:paraId="287C5E5E" w14:textId="5AC8635E" w:rsidR="005E4C1F" w:rsidRDefault="005E4C1F" w:rsidP="00867AB8">
            <w:pPr>
              <w:pStyle w:val="ListParagraph"/>
              <w:numPr>
                <w:ilvl w:val="0"/>
                <w:numId w:val="3"/>
              </w:numPr>
              <w:ind w:right="284"/>
              <w:rPr>
                <w:color w:val="000000" w:themeColor="text1"/>
                <w:sz w:val="22"/>
                <w:szCs w:val="22"/>
              </w:rPr>
            </w:pPr>
            <w:r>
              <w:rPr>
                <w:color w:val="000000" w:themeColor="text1"/>
                <w:sz w:val="22"/>
                <w:szCs w:val="22"/>
              </w:rPr>
              <w:t>Condition 64(j) – Traffic Control Devices (Approval)</w:t>
            </w:r>
          </w:p>
          <w:p w14:paraId="08892D98" w14:textId="685E1A89" w:rsidR="005E4C1F" w:rsidRDefault="005E4C1F" w:rsidP="00867AB8">
            <w:pPr>
              <w:pStyle w:val="ListParagraph"/>
              <w:numPr>
                <w:ilvl w:val="0"/>
                <w:numId w:val="3"/>
              </w:numPr>
              <w:ind w:right="284"/>
              <w:rPr>
                <w:color w:val="000000" w:themeColor="text1"/>
                <w:sz w:val="22"/>
                <w:szCs w:val="22"/>
              </w:rPr>
            </w:pPr>
            <w:r>
              <w:rPr>
                <w:color w:val="000000" w:themeColor="text1"/>
                <w:sz w:val="22"/>
                <w:szCs w:val="22"/>
              </w:rPr>
              <w:t>Condition 64(k) – R</w:t>
            </w:r>
            <w:r w:rsidR="006D1D0D">
              <w:rPr>
                <w:color w:val="000000" w:themeColor="text1"/>
                <w:sz w:val="22"/>
                <w:szCs w:val="22"/>
              </w:rPr>
              <w:t>o</w:t>
            </w:r>
            <w:r>
              <w:rPr>
                <w:color w:val="000000" w:themeColor="text1"/>
                <w:sz w:val="22"/>
                <w:szCs w:val="22"/>
              </w:rPr>
              <w:t>ad Safety Audit</w:t>
            </w:r>
          </w:p>
          <w:p w14:paraId="79FA4EE4" w14:textId="3579307F" w:rsidR="00334A9A" w:rsidRDefault="00334A9A" w:rsidP="00867AB8">
            <w:pPr>
              <w:pStyle w:val="ListParagraph"/>
              <w:numPr>
                <w:ilvl w:val="0"/>
                <w:numId w:val="3"/>
              </w:numPr>
              <w:ind w:right="284"/>
              <w:rPr>
                <w:color w:val="000000" w:themeColor="text1"/>
                <w:sz w:val="22"/>
                <w:szCs w:val="22"/>
              </w:rPr>
            </w:pPr>
            <w:r>
              <w:rPr>
                <w:color w:val="000000" w:themeColor="text1"/>
                <w:sz w:val="22"/>
                <w:szCs w:val="22"/>
              </w:rPr>
              <w:t>Condition 75(a) – Temporary Relocation of Bus Stop</w:t>
            </w:r>
          </w:p>
          <w:p w14:paraId="75BDF5BF" w14:textId="648BB477" w:rsidR="00334A9A" w:rsidRDefault="00334A9A" w:rsidP="00867AB8">
            <w:pPr>
              <w:pStyle w:val="ListParagraph"/>
              <w:numPr>
                <w:ilvl w:val="0"/>
                <w:numId w:val="3"/>
              </w:numPr>
              <w:ind w:right="284"/>
              <w:rPr>
                <w:color w:val="000000" w:themeColor="text1"/>
                <w:sz w:val="22"/>
                <w:szCs w:val="22"/>
              </w:rPr>
            </w:pPr>
            <w:r>
              <w:rPr>
                <w:color w:val="000000" w:themeColor="text1"/>
                <w:sz w:val="22"/>
                <w:szCs w:val="22"/>
              </w:rPr>
              <w:t>Condition 75(b) – Notice of Intention to Commence Public Domain Works</w:t>
            </w:r>
          </w:p>
          <w:p w14:paraId="655EA43A" w14:textId="219A3D2D" w:rsidR="00334A9A" w:rsidRDefault="00334A9A" w:rsidP="00867AB8">
            <w:pPr>
              <w:pStyle w:val="ListParagraph"/>
              <w:numPr>
                <w:ilvl w:val="0"/>
                <w:numId w:val="3"/>
              </w:numPr>
              <w:ind w:right="284"/>
              <w:rPr>
                <w:color w:val="000000" w:themeColor="text1"/>
                <w:sz w:val="22"/>
                <w:szCs w:val="22"/>
              </w:rPr>
            </w:pPr>
            <w:r>
              <w:rPr>
                <w:color w:val="000000" w:themeColor="text1"/>
                <w:sz w:val="22"/>
                <w:szCs w:val="22"/>
              </w:rPr>
              <w:t xml:space="preserve">Condition 75(c) </w:t>
            </w:r>
            <w:r w:rsidR="00DA2F07">
              <w:rPr>
                <w:color w:val="000000" w:themeColor="text1"/>
                <w:sz w:val="22"/>
                <w:szCs w:val="22"/>
              </w:rPr>
              <w:t>–</w:t>
            </w:r>
            <w:r>
              <w:rPr>
                <w:color w:val="000000" w:themeColor="text1"/>
                <w:sz w:val="22"/>
                <w:szCs w:val="22"/>
              </w:rPr>
              <w:t xml:space="preserve"> </w:t>
            </w:r>
            <w:r w:rsidR="00DA2F07">
              <w:rPr>
                <w:color w:val="000000" w:themeColor="text1"/>
                <w:sz w:val="22"/>
                <w:szCs w:val="22"/>
              </w:rPr>
              <w:t xml:space="preserve">Notification of Owners and Occupiers </w:t>
            </w:r>
          </w:p>
          <w:p w14:paraId="1AB1E4F8" w14:textId="42C7F1BF" w:rsidR="00DA2F07" w:rsidRDefault="00DA2F07" w:rsidP="00867AB8">
            <w:pPr>
              <w:pStyle w:val="ListParagraph"/>
              <w:numPr>
                <w:ilvl w:val="0"/>
                <w:numId w:val="3"/>
              </w:numPr>
              <w:ind w:right="284"/>
              <w:rPr>
                <w:color w:val="000000" w:themeColor="text1"/>
                <w:sz w:val="22"/>
                <w:szCs w:val="22"/>
              </w:rPr>
            </w:pPr>
            <w:r>
              <w:rPr>
                <w:color w:val="000000" w:themeColor="text1"/>
                <w:sz w:val="22"/>
                <w:szCs w:val="22"/>
              </w:rPr>
              <w:t>Condition 75(d) – Pre-Construction Inspection</w:t>
            </w:r>
          </w:p>
          <w:p w14:paraId="7C5BECDC" w14:textId="4FBF6466" w:rsidR="00DA2F07" w:rsidRDefault="00FD2384" w:rsidP="00867AB8">
            <w:pPr>
              <w:pStyle w:val="ListParagraph"/>
              <w:numPr>
                <w:ilvl w:val="0"/>
                <w:numId w:val="3"/>
              </w:numPr>
              <w:ind w:right="284"/>
              <w:rPr>
                <w:color w:val="000000" w:themeColor="text1"/>
                <w:sz w:val="22"/>
                <w:szCs w:val="22"/>
              </w:rPr>
            </w:pPr>
            <w:r>
              <w:rPr>
                <w:color w:val="000000" w:themeColor="text1"/>
                <w:sz w:val="22"/>
                <w:szCs w:val="22"/>
              </w:rPr>
              <w:t>Condition 121(a) – Waste Vehicle Access to Adjoining Lots</w:t>
            </w:r>
          </w:p>
          <w:p w14:paraId="2B107EEA" w14:textId="6D8A797F" w:rsidR="00FD2384" w:rsidRDefault="00FD2384" w:rsidP="00867AB8">
            <w:pPr>
              <w:pStyle w:val="ListParagraph"/>
              <w:numPr>
                <w:ilvl w:val="0"/>
                <w:numId w:val="3"/>
              </w:numPr>
              <w:ind w:right="284"/>
              <w:rPr>
                <w:color w:val="000000" w:themeColor="text1"/>
                <w:sz w:val="22"/>
                <w:szCs w:val="22"/>
              </w:rPr>
            </w:pPr>
            <w:r>
              <w:rPr>
                <w:color w:val="000000" w:themeColor="text1"/>
                <w:sz w:val="22"/>
                <w:szCs w:val="22"/>
              </w:rPr>
              <w:t>Condition 155(a) – Council Road Pavement Dilapidation Fee</w:t>
            </w:r>
          </w:p>
          <w:p w14:paraId="37C78949" w14:textId="3948D9D5" w:rsidR="00FD2384" w:rsidRDefault="00FD2384" w:rsidP="00867AB8">
            <w:pPr>
              <w:pStyle w:val="ListParagraph"/>
              <w:numPr>
                <w:ilvl w:val="0"/>
                <w:numId w:val="3"/>
              </w:numPr>
              <w:ind w:right="284"/>
              <w:rPr>
                <w:color w:val="000000" w:themeColor="text1"/>
                <w:sz w:val="22"/>
                <w:szCs w:val="22"/>
              </w:rPr>
            </w:pPr>
            <w:r>
              <w:rPr>
                <w:color w:val="000000" w:themeColor="text1"/>
                <w:sz w:val="22"/>
                <w:szCs w:val="22"/>
              </w:rPr>
              <w:t xml:space="preserve">Condition 155(b) </w:t>
            </w:r>
            <w:r w:rsidR="005153AB">
              <w:rPr>
                <w:color w:val="000000" w:themeColor="text1"/>
                <w:sz w:val="22"/>
                <w:szCs w:val="22"/>
              </w:rPr>
              <w:t>–</w:t>
            </w:r>
            <w:r>
              <w:rPr>
                <w:color w:val="000000" w:themeColor="text1"/>
                <w:sz w:val="22"/>
                <w:szCs w:val="22"/>
              </w:rPr>
              <w:t xml:space="preserve"> </w:t>
            </w:r>
            <w:r w:rsidR="005153AB">
              <w:rPr>
                <w:color w:val="000000" w:themeColor="text1"/>
                <w:sz w:val="22"/>
                <w:szCs w:val="22"/>
              </w:rPr>
              <w:t xml:space="preserve">Final Inspection (Assets Handover) </w:t>
            </w:r>
          </w:p>
          <w:p w14:paraId="495A23E0" w14:textId="2D853F68" w:rsidR="005153AB" w:rsidRDefault="005153AB" w:rsidP="00867AB8">
            <w:pPr>
              <w:pStyle w:val="ListParagraph"/>
              <w:numPr>
                <w:ilvl w:val="0"/>
                <w:numId w:val="3"/>
              </w:numPr>
              <w:ind w:right="284"/>
              <w:rPr>
                <w:color w:val="000000" w:themeColor="text1"/>
                <w:sz w:val="22"/>
                <w:szCs w:val="22"/>
              </w:rPr>
            </w:pPr>
            <w:r>
              <w:rPr>
                <w:color w:val="000000" w:themeColor="text1"/>
                <w:sz w:val="22"/>
                <w:szCs w:val="22"/>
              </w:rPr>
              <w:t xml:space="preserve">Condition 155(c) </w:t>
            </w:r>
            <w:r w:rsidR="00181EE3">
              <w:rPr>
                <w:color w:val="000000" w:themeColor="text1"/>
                <w:sz w:val="22"/>
                <w:szCs w:val="22"/>
              </w:rPr>
              <w:t>–</w:t>
            </w:r>
            <w:r>
              <w:rPr>
                <w:color w:val="000000" w:themeColor="text1"/>
                <w:sz w:val="22"/>
                <w:szCs w:val="22"/>
              </w:rPr>
              <w:t xml:space="preserve"> </w:t>
            </w:r>
            <w:r w:rsidR="00181EE3">
              <w:rPr>
                <w:color w:val="000000" w:themeColor="text1"/>
                <w:sz w:val="22"/>
                <w:szCs w:val="22"/>
              </w:rPr>
              <w:t>Reinstatement of Bus Stop</w:t>
            </w:r>
          </w:p>
          <w:p w14:paraId="46B361DF" w14:textId="0E596CFE" w:rsidR="00181EE3" w:rsidRDefault="00181EE3" w:rsidP="00867AB8">
            <w:pPr>
              <w:pStyle w:val="ListParagraph"/>
              <w:numPr>
                <w:ilvl w:val="0"/>
                <w:numId w:val="3"/>
              </w:numPr>
              <w:ind w:right="284"/>
              <w:rPr>
                <w:color w:val="000000" w:themeColor="text1"/>
                <w:sz w:val="22"/>
                <w:szCs w:val="22"/>
              </w:rPr>
            </w:pPr>
            <w:r>
              <w:rPr>
                <w:color w:val="000000" w:themeColor="text1"/>
                <w:sz w:val="22"/>
                <w:szCs w:val="22"/>
              </w:rPr>
              <w:t>Condition 155(d) – Public Domain Improvements and Infrastructure Works</w:t>
            </w:r>
          </w:p>
          <w:p w14:paraId="60959068" w14:textId="07B31A79" w:rsidR="00181EE3" w:rsidRDefault="00181EE3" w:rsidP="00867AB8">
            <w:pPr>
              <w:pStyle w:val="ListParagraph"/>
              <w:numPr>
                <w:ilvl w:val="0"/>
                <w:numId w:val="3"/>
              </w:numPr>
              <w:ind w:right="284"/>
              <w:rPr>
                <w:color w:val="000000" w:themeColor="text1"/>
                <w:sz w:val="22"/>
                <w:szCs w:val="22"/>
              </w:rPr>
            </w:pPr>
            <w:r>
              <w:rPr>
                <w:color w:val="000000" w:themeColor="text1"/>
                <w:sz w:val="22"/>
                <w:szCs w:val="22"/>
              </w:rPr>
              <w:lastRenderedPageBreak/>
              <w:t xml:space="preserve">Condition 155(e) </w:t>
            </w:r>
            <w:r w:rsidR="003B3341">
              <w:rPr>
                <w:color w:val="000000" w:themeColor="text1"/>
                <w:sz w:val="22"/>
                <w:szCs w:val="22"/>
              </w:rPr>
              <w:t>–</w:t>
            </w:r>
            <w:r>
              <w:rPr>
                <w:color w:val="000000" w:themeColor="text1"/>
                <w:sz w:val="22"/>
                <w:szCs w:val="22"/>
              </w:rPr>
              <w:t xml:space="preserve"> </w:t>
            </w:r>
            <w:r w:rsidR="003B3341">
              <w:rPr>
                <w:color w:val="000000" w:themeColor="text1"/>
                <w:sz w:val="22"/>
                <w:szCs w:val="22"/>
              </w:rPr>
              <w:t>Restoration (Supervising Engineer’s Certificate)</w:t>
            </w:r>
          </w:p>
          <w:p w14:paraId="343EE4D1" w14:textId="127CB157" w:rsidR="003B3341" w:rsidRDefault="003B3341" w:rsidP="00867AB8">
            <w:pPr>
              <w:pStyle w:val="ListParagraph"/>
              <w:numPr>
                <w:ilvl w:val="0"/>
                <w:numId w:val="3"/>
              </w:numPr>
              <w:ind w:right="284"/>
              <w:rPr>
                <w:color w:val="000000" w:themeColor="text1"/>
                <w:sz w:val="22"/>
                <w:szCs w:val="22"/>
              </w:rPr>
            </w:pPr>
            <w:r>
              <w:rPr>
                <w:color w:val="000000" w:themeColor="text1"/>
                <w:sz w:val="22"/>
                <w:szCs w:val="22"/>
              </w:rPr>
              <w:t xml:space="preserve">Condition </w:t>
            </w:r>
            <w:r w:rsidR="00A7742F">
              <w:rPr>
                <w:color w:val="000000" w:themeColor="text1"/>
                <w:sz w:val="22"/>
                <w:szCs w:val="22"/>
              </w:rPr>
              <w:t>155</w:t>
            </w:r>
            <w:r>
              <w:rPr>
                <w:color w:val="000000" w:themeColor="text1"/>
                <w:sz w:val="22"/>
                <w:szCs w:val="22"/>
              </w:rPr>
              <w:t xml:space="preserve">(f) </w:t>
            </w:r>
            <w:r w:rsidR="00753275">
              <w:rPr>
                <w:color w:val="000000" w:themeColor="text1"/>
                <w:sz w:val="22"/>
                <w:szCs w:val="22"/>
              </w:rPr>
              <w:t>–</w:t>
            </w:r>
            <w:r>
              <w:rPr>
                <w:color w:val="000000" w:themeColor="text1"/>
                <w:sz w:val="22"/>
                <w:szCs w:val="22"/>
              </w:rPr>
              <w:t xml:space="preserve"> </w:t>
            </w:r>
            <w:r w:rsidR="00753275">
              <w:rPr>
                <w:color w:val="000000" w:themeColor="text1"/>
                <w:sz w:val="22"/>
                <w:szCs w:val="22"/>
              </w:rPr>
              <w:t>Certificate of Compliance for Electrical Work in Public Domain</w:t>
            </w:r>
          </w:p>
          <w:p w14:paraId="52CD53F3" w14:textId="22E31FD9" w:rsidR="00753275" w:rsidRDefault="00753275" w:rsidP="00867AB8">
            <w:pPr>
              <w:pStyle w:val="ListParagraph"/>
              <w:numPr>
                <w:ilvl w:val="0"/>
                <w:numId w:val="3"/>
              </w:numPr>
              <w:ind w:right="284"/>
              <w:rPr>
                <w:color w:val="000000" w:themeColor="text1"/>
                <w:sz w:val="22"/>
                <w:szCs w:val="22"/>
              </w:rPr>
            </w:pPr>
            <w:r>
              <w:rPr>
                <w:color w:val="000000" w:themeColor="text1"/>
                <w:sz w:val="22"/>
                <w:szCs w:val="22"/>
              </w:rPr>
              <w:t xml:space="preserve">Condition </w:t>
            </w:r>
            <w:r w:rsidR="00A7742F">
              <w:rPr>
                <w:color w:val="000000" w:themeColor="text1"/>
                <w:sz w:val="22"/>
                <w:szCs w:val="22"/>
              </w:rPr>
              <w:t>155</w:t>
            </w:r>
            <w:r>
              <w:rPr>
                <w:color w:val="000000" w:themeColor="text1"/>
                <w:sz w:val="22"/>
                <w:szCs w:val="22"/>
              </w:rPr>
              <w:t xml:space="preserve">(g) </w:t>
            </w:r>
            <w:r w:rsidR="000914A4">
              <w:rPr>
                <w:color w:val="000000" w:themeColor="text1"/>
                <w:sz w:val="22"/>
                <w:szCs w:val="22"/>
              </w:rPr>
              <w:t>–</w:t>
            </w:r>
            <w:r>
              <w:rPr>
                <w:color w:val="000000" w:themeColor="text1"/>
                <w:sz w:val="22"/>
                <w:szCs w:val="22"/>
              </w:rPr>
              <w:t xml:space="preserve"> </w:t>
            </w:r>
            <w:r w:rsidR="000914A4">
              <w:rPr>
                <w:color w:val="000000" w:themeColor="text1"/>
                <w:sz w:val="22"/>
                <w:szCs w:val="22"/>
              </w:rPr>
              <w:t>Compliance Certificate (External Landscaping Works)</w:t>
            </w:r>
          </w:p>
          <w:p w14:paraId="02CD3759" w14:textId="2B006B3D" w:rsidR="000914A4" w:rsidRDefault="000914A4" w:rsidP="00867AB8">
            <w:pPr>
              <w:pStyle w:val="ListParagraph"/>
              <w:numPr>
                <w:ilvl w:val="0"/>
                <w:numId w:val="3"/>
              </w:numPr>
              <w:ind w:right="284"/>
              <w:rPr>
                <w:color w:val="000000" w:themeColor="text1"/>
                <w:sz w:val="22"/>
                <w:szCs w:val="22"/>
              </w:rPr>
            </w:pPr>
            <w:r>
              <w:rPr>
                <w:color w:val="000000" w:themeColor="text1"/>
                <w:sz w:val="22"/>
                <w:szCs w:val="22"/>
              </w:rPr>
              <w:t xml:space="preserve">Condition </w:t>
            </w:r>
            <w:r w:rsidR="00A7742F">
              <w:rPr>
                <w:color w:val="000000" w:themeColor="text1"/>
                <w:sz w:val="22"/>
                <w:szCs w:val="22"/>
              </w:rPr>
              <w:t>155</w:t>
            </w:r>
            <w:r>
              <w:rPr>
                <w:color w:val="000000" w:themeColor="text1"/>
                <w:sz w:val="22"/>
                <w:szCs w:val="22"/>
              </w:rPr>
              <w:t xml:space="preserve">(h) </w:t>
            </w:r>
            <w:r w:rsidR="00A7742F">
              <w:rPr>
                <w:color w:val="000000" w:themeColor="text1"/>
                <w:sz w:val="22"/>
                <w:szCs w:val="22"/>
              </w:rPr>
              <w:t>–</w:t>
            </w:r>
            <w:r>
              <w:rPr>
                <w:color w:val="000000" w:themeColor="text1"/>
                <w:sz w:val="22"/>
                <w:szCs w:val="22"/>
              </w:rPr>
              <w:t xml:space="preserve"> </w:t>
            </w:r>
            <w:r w:rsidR="00A7742F">
              <w:rPr>
                <w:color w:val="000000" w:themeColor="text1"/>
                <w:sz w:val="22"/>
                <w:szCs w:val="22"/>
              </w:rPr>
              <w:t>Public Domain (Works and Executed Plans)</w:t>
            </w:r>
          </w:p>
          <w:p w14:paraId="2BDE4AF6" w14:textId="7B3E876A" w:rsidR="00A7742F" w:rsidRDefault="00A7742F" w:rsidP="00867AB8">
            <w:pPr>
              <w:pStyle w:val="ListParagraph"/>
              <w:numPr>
                <w:ilvl w:val="0"/>
                <w:numId w:val="3"/>
              </w:numPr>
              <w:ind w:right="284"/>
              <w:rPr>
                <w:color w:val="000000" w:themeColor="text1"/>
                <w:sz w:val="22"/>
                <w:szCs w:val="22"/>
              </w:rPr>
            </w:pPr>
            <w:r>
              <w:rPr>
                <w:color w:val="000000" w:themeColor="text1"/>
                <w:sz w:val="22"/>
                <w:szCs w:val="22"/>
              </w:rPr>
              <w:t>Condition 155(</w:t>
            </w:r>
            <w:proofErr w:type="spellStart"/>
            <w:r>
              <w:rPr>
                <w:color w:val="000000" w:themeColor="text1"/>
                <w:sz w:val="22"/>
                <w:szCs w:val="22"/>
              </w:rPr>
              <w:t>i</w:t>
            </w:r>
            <w:proofErr w:type="spellEnd"/>
            <w:r>
              <w:rPr>
                <w:color w:val="000000" w:themeColor="text1"/>
                <w:sz w:val="22"/>
                <w:szCs w:val="22"/>
              </w:rPr>
              <w:t>) – Road Safety Audit</w:t>
            </w:r>
          </w:p>
          <w:p w14:paraId="09E9FEC9" w14:textId="518A020D" w:rsidR="008D0633" w:rsidRDefault="008D0633" w:rsidP="00867AB8">
            <w:pPr>
              <w:pStyle w:val="ListParagraph"/>
              <w:numPr>
                <w:ilvl w:val="0"/>
                <w:numId w:val="3"/>
              </w:numPr>
              <w:ind w:right="284"/>
              <w:rPr>
                <w:color w:val="000000" w:themeColor="text1"/>
                <w:sz w:val="22"/>
                <w:szCs w:val="22"/>
              </w:rPr>
            </w:pPr>
            <w:r>
              <w:rPr>
                <w:color w:val="000000" w:themeColor="text1"/>
                <w:sz w:val="22"/>
                <w:szCs w:val="22"/>
              </w:rPr>
              <w:t xml:space="preserve">Condition 155(j) – Traffic Control Devices </w:t>
            </w:r>
            <w:r w:rsidR="00057099">
              <w:rPr>
                <w:color w:val="000000" w:themeColor="text1"/>
                <w:sz w:val="22"/>
                <w:szCs w:val="22"/>
              </w:rPr>
              <w:t>(Implementation)</w:t>
            </w:r>
          </w:p>
          <w:p w14:paraId="07979FE3" w14:textId="4D01CFE3" w:rsidR="00057099" w:rsidRDefault="00057099" w:rsidP="00867AB8">
            <w:pPr>
              <w:pStyle w:val="ListParagraph"/>
              <w:numPr>
                <w:ilvl w:val="0"/>
                <w:numId w:val="3"/>
              </w:numPr>
              <w:ind w:right="284"/>
              <w:rPr>
                <w:color w:val="000000" w:themeColor="text1"/>
                <w:sz w:val="22"/>
                <w:szCs w:val="22"/>
              </w:rPr>
            </w:pPr>
            <w:r>
              <w:rPr>
                <w:color w:val="000000" w:themeColor="text1"/>
                <w:sz w:val="22"/>
                <w:szCs w:val="22"/>
              </w:rPr>
              <w:t>Condition 155(k) – Waste Travel Paths</w:t>
            </w:r>
          </w:p>
          <w:p w14:paraId="2BE1BF90" w14:textId="049139CE" w:rsidR="00057099" w:rsidRDefault="00057099" w:rsidP="00867AB8">
            <w:pPr>
              <w:pStyle w:val="ListParagraph"/>
              <w:numPr>
                <w:ilvl w:val="0"/>
                <w:numId w:val="3"/>
              </w:numPr>
              <w:ind w:right="284"/>
              <w:rPr>
                <w:color w:val="000000" w:themeColor="text1"/>
                <w:sz w:val="22"/>
                <w:szCs w:val="22"/>
              </w:rPr>
            </w:pPr>
            <w:r>
              <w:rPr>
                <w:color w:val="000000" w:themeColor="text1"/>
                <w:sz w:val="22"/>
                <w:szCs w:val="22"/>
              </w:rPr>
              <w:t>Condition 173 – Review Report of Framework Travel Plan</w:t>
            </w:r>
          </w:p>
          <w:p w14:paraId="65712B0E" w14:textId="40F80513" w:rsidR="00DA070D" w:rsidRDefault="00DA070D" w:rsidP="00DA070D">
            <w:pPr>
              <w:pStyle w:val="ListParagraph"/>
              <w:numPr>
                <w:ilvl w:val="0"/>
                <w:numId w:val="3"/>
              </w:numPr>
              <w:ind w:right="284"/>
              <w:rPr>
                <w:color w:val="000000" w:themeColor="text1"/>
                <w:sz w:val="22"/>
                <w:szCs w:val="22"/>
              </w:rPr>
            </w:pPr>
            <w:r>
              <w:rPr>
                <w:color w:val="000000" w:themeColor="text1"/>
                <w:sz w:val="22"/>
                <w:szCs w:val="22"/>
              </w:rPr>
              <w:t>Condition 174 – Waste Education</w:t>
            </w:r>
          </w:p>
          <w:p w14:paraId="1DD2A068" w14:textId="311DEB63" w:rsidR="00DA070D" w:rsidRDefault="00DA070D" w:rsidP="00DA070D">
            <w:pPr>
              <w:pStyle w:val="ListParagraph"/>
              <w:numPr>
                <w:ilvl w:val="0"/>
                <w:numId w:val="3"/>
              </w:numPr>
              <w:ind w:right="284"/>
              <w:rPr>
                <w:color w:val="000000" w:themeColor="text1"/>
                <w:sz w:val="22"/>
                <w:szCs w:val="22"/>
              </w:rPr>
            </w:pPr>
            <w:r>
              <w:rPr>
                <w:color w:val="000000" w:themeColor="text1"/>
                <w:sz w:val="22"/>
                <w:szCs w:val="22"/>
              </w:rPr>
              <w:t>Condition 175 – Waste Servicing</w:t>
            </w:r>
          </w:p>
          <w:p w14:paraId="0C506517" w14:textId="0CEA7AE6" w:rsidR="00DA070D" w:rsidRDefault="00DA070D" w:rsidP="00DA070D">
            <w:pPr>
              <w:pStyle w:val="ListParagraph"/>
              <w:numPr>
                <w:ilvl w:val="0"/>
                <w:numId w:val="3"/>
              </w:numPr>
              <w:ind w:right="284"/>
              <w:rPr>
                <w:color w:val="000000" w:themeColor="text1"/>
                <w:sz w:val="22"/>
                <w:szCs w:val="22"/>
              </w:rPr>
            </w:pPr>
            <w:r>
              <w:rPr>
                <w:color w:val="000000" w:themeColor="text1"/>
                <w:sz w:val="22"/>
                <w:szCs w:val="22"/>
              </w:rPr>
              <w:t>Condition 176 – Waste Servicing (Provider)</w:t>
            </w:r>
          </w:p>
          <w:p w14:paraId="44C96A88" w14:textId="36AFBE1B" w:rsidR="00DA070D" w:rsidRDefault="00DA070D" w:rsidP="00DA070D">
            <w:pPr>
              <w:pStyle w:val="ListParagraph"/>
              <w:numPr>
                <w:ilvl w:val="0"/>
                <w:numId w:val="3"/>
              </w:numPr>
              <w:ind w:right="284"/>
              <w:rPr>
                <w:color w:val="000000" w:themeColor="text1"/>
                <w:sz w:val="22"/>
                <w:szCs w:val="22"/>
              </w:rPr>
            </w:pPr>
            <w:r>
              <w:rPr>
                <w:color w:val="000000" w:themeColor="text1"/>
                <w:sz w:val="22"/>
                <w:szCs w:val="22"/>
              </w:rPr>
              <w:t>Condition 177 – Waste Storage (</w:t>
            </w:r>
            <w:r w:rsidR="00BB3997">
              <w:rPr>
                <w:color w:val="000000" w:themeColor="text1"/>
                <w:sz w:val="22"/>
                <w:szCs w:val="22"/>
              </w:rPr>
              <w:t>Returning Bins)</w:t>
            </w:r>
          </w:p>
          <w:p w14:paraId="7B976561" w14:textId="60FFA428" w:rsidR="00BB3997" w:rsidRDefault="00BB3997" w:rsidP="00DA070D">
            <w:pPr>
              <w:pStyle w:val="ListParagraph"/>
              <w:numPr>
                <w:ilvl w:val="0"/>
                <w:numId w:val="3"/>
              </w:numPr>
              <w:ind w:right="284"/>
              <w:rPr>
                <w:color w:val="000000" w:themeColor="text1"/>
                <w:sz w:val="22"/>
                <w:szCs w:val="22"/>
              </w:rPr>
            </w:pPr>
            <w:r>
              <w:rPr>
                <w:color w:val="000000" w:themeColor="text1"/>
                <w:sz w:val="22"/>
                <w:szCs w:val="22"/>
              </w:rPr>
              <w:t>Condition 178 – Waste Storage (Maintenance)</w:t>
            </w:r>
          </w:p>
          <w:p w14:paraId="7F89F644" w14:textId="73403336" w:rsidR="00BB3997" w:rsidRDefault="0037202F" w:rsidP="00DA070D">
            <w:pPr>
              <w:pStyle w:val="ListParagraph"/>
              <w:numPr>
                <w:ilvl w:val="0"/>
                <w:numId w:val="3"/>
              </w:numPr>
              <w:ind w:right="284"/>
              <w:rPr>
                <w:color w:val="000000" w:themeColor="text1"/>
                <w:sz w:val="22"/>
                <w:szCs w:val="22"/>
              </w:rPr>
            </w:pPr>
            <w:r>
              <w:rPr>
                <w:color w:val="000000" w:themeColor="text1"/>
                <w:sz w:val="22"/>
                <w:szCs w:val="22"/>
              </w:rPr>
              <w:t>Condition 179 – Waste Services (Bulky Waste Presentation)</w:t>
            </w:r>
          </w:p>
          <w:p w14:paraId="008E6FCD" w14:textId="7D564FD0" w:rsidR="0037202F" w:rsidRDefault="0037202F" w:rsidP="00DA070D">
            <w:pPr>
              <w:pStyle w:val="ListParagraph"/>
              <w:numPr>
                <w:ilvl w:val="0"/>
                <w:numId w:val="3"/>
              </w:numPr>
              <w:ind w:right="284"/>
              <w:rPr>
                <w:color w:val="000000" w:themeColor="text1"/>
                <w:sz w:val="22"/>
                <w:szCs w:val="22"/>
              </w:rPr>
            </w:pPr>
            <w:r>
              <w:rPr>
                <w:color w:val="000000" w:themeColor="text1"/>
                <w:sz w:val="22"/>
                <w:szCs w:val="22"/>
              </w:rPr>
              <w:t>Condition 180 – Waste Disposal</w:t>
            </w:r>
            <w:r w:rsidR="00CE145D">
              <w:rPr>
                <w:color w:val="000000" w:themeColor="text1"/>
                <w:sz w:val="22"/>
                <w:szCs w:val="22"/>
              </w:rPr>
              <w:t xml:space="preserve"> (All Developments)</w:t>
            </w:r>
          </w:p>
          <w:p w14:paraId="1BCE4A05" w14:textId="6E957C3B" w:rsidR="00CE145D" w:rsidRPr="00DA070D" w:rsidRDefault="00CE145D" w:rsidP="00DA070D">
            <w:pPr>
              <w:pStyle w:val="ListParagraph"/>
              <w:numPr>
                <w:ilvl w:val="0"/>
                <w:numId w:val="3"/>
              </w:numPr>
              <w:ind w:right="284"/>
              <w:rPr>
                <w:color w:val="000000" w:themeColor="text1"/>
                <w:sz w:val="22"/>
                <w:szCs w:val="22"/>
              </w:rPr>
            </w:pPr>
            <w:r>
              <w:rPr>
                <w:color w:val="000000" w:themeColor="text1"/>
                <w:sz w:val="22"/>
                <w:szCs w:val="22"/>
              </w:rPr>
              <w:t>Condition 181 – Waste Services (Booking Household Clean-Ups)</w:t>
            </w:r>
          </w:p>
          <w:p w14:paraId="1F80755A" w14:textId="77777777" w:rsidR="00867AB8" w:rsidRDefault="00867AB8" w:rsidP="00867AB8">
            <w:pPr>
              <w:pStyle w:val="ListParagraph"/>
              <w:ind w:right="284"/>
              <w:rPr>
                <w:color w:val="000000" w:themeColor="text1"/>
                <w:sz w:val="22"/>
                <w:szCs w:val="22"/>
              </w:rPr>
            </w:pPr>
          </w:p>
          <w:p w14:paraId="2BE39924" w14:textId="0CF1C12E" w:rsidR="0033005B" w:rsidRPr="00867AB8" w:rsidRDefault="0033005B" w:rsidP="00867AB8">
            <w:pPr>
              <w:ind w:right="284"/>
              <w:rPr>
                <w:color w:val="000000" w:themeColor="text1"/>
                <w:sz w:val="22"/>
                <w:szCs w:val="22"/>
              </w:rPr>
            </w:pPr>
            <w:r w:rsidRPr="00867AB8">
              <w:rPr>
                <w:color w:val="000000" w:themeColor="text1"/>
                <w:sz w:val="22"/>
                <w:szCs w:val="22"/>
              </w:rPr>
              <w:t>The conditions outlined in this consent supersede conditions under LDA20</w:t>
            </w:r>
            <w:r w:rsidR="00867AB8">
              <w:rPr>
                <w:color w:val="000000" w:themeColor="text1"/>
                <w:sz w:val="22"/>
                <w:szCs w:val="22"/>
              </w:rPr>
              <w:t>22/0390</w:t>
            </w:r>
            <w:r w:rsidRPr="00867AB8">
              <w:rPr>
                <w:color w:val="000000" w:themeColor="text1"/>
                <w:sz w:val="22"/>
                <w:szCs w:val="22"/>
              </w:rPr>
              <w:t xml:space="preserve"> (to the extent of any inconsistencies).</w:t>
            </w:r>
          </w:p>
          <w:p w14:paraId="5576D351" w14:textId="1045EFAC" w:rsidR="0033005B" w:rsidRPr="00A6037E" w:rsidRDefault="0033005B" w:rsidP="00DF0AD1">
            <w:pPr>
              <w:ind w:right="284"/>
              <w:rPr>
                <w:color w:val="000000" w:themeColor="text1"/>
                <w:sz w:val="22"/>
                <w:szCs w:val="22"/>
              </w:rPr>
            </w:pPr>
            <w:r w:rsidRPr="009007E1">
              <w:rPr>
                <w:i/>
                <w:iCs/>
                <w:color w:val="000000" w:themeColor="text1"/>
                <w:sz w:val="22"/>
                <w:szCs w:val="22"/>
              </w:rPr>
              <w:t xml:space="preserve">Note. All conditions </w:t>
            </w:r>
            <w:r>
              <w:rPr>
                <w:i/>
                <w:iCs/>
                <w:color w:val="000000" w:themeColor="text1"/>
                <w:sz w:val="22"/>
                <w:szCs w:val="22"/>
              </w:rPr>
              <w:t>per the modified</w:t>
            </w:r>
            <w:r w:rsidR="00867AB8">
              <w:rPr>
                <w:i/>
                <w:iCs/>
                <w:color w:val="000000" w:themeColor="text1"/>
                <w:sz w:val="22"/>
                <w:szCs w:val="22"/>
              </w:rPr>
              <w:t xml:space="preserve"> LDA2022/0390</w:t>
            </w:r>
            <w:r>
              <w:rPr>
                <w:i/>
                <w:iCs/>
                <w:color w:val="000000" w:themeColor="text1"/>
                <w:sz w:val="22"/>
                <w:szCs w:val="22"/>
              </w:rPr>
              <w:t xml:space="preserve"> </w:t>
            </w:r>
            <w:r w:rsidRPr="009007E1">
              <w:rPr>
                <w:i/>
                <w:iCs/>
                <w:color w:val="000000" w:themeColor="text1"/>
                <w:sz w:val="22"/>
                <w:szCs w:val="22"/>
              </w:rPr>
              <w:t>are shown within this notice of determination for clarity and context.</w:t>
            </w:r>
          </w:p>
        </w:tc>
      </w:tr>
    </w:tbl>
    <w:p w14:paraId="4333C77E" w14:textId="77777777" w:rsidR="00463540" w:rsidRDefault="00463540"/>
    <w:p w14:paraId="250A921B" w14:textId="77777777" w:rsidR="00867AB8" w:rsidRPr="00867AB8" w:rsidRDefault="00867AB8" w:rsidP="00867AB8">
      <w:pPr>
        <w:keepNext/>
        <w:pBdr>
          <w:top w:val="none" w:sz="0" w:space="0" w:color="auto"/>
          <w:left w:val="none" w:sz="0" w:space="0" w:color="auto"/>
          <w:bottom w:val="none" w:sz="0" w:space="0" w:color="auto"/>
          <w:right w:val="none" w:sz="0" w:space="0" w:color="auto"/>
          <w:between w:val="none" w:sz="0" w:space="0" w:color="auto"/>
        </w:pBdr>
        <w:spacing w:after="0"/>
        <w:ind w:right="0"/>
        <w:jc w:val="left"/>
        <w:outlineLvl w:val="0"/>
        <w:rPr>
          <w:rFonts w:eastAsia="Times New Roman"/>
          <w:b/>
          <w:bCs/>
          <w:kern w:val="32"/>
          <w:sz w:val="22"/>
          <w:szCs w:val="22"/>
          <w:lang w:eastAsia="en-US"/>
        </w:rPr>
      </w:pPr>
      <w:r w:rsidRPr="00867AB8">
        <w:rPr>
          <w:rFonts w:eastAsia="Times New Roman"/>
          <w:b/>
          <w:bCs/>
          <w:kern w:val="32"/>
          <w:sz w:val="22"/>
          <w:szCs w:val="22"/>
          <w:lang w:eastAsia="en-US"/>
        </w:rPr>
        <w:t>GENERAL</w:t>
      </w:r>
    </w:p>
    <w:p w14:paraId="2193D12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3ECB999D"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r w:rsidRPr="00867AB8">
        <w:rPr>
          <w:rFonts w:eastAsia="Times New Roman"/>
          <w:sz w:val="22"/>
          <w:szCs w:val="22"/>
          <w:lang w:eastAsia="en-US"/>
        </w:rPr>
        <w:t>The following conditions of consent included in this Part identify the requirements, terms and limitations imposed on this development.</w:t>
      </w:r>
    </w:p>
    <w:p w14:paraId="23D0EAB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lang w:eastAsia="en-US"/>
        </w:rPr>
      </w:pPr>
    </w:p>
    <w:p w14:paraId="20C91752"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Approved Plans/Documents.</w:t>
      </w:r>
      <w:r w:rsidRPr="00867AB8">
        <w:rPr>
          <w:rFonts w:eastAsia="Times New Roman"/>
          <w:sz w:val="22"/>
          <w:szCs w:val="22"/>
          <w:lang w:eastAsia="en-US"/>
        </w:rPr>
        <w:t xml:space="preserve"> Except where otherwise provided in this consent, the development is to be carried out strictly in accordance with the following plans (stamped approved by Council) and support documents:</w:t>
      </w:r>
    </w:p>
    <w:p w14:paraId="5D90580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1318"/>
        <w:gridCol w:w="3485"/>
      </w:tblGrid>
      <w:tr w:rsidR="00867AB8" w:rsidRPr="00867AB8" w14:paraId="413CD098" w14:textId="77777777" w:rsidTr="008C7558">
        <w:tc>
          <w:tcPr>
            <w:tcW w:w="8659" w:type="dxa"/>
            <w:gridSpan w:val="3"/>
            <w:shd w:val="clear" w:color="auto" w:fill="auto"/>
          </w:tcPr>
          <w:p w14:paraId="058E5AC4"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lang w:eastAsia="en-US"/>
              </w:rPr>
            </w:pPr>
            <w:r w:rsidRPr="00867AB8">
              <w:rPr>
                <w:rFonts w:eastAsia="Times New Roman"/>
                <w:b/>
                <w:sz w:val="22"/>
                <w:szCs w:val="22"/>
                <w:lang w:eastAsia="en-US"/>
              </w:rPr>
              <w:t>Plans</w:t>
            </w:r>
          </w:p>
        </w:tc>
      </w:tr>
      <w:tr w:rsidR="00867AB8" w:rsidRPr="00867AB8" w14:paraId="30B8A66D" w14:textId="77777777" w:rsidTr="008C7558">
        <w:tc>
          <w:tcPr>
            <w:tcW w:w="3856" w:type="dxa"/>
            <w:tcBorders>
              <w:bottom w:val="single" w:sz="4" w:space="0" w:color="auto"/>
            </w:tcBorders>
            <w:shd w:val="clear" w:color="auto" w:fill="auto"/>
          </w:tcPr>
          <w:p w14:paraId="551B2452"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67AB8">
              <w:rPr>
                <w:rFonts w:eastAsia="Times New Roman"/>
                <w:b/>
                <w:sz w:val="22"/>
                <w:szCs w:val="22"/>
                <w:lang w:eastAsia="en-US"/>
              </w:rPr>
              <w:t>Document Description</w:t>
            </w:r>
          </w:p>
        </w:tc>
        <w:tc>
          <w:tcPr>
            <w:tcW w:w="1318" w:type="dxa"/>
            <w:tcBorders>
              <w:bottom w:val="single" w:sz="4" w:space="0" w:color="auto"/>
            </w:tcBorders>
            <w:shd w:val="clear" w:color="auto" w:fill="auto"/>
          </w:tcPr>
          <w:p w14:paraId="0D4D341C"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67AB8">
              <w:rPr>
                <w:rFonts w:eastAsia="Times New Roman"/>
                <w:b/>
                <w:sz w:val="22"/>
                <w:szCs w:val="22"/>
                <w:lang w:eastAsia="en-US"/>
              </w:rPr>
              <w:t>Date</w:t>
            </w:r>
          </w:p>
        </w:tc>
        <w:tc>
          <w:tcPr>
            <w:tcW w:w="3485" w:type="dxa"/>
            <w:tcBorders>
              <w:bottom w:val="single" w:sz="4" w:space="0" w:color="auto"/>
            </w:tcBorders>
            <w:shd w:val="clear" w:color="auto" w:fill="auto"/>
          </w:tcPr>
          <w:p w14:paraId="65D4D33D"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67AB8">
              <w:rPr>
                <w:rFonts w:eastAsia="Times New Roman"/>
                <w:b/>
                <w:sz w:val="22"/>
                <w:szCs w:val="22"/>
                <w:lang w:eastAsia="en-US"/>
              </w:rPr>
              <w:t>Plan No/Reference</w:t>
            </w:r>
          </w:p>
        </w:tc>
      </w:tr>
      <w:tr w:rsidR="00867AB8" w:rsidRPr="005635BD" w14:paraId="32D8F5CC" w14:textId="77777777" w:rsidTr="008C7558">
        <w:tc>
          <w:tcPr>
            <w:tcW w:w="8659" w:type="dxa"/>
            <w:gridSpan w:val="3"/>
            <w:shd w:val="clear" w:color="auto" w:fill="D9D9D9" w:themeFill="background1" w:themeFillShade="D9"/>
          </w:tcPr>
          <w:p w14:paraId="36D56037" w14:textId="6A461EAE"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Architectural Plans – Prepared by Allen Jack + Cott</w:t>
            </w:r>
            <w:r w:rsidR="00AC0026" w:rsidRPr="00685873">
              <w:rPr>
                <w:rFonts w:eastAsia="Times New Roman"/>
                <w:sz w:val="22"/>
                <w:szCs w:val="22"/>
                <w:lang w:eastAsia="en-US"/>
              </w:rPr>
              <w:t>i</w:t>
            </w:r>
            <w:r w:rsidRPr="00685873">
              <w:rPr>
                <w:rFonts w:eastAsia="Times New Roman"/>
                <w:sz w:val="22"/>
                <w:szCs w:val="22"/>
                <w:lang w:eastAsia="en-US"/>
              </w:rPr>
              <w:t>er</w:t>
            </w:r>
          </w:p>
        </w:tc>
      </w:tr>
      <w:tr w:rsidR="00867AB8" w:rsidRPr="005635BD" w14:paraId="4F75682E" w14:textId="77777777" w:rsidTr="008C7558">
        <w:tc>
          <w:tcPr>
            <w:tcW w:w="3856" w:type="dxa"/>
            <w:shd w:val="clear" w:color="auto" w:fill="auto"/>
          </w:tcPr>
          <w:p w14:paraId="485A6874"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Cover Sheet</w:t>
            </w:r>
          </w:p>
        </w:tc>
        <w:tc>
          <w:tcPr>
            <w:tcW w:w="1318" w:type="dxa"/>
            <w:shd w:val="clear" w:color="auto" w:fill="auto"/>
          </w:tcPr>
          <w:p w14:paraId="4F65FFB5" w14:textId="76E0C4A3" w:rsidR="00867AB8" w:rsidRPr="002E529C"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2E529C">
              <w:rPr>
                <w:rFonts w:eastAsia="Times New Roman"/>
                <w:strike/>
                <w:sz w:val="22"/>
                <w:szCs w:val="22"/>
                <w:lang w:eastAsia="en-US"/>
              </w:rPr>
              <w:t>08/05/2023</w:t>
            </w:r>
            <w:r w:rsidR="002E529C">
              <w:rPr>
                <w:rFonts w:eastAsia="Times New Roman"/>
                <w:strike/>
                <w:sz w:val="22"/>
                <w:szCs w:val="22"/>
                <w:lang w:eastAsia="en-US"/>
              </w:rPr>
              <w:t xml:space="preserve"> </w:t>
            </w:r>
            <w:r w:rsidR="002E529C">
              <w:rPr>
                <w:rFonts w:eastAsia="Times New Roman"/>
                <w:color w:val="FF0000"/>
                <w:sz w:val="22"/>
                <w:szCs w:val="22"/>
                <w:lang w:eastAsia="en-US"/>
              </w:rPr>
              <w:t>27/10/2023</w:t>
            </w:r>
          </w:p>
        </w:tc>
        <w:tc>
          <w:tcPr>
            <w:tcW w:w="3485" w:type="dxa"/>
            <w:shd w:val="clear" w:color="auto" w:fill="auto"/>
          </w:tcPr>
          <w:p w14:paraId="170FAD3B" w14:textId="70FF5E90" w:rsidR="00867AB8" w:rsidRPr="002E529C"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DA0001, Issue </w:t>
            </w:r>
            <w:r w:rsidRPr="00EE5B9A">
              <w:rPr>
                <w:rFonts w:eastAsia="Times New Roman"/>
                <w:strike/>
                <w:sz w:val="22"/>
                <w:szCs w:val="22"/>
                <w:lang w:eastAsia="en-US"/>
              </w:rPr>
              <w:t>E</w:t>
            </w:r>
            <w:r w:rsidR="00EE5B9A">
              <w:rPr>
                <w:rFonts w:eastAsia="Times New Roman"/>
                <w:strike/>
                <w:sz w:val="22"/>
                <w:szCs w:val="22"/>
                <w:lang w:eastAsia="en-US"/>
              </w:rPr>
              <w:t xml:space="preserve"> </w:t>
            </w:r>
            <w:r w:rsidR="002E529C">
              <w:rPr>
                <w:rFonts w:eastAsia="Times New Roman"/>
                <w:color w:val="FF0000"/>
                <w:sz w:val="22"/>
                <w:szCs w:val="22"/>
                <w:lang w:eastAsia="en-US"/>
              </w:rPr>
              <w:t>G</w:t>
            </w:r>
          </w:p>
        </w:tc>
      </w:tr>
      <w:tr w:rsidR="00867AB8" w:rsidRPr="005635BD" w14:paraId="7DCD92F3" w14:textId="77777777" w:rsidTr="008C7558">
        <w:tc>
          <w:tcPr>
            <w:tcW w:w="3856" w:type="dxa"/>
            <w:shd w:val="clear" w:color="auto" w:fill="auto"/>
          </w:tcPr>
          <w:p w14:paraId="662A8BF1"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Proposed Site Plan</w:t>
            </w:r>
          </w:p>
        </w:tc>
        <w:tc>
          <w:tcPr>
            <w:tcW w:w="1318" w:type="dxa"/>
            <w:shd w:val="clear" w:color="auto" w:fill="auto"/>
          </w:tcPr>
          <w:p w14:paraId="09479796" w14:textId="4F9EDBF9" w:rsidR="00867AB8" w:rsidRPr="00547824"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547824">
              <w:rPr>
                <w:rFonts w:eastAsia="Times New Roman"/>
                <w:strike/>
                <w:sz w:val="22"/>
                <w:szCs w:val="22"/>
                <w:lang w:eastAsia="en-US"/>
              </w:rPr>
              <w:t>03/05/2023</w:t>
            </w:r>
            <w:r w:rsidR="00547824">
              <w:rPr>
                <w:rFonts w:eastAsia="Times New Roman"/>
                <w:strike/>
                <w:sz w:val="22"/>
                <w:szCs w:val="22"/>
                <w:lang w:eastAsia="en-US"/>
              </w:rPr>
              <w:t xml:space="preserve"> </w:t>
            </w:r>
            <w:r w:rsidR="00547824">
              <w:rPr>
                <w:rFonts w:eastAsia="Times New Roman"/>
                <w:color w:val="FF0000"/>
                <w:sz w:val="22"/>
                <w:szCs w:val="22"/>
                <w:lang w:eastAsia="en-US"/>
              </w:rPr>
              <w:t>23/04/2024</w:t>
            </w:r>
          </w:p>
        </w:tc>
        <w:tc>
          <w:tcPr>
            <w:tcW w:w="3485" w:type="dxa"/>
            <w:shd w:val="clear" w:color="auto" w:fill="auto"/>
          </w:tcPr>
          <w:p w14:paraId="1A8F12B6" w14:textId="5E898019" w:rsidR="00867AB8" w:rsidRPr="001633F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DA1002, Issue </w:t>
            </w:r>
            <w:r w:rsidRPr="00547824">
              <w:rPr>
                <w:rFonts w:eastAsia="Times New Roman"/>
                <w:strike/>
                <w:sz w:val="22"/>
                <w:szCs w:val="22"/>
                <w:lang w:eastAsia="en-US"/>
              </w:rPr>
              <w:t>C</w:t>
            </w:r>
            <w:r w:rsidR="001633FF">
              <w:rPr>
                <w:rFonts w:eastAsia="Times New Roman"/>
                <w:sz w:val="22"/>
                <w:szCs w:val="22"/>
                <w:lang w:eastAsia="en-US"/>
              </w:rPr>
              <w:t xml:space="preserve"> </w:t>
            </w:r>
            <w:r w:rsidR="001633FF">
              <w:rPr>
                <w:rFonts w:eastAsia="Times New Roman"/>
                <w:color w:val="FF0000"/>
                <w:sz w:val="22"/>
                <w:szCs w:val="22"/>
                <w:lang w:eastAsia="en-US"/>
              </w:rPr>
              <w:t>G</w:t>
            </w:r>
          </w:p>
        </w:tc>
      </w:tr>
      <w:tr w:rsidR="00867AB8" w:rsidRPr="005635BD" w14:paraId="4121C654" w14:textId="77777777" w:rsidTr="008C7558">
        <w:tc>
          <w:tcPr>
            <w:tcW w:w="3856" w:type="dxa"/>
            <w:shd w:val="clear" w:color="auto" w:fill="auto"/>
          </w:tcPr>
          <w:p w14:paraId="528B7561" w14:textId="77777777" w:rsidR="00867AB8" w:rsidRPr="001633F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1633FF">
              <w:rPr>
                <w:rFonts w:eastAsia="Times New Roman"/>
                <w:strike/>
                <w:sz w:val="22"/>
                <w:szCs w:val="22"/>
                <w:lang w:eastAsia="en-US"/>
              </w:rPr>
              <w:t>Basement 5 Plan</w:t>
            </w:r>
          </w:p>
        </w:tc>
        <w:tc>
          <w:tcPr>
            <w:tcW w:w="1318" w:type="dxa"/>
            <w:shd w:val="clear" w:color="auto" w:fill="auto"/>
          </w:tcPr>
          <w:p w14:paraId="4B22E2E1" w14:textId="77777777" w:rsidR="00867AB8" w:rsidRPr="001633F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1633FF">
              <w:rPr>
                <w:rFonts w:eastAsia="Times New Roman"/>
                <w:strike/>
                <w:sz w:val="22"/>
                <w:szCs w:val="22"/>
                <w:lang w:eastAsia="en-US"/>
              </w:rPr>
              <w:t>08/05/2023</w:t>
            </w:r>
          </w:p>
        </w:tc>
        <w:tc>
          <w:tcPr>
            <w:tcW w:w="3485" w:type="dxa"/>
            <w:shd w:val="clear" w:color="auto" w:fill="auto"/>
          </w:tcPr>
          <w:p w14:paraId="1466A702" w14:textId="77777777" w:rsidR="00867AB8" w:rsidRPr="001633F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1633FF">
              <w:rPr>
                <w:rFonts w:eastAsia="Times New Roman"/>
                <w:strike/>
                <w:sz w:val="22"/>
                <w:szCs w:val="22"/>
                <w:lang w:eastAsia="en-US"/>
              </w:rPr>
              <w:t>DA2001, Issue E</w:t>
            </w:r>
          </w:p>
        </w:tc>
      </w:tr>
      <w:tr w:rsidR="00867AB8" w:rsidRPr="005635BD" w14:paraId="18A38BBB" w14:textId="77777777" w:rsidTr="008C7558">
        <w:tc>
          <w:tcPr>
            <w:tcW w:w="3856" w:type="dxa"/>
            <w:shd w:val="clear" w:color="auto" w:fill="auto"/>
          </w:tcPr>
          <w:p w14:paraId="47C24CBF"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Basement 4 Plan</w:t>
            </w:r>
          </w:p>
        </w:tc>
        <w:tc>
          <w:tcPr>
            <w:tcW w:w="1318" w:type="dxa"/>
            <w:shd w:val="clear" w:color="auto" w:fill="auto"/>
          </w:tcPr>
          <w:p w14:paraId="7463F606"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1633FF">
              <w:rPr>
                <w:rFonts w:eastAsia="Times New Roman"/>
                <w:strike/>
                <w:sz w:val="22"/>
                <w:szCs w:val="22"/>
                <w:lang w:eastAsia="en-US"/>
              </w:rPr>
              <w:t>08/05/2023</w:t>
            </w:r>
            <w:r w:rsidR="001633FF">
              <w:rPr>
                <w:rFonts w:eastAsia="Times New Roman"/>
                <w:strike/>
                <w:sz w:val="22"/>
                <w:szCs w:val="22"/>
                <w:lang w:eastAsia="en-US"/>
              </w:rPr>
              <w:t xml:space="preserve"> </w:t>
            </w:r>
          </w:p>
          <w:p w14:paraId="04071920" w14:textId="11E42F0F" w:rsidR="001633FF" w:rsidRPr="001633FF" w:rsidRDefault="001633FF"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21/06/2024</w:t>
            </w:r>
          </w:p>
        </w:tc>
        <w:tc>
          <w:tcPr>
            <w:tcW w:w="3485" w:type="dxa"/>
            <w:shd w:val="clear" w:color="auto" w:fill="auto"/>
          </w:tcPr>
          <w:p w14:paraId="1F5B9D05" w14:textId="5A271043" w:rsidR="00867AB8" w:rsidRPr="001633F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DA2002, Issue</w:t>
            </w:r>
            <w:r w:rsidRPr="001633FF">
              <w:rPr>
                <w:rFonts w:eastAsia="Times New Roman"/>
                <w:strike/>
                <w:sz w:val="22"/>
                <w:szCs w:val="22"/>
                <w:lang w:eastAsia="en-US"/>
              </w:rPr>
              <w:t xml:space="preserve"> E</w:t>
            </w:r>
            <w:r w:rsidR="001633FF">
              <w:rPr>
                <w:rFonts w:eastAsia="Times New Roman"/>
                <w:sz w:val="22"/>
                <w:szCs w:val="22"/>
                <w:lang w:eastAsia="en-US"/>
              </w:rPr>
              <w:t xml:space="preserve"> </w:t>
            </w:r>
            <w:r w:rsidR="001633FF">
              <w:rPr>
                <w:rFonts w:eastAsia="Times New Roman"/>
                <w:color w:val="FF0000"/>
                <w:sz w:val="22"/>
                <w:szCs w:val="22"/>
                <w:lang w:eastAsia="en-US"/>
              </w:rPr>
              <w:t>G</w:t>
            </w:r>
          </w:p>
        </w:tc>
      </w:tr>
      <w:tr w:rsidR="00867AB8" w:rsidRPr="005635BD" w14:paraId="111C42F2"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55344047"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Basement 3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092B83D" w14:textId="7C65A0BE" w:rsidR="00867AB8" w:rsidRPr="007C5F94"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7C5F94">
              <w:rPr>
                <w:rFonts w:eastAsia="Times New Roman"/>
                <w:strike/>
                <w:sz w:val="22"/>
                <w:szCs w:val="22"/>
                <w:lang w:eastAsia="en-US"/>
              </w:rPr>
              <w:t>08/05/2023</w:t>
            </w:r>
            <w:r w:rsidR="007C5F94">
              <w:rPr>
                <w:rFonts w:eastAsia="Times New Roman"/>
                <w:sz w:val="22"/>
                <w:szCs w:val="22"/>
                <w:lang w:eastAsia="en-US"/>
              </w:rPr>
              <w:t xml:space="preserve"> </w:t>
            </w:r>
            <w:r w:rsidR="007C5F94">
              <w:rPr>
                <w:rFonts w:eastAsia="Times New Roman"/>
                <w:color w:val="FF0000"/>
                <w:sz w:val="22"/>
                <w:szCs w:val="22"/>
                <w:lang w:eastAsia="en-US"/>
              </w:rPr>
              <w:t>21/06/2024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7B2CAD6" w14:textId="31E7D056" w:rsidR="00867AB8" w:rsidRPr="007C5F94"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 xml:space="preserve">DA2003, Issue </w:t>
            </w:r>
            <w:r w:rsidRPr="007C5F94">
              <w:rPr>
                <w:rFonts w:eastAsia="Times New Roman"/>
                <w:strike/>
                <w:sz w:val="22"/>
                <w:szCs w:val="22"/>
                <w:lang w:eastAsia="en-US"/>
              </w:rPr>
              <w:t>E</w:t>
            </w:r>
            <w:r w:rsidR="007C5F94">
              <w:rPr>
                <w:rFonts w:eastAsia="Times New Roman"/>
                <w:sz w:val="22"/>
                <w:szCs w:val="22"/>
                <w:lang w:eastAsia="en-US"/>
              </w:rPr>
              <w:t xml:space="preserve"> </w:t>
            </w:r>
            <w:r w:rsidR="007C5F94" w:rsidRPr="007C5F94">
              <w:rPr>
                <w:rFonts w:eastAsia="Times New Roman"/>
                <w:color w:val="FF0000"/>
                <w:sz w:val="22"/>
                <w:szCs w:val="22"/>
                <w:lang w:eastAsia="en-US"/>
              </w:rPr>
              <w:t>G</w:t>
            </w:r>
          </w:p>
        </w:tc>
      </w:tr>
      <w:tr w:rsidR="00867AB8" w:rsidRPr="005635BD" w14:paraId="438F21F2"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0440F12B"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Basement 2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3ED4AE7"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090C4F">
              <w:rPr>
                <w:rFonts w:eastAsia="Times New Roman"/>
                <w:strike/>
                <w:sz w:val="22"/>
                <w:szCs w:val="22"/>
                <w:lang w:eastAsia="en-US"/>
              </w:rPr>
              <w:t>08/05/2023</w:t>
            </w:r>
          </w:p>
          <w:p w14:paraId="4A70BB63" w14:textId="7A5F005E" w:rsidR="00090C4F" w:rsidRPr="00090C4F" w:rsidRDefault="00090C4F"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21/06/2024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61D1AAB7" w14:textId="2E5F6861" w:rsidR="00867AB8" w:rsidRPr="00090C4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DA2004, Issue </w:t>
            </w:r>
            <w:r w:rsidRPr="00090C4F">
              <w:rPr>
                <w:rFonts w:eastAsia="Times New Roman"/>
                <w:strike/>
                <w:sz w:val="22"/>
                <w:szCs w:val="22"/>
                <w:lang w:eastAsia="en-US"/>
              </w:rPr>
              <w:t>F</w:t>
            </w:r>
            <w:r w:rsidR="00090C4F">
              <w:rPr>
                <w:rFonts w:eastAsia="Times New Roman"/>
                <w:sz w:val="22"/>
                <w:szCs w:val="22"/>
                <w:lang w:eastAsia="en-US"/>
              </w:rPr>
              <w:t xml:space="preserve"> </w:t>
            </w:r>
            <w:r w:rsidR="00090C4F">
              <w:rPr>
                <w:rFonts w:eastAsia="Times New Roman"/>
                <w:color w:val="FF0000"/>
                <w:sz w:val="22"/>
                <w:szCs w:val="22"/>
                <w:lang w:eastAsia="en-US"/>
              </w:rPr>
              <w:t>H</w:t>
            </w:r>
          </w:p>
        </w:tc>
      </w:tr>
      <w:tr w:rsidR="00867AB8" w:rsidRPr="005635BD" w14:paraId="1292CFD8"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6516173B"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Basement 1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15FBC05"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8048AB">
              <w:rPr>
                <w:rFonts w:eastAsia="Times New Roman"/>
                <w:strike/>
                <w:sz w:val="22"/>
                <w:szCs w:val="22"/>
                <w:lang w:eastAsia="en-US"/>
              </w:rPr>
              <w:t>08/05/2023</w:t>
            </w:r>
          </w:p>
          <w:p w14:paraId="1B8615DE" w14:textId="11C18906" w:rsidR="008048AB" w:rsidRPr="008048AB" w:rsidRDefault="008048AB"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21/06/2024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02019A8D" w14:textId="39DB1764" w:rsidR="00867AB8" w:rsidRPr="008048AB"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DA2005, Issue</w:t>
            </w:r>
            <w:r w:rsidRPr="008048AB">
              <w:rPr>
                <w:rFonts w:eastAsia="Times New Roman"/>
                <w:strike/>
                <w:sz w:val="22"/>
                <w:szCs w:val="22"/>
                <w:lang w:eastAsia="en-US"/>
              </w:rPr>
              <w:t xml:space="preserve"> K</w:t>
            </w:r>
            <w:r w:rsidR="008048AB">
              <w:rPr>
                <w:rFonts w:eastAsia="Times New Roman"/>
                <w:sz w:val="22"/>
                <w:szCs w:val="22"/>
                <w:lang w:eastAsia="en-US"/>
              </w:rPr>
              <w:t xml:space="preserve"> </w:t>
            </w:r>
            <w:r w:rsidR="008048AB">
              <w:rPr>
                <w:rFonts w:eastAsia="Times New Roman"/>
                <w:color w:val="FF0000"/>
                <w:sz w:val="22"/>
                <w:szCs w:val="22"/>
                <w:lang w:eastAsia="en-US"/>
              </w:rPr>
              <w:t>P</w:t>
            </w:r>
          </w:p>
        </w:tc>
      </w:tr>
      <w:tr w:rsidR="00867AB8" w:rsidRPr="005635BD" w14:paraId="37122B49"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253C42ED"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Level 1 (Ground)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6FA1F6E"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5D2AC6">
              <w:rPr>
                <w:rFonts w:eastAsia="Times New Roman"/>
                <w:strike/>
                <w:sz w:val="22"/>
                <w:szCs w:val="22"/>
                <w:lang w:eastAsia="en-US"/>
              </w:rPr>
              <w:t>05/05/2023</w:t>
            </w:r>
          </w:p>
          <w:p w14:paraId="13E04415" w14:textId="2481C814" w:rsidR="005D2AC6" w:rsidRPr="005D2AC6" w:rsidRDefault="005D2AC6"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lastRenderedPageBreak/>
              <w:t>23/04/2024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1DA0A622" w14:textId="77809510" w:rsidR="00867AB8" w:rsidRPr="005D2AC6"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lastRenderedPageBreak/>
              <w:t xml:space="preserve">DA2101, Issue </w:t>
            </w:r>
            <w:r w:rsidRPr="005D2AC6">
              <w:rPr>
                <w:rFonts w:eastAsia="Times New Roman"/>
                <w:strike/>
                <w:sz w:val="22"/>
                <w:szCs w:val="22"/>
                <w:lang w:eastAsia="en-US"/>
              </w:rPr>
              <w:t>H</w:t>
            </w:r>
            <w:r w:rsidR="005D2AC6">
              <w:rPr>
                <w:rFonts w:eastAsia="Times New Roman"/>
                <w:strike/>
                <w:sz w:val="22"/>
                <w:szCs w:val="22"/>
                <w:lang w:eastAsia="en-US"/>
              </w:rPr>
              <w:t xml:space="preserve"> </w:t>
            </w:r>
            <w:r w:rsidR="005D2AC6">
              <w:rPr>
                <w:rFonts w:eastAsia="Times New Roman"/>
                <w:color w:val="FF0000"/>
                <w:sz w:val="22"/>
                <w:szCs w:val="22"/>
                <w:lang w:eastAsia="en-US"/>
              </w:rPr>
              <w:t>L</w:t>
            </w:r>
          </w:p>
        </w:tc>
      </w:tr>
      <w:tr w:rsidR="00867AB8" w:rsidRPr="005635BD" w14:paraId="6B63B5C0"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4F136D8E"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Level 2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C7A9CF7"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3177EF">
              <w:rPr>
                <w:rFonts w:eastAsia="Times New Roman"/>
                <w:strike/>
                <w:sz w:val="22"/>
                <w:szCs w:val="22"/>
                <w:lang w:eastAsia="en-US"/>
              </w:rPr>
              <w:t>05/05/2023</w:t>
            </w:r>
          </w:p>
          <w:p w14:paraId="375EB8DA" w14:textId="4B29BFC0" w:rsidR="003177EF" w:rsidRPr="003177EF" w:rsidRDefault="003177EF"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47E65BFC" w14:textId="7D6CAF1C" w:rsidR="00867AB8" w:rsidRPr="003177E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DA2102, Issue </w:t>
            </w:r>
            <w:r w:rsidRPr="003177EF">
              <w:rPr>
                <w:rFonts w:eastAsia="Times New Roman"/>
                <w:strike/>
                <w:sz w:val="22"/>
                <w:szCs w:val="22"/>
                <w:lang w:eastAsia="en-US"/>
              </w:rPr>
              <w:t>H</w:t>
            </w:r>
            <w:r w:rsidR="003177EF">
              <w:rPr>
                <w:rFonts w:eastAsia="Times New Roman"/>
                <w:sz w:val="22"/>
                <w:szCs w:val="22"/>
                <w:lang w:eastAsia="en-US"/>
              </w:rPr>
              <w:t xml:space="preserve"> </w:t>
            </w:r>
            <w:r w:rsidR="003177EF">
              <w:rPr>
                <w:rFonts w:eastAsia="Times New Roman"/>
                <w:color w:val="FF0000"/>
                <w:sz w:val="22"/>
                <w:szCs w:val="22"/>
                <w:lang w:eastAsia="en-US"/>
              </w:rPr>
              <w:t>J</w:t>
            </w:r>
          </w:p>
        </w:tc>
      </w:tr>
      <w:tr w:rsidR="00867AB8" w:rsidRPr="005635BD" w14:paraId="17C25369"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6B407378"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Level 3-5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46AD581"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B074AC">
              <w:rPr>
                <w:rFonts w:eastAsia="Times New Roman"/>
                <w:strike/>
                <w:sz w:val="22"/>
                <w:szCs w:val="22"/>
                <w:lang w:eastAsia="en-US"/>
              </w:rPr>
              <w:t>05/05/2023</w:t>
            </w:r>
          </w:p>
          <w:p w14:paraId="229AB204" w14:textId="6FBCC696" w:rsidR="00B074AC" w:rsidRPr="00B074AC" w:rsidRDefault="00B074AC"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3ABFAD4" w14:textId="0B05AF06" w:rsidR="00867AB8" w:rsidRPr="00B074AC"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DA2103, Issue </w:t>
            </w:r>
            <w:r w:rsidRPr="00B074AC">
              <w:rPr>
                <w:rFonts w:eastAsia="Times New Roman"/>
                <w:strike/>
                <w:sz w:val="22"/>
                <w:szCs w:val="22"/>
                <w:lang w:eastAsia="en-US"/>
              </w:rPr>
              <w:t>E</w:t>
            </w:r>
            <w:r w:rsidR="00B074AC">
              <w:rPr>
                <w:rFonts w:eastAsia="Times New Roman"/>
                <w:strike/>
                <w:sz w:val="22"/>
                <w:szCs w:val="22"/>
                <w:lang w:eastAsia="en-US"/>
              </w:rPr>
              <w:t xml:space="preserve"> </w:t>
            </w:r>
            <w:r w:rsidR="00B074AC">
              <w:rPr>
                <w:rFonts w:eastAsia="Times New Roman"/>
                <w:color w:val="FF0000"/>
                <w:sz w:val="22"/>
                <w:szCs w:val="22"/>
                <w:lang w:eastAsia="en-US"/>
              </w:rPr>
              <w:t>F</w:t>
            </w:r>
          </w:p>
        </w:tc>
      </w:tr>
      <w:tr w:rsidR="00867AB8" w:rsidRPr="005635BD" w14:paraId="256FEE7A"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1506A60F"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Level 6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AB92E47"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3A42C2">
              <w:rPr>
                <w:rFonts w:eastAsia="Times New Roman"/>
                <w:strike/>
                <w:sz w:val="22"/>
                <w:szCs w:val="22"/>
                <w:lang w:eastAsia="en-US"/>
              </w:rPr>
              <w:t>05/05/2023</w:t>
            </w:r>
          </w:p>
          <w:p w14:paraId="3B1D48CB" w14:textId="571B3ACF" w:rsidR="003A42C2" w:rsidRPr="003A42C2" w:rsidRDefault="003A42C2"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6D7E6830" w14:textId="41845BB8" w:rsidR="00867AB8" w:rsidRPr="003A42C2"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DA2106, Issue </w:t>
            </w:r>
            <w:r w:rsidRPr="003A42C2">
              <w:rPr>
                <w:rFonts w:eastAsia="Times New Roman"/>
                <w:strike/>
                <w:sz w:val="22"/>
                <w:szCs w:val="22"/>
                <w:lang w:eastAsia="en-US"/>
              </w:rPr>
              <w:t>E</w:t>
            </w:r>
            <w:r w:rsidR="003A42C2">
              <w:rPr>
                <w:rFonts w:eastAsia="Times New Roman"/>
                <w:sz w:val="22"/>
                <w:szCs w:val="22"/>
                <w:lang w:eastAsia="en-US"/>
              </w:rPr>
              <w:t xml:space="preserve"> </w:t>
            </w:r>
            <w:r w:rsidR="003A42C2">
              <w:rPr>
                <w:rFonts w:eastAsia="Times New Roman"/>
                <w:color w:val="FF0000"/>
                <w:sz w:val="22"/>
                <w:szCs w:val="22"/>
                <w:lang w:eastAsia="en-US"/>
              </w:rPr>
              <w:t>F</w:t>
            </w:r>
          </w:p>
        </w:tc>
      </w:tr>
      <w:tr w:rsidR="00867AB8" w:rsidRPr="005635BD" w14:paraId="4FAB6003"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521C8DAB"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Level 7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9C1A53C"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8495B">
              <w:rPr>
                <w:rFonts w:eastAsia="Times New Roman"/>
                <w:strike/>
                <w:sz w:val="22"/>
                <w:szCs w:val="22"/>
                <w:lang w:eastAsia="en-US"/>
              </w:rPr>
              <w:t>05/05/2023</w:t>
            </w:r>
          </w:p>
          <w:p w14:paraId="2C73C0AC" w14:textId="566EBC68" w:rsidR="0088495B" w:rsidRPr="0088495B" w:rsidRDefault="0088495B"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6FB3615F" w14:textId="4B1FA8D4" w:rsidR="00867AB8" w:rsidRPr="0088495B"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DA2107, Issue </w:t>
            </w:r>
            <w:r w:rsidRPr="0088495B">
              <w:rPr>
                <w:rFonts w:eastAsia="Times New Roman"/>
                <w:strike/>
                <w:sz w:val="22"/>
                <w:szCs w:val="22"/>
                <w:lang w:eastAsia="en-US"/>
              </w:rPr>
              <w:t>F</w:t>
            </w:r>
            <w:r w:rsidR="0088495B">
              <w:rPr>
                <w:rFonts w:eastAsia="Times New Roman"/>
                <w:sz w:val="22"/>
                <w:szCs w:val="22"/>
                <w:lang w:eastAsia="en-US"/>
              </w:rPr>
              <w:t xml:space="preserve"> </w:t>
            </w:r>
            <w:r w:rsidR="0088495B">
              <w:rPr>
                <w:rFonts w:eastAsia="Times New Roman"/>
                <w:color w:val="FF0000"/>
                <w:sz w:val="22"/>
                <w:szCs w:val="22"/>
                <w:lang w:eastAsia="en-US"/>
              </w:rPr>
              <w:t>G</w:t>
            </w:r>
          </w:p>
        </w:tc>
      </w:tr>
      <w:tr w:rsidR="00867AB8" w:rsidRPr="005635BD" w14:paraId="02307E48"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7C8F3F82"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Level 8, 11, 14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EA86135"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3579FF">
              <w:rPr>
                <w:rFonts w:eastAsia="Times New Roman"/>
                <w:strike/>
                <w:sz w:val="22"/>
                <w:szCs w:val="22"/>
                <w:lang w:eastAsia="en-US"/>
              </w:rPr>
              <w:t>05/05/2023</w:t>
            </w:r>
          </w:p>
          <w:p w14:paraId="1E845810" w14:textId="1D57D1FA" w:rsidR="003579FF" w:rsidRPr="003579FF" w:rsidRDefault="003579FF"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56331EC6" w14:textId="413FDD12" w:rsidR="00867AB8" w:rsidRPr="003579F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DA2108, Issue </w:t>
            </w:r>
            <w:r w:rsidRPr="003579FF">
              <w:rPr>
                <w:rFonts w:eastAsia="Times New Roman"/>
                <w:strike/>
                <w:sz w:val="22"/>
                <w:szCs w:val="22"/>
                <w:lang w:eastAsia="en-US"/>
              </w:rPr>
              <w:t>F</w:t>
            </w:r>
            <w:r w:rsidR="003579FF">
              <w:rPr>
                <w:rFonts w:eastAsia="Times New Roman"/>
                <w:sz w:val="22"/>
                <w:szCs w:val="22"/>
                <w:lang w:eastAsia="en-US"/>
              </w:rPr>
              <w:t xml:space="preserve"> </w:t>
            </w:r>
            <w:r w:rsidR="003579FF">
              <w:rPr>
                <w:rFonts w:eastAsia="Times New Roman"/>
                <w:color w:val="FF0000"/>
                <w:sz w:val="22"/>
                <w:szCs w:val="22"/>
                <w:lang w:eastAsia="en-US"/>
              </w:rPr>
              <w:t>G</w:t>
            </w:r>
          </w:p>
        </w:tc>
      </w:tr>
      <w:tr w:rsidR="00867AB8" w:rsidRPr="005635BD" w14:paraId="20FAD21F"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1969364C"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Level 9, 12, 15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DB38976"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454579">
              <w:rPr>
                <w:rFonts w:eastAsia="Times New Roman"/>
                <w:strike/>
                <w:sz w:val="22"/>
                <w:szCs w:val="22"/>
                <w:lang w:eastAsia="en-US"/>
              </w:rPr>
              <w:t>05/05/2023</w:t>
            </w:r>
          </w:p>
          <w:p w14:paraId="7454C68B" w14:textId="16DFD26C" w:rsidR="00454579" w:rsidRPr="00454579" w:rsidRDefault="00454579"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7351B788" w14:textId="2308D07C" w:rsidR="00867AB8" w:rsidRPr="00454579"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DA2109, Issue </w:t>
            </w:r>
            <w:r w:rsidRPr="00454579">
              <w:rPr>
                <w:rFonts w:eastAsia="Times New Roman"/>
                <w:strike/>
                <w:sz w:val="22"/>
                <w:szCs w:val="22"/>
                <w:lang w:eastAsia="en-US"/>
              </w:rPr>
              <w:t>F</w:t>
            </w:r>
            <w:r w:rsidR="00454579">
              <w:rPr>
                <w:rFonts w:eastAsia="Times New Roman"/>
                <w:sz w:val="22"/>
                <w:szCs w:val="22"/>
                <w:lang w:eastAsia="en-US"/>
              </w:rPr>
              <w:t xml:space="preserve"> </w:t>
            </w:r>
            <w:r w:rsidR="00454579">
              <w:rPr>
                <w:rFonts w:eastAsia="Times New Roman"/>
                <w:color w:val="FF0000"/>
                <w:sz w:val="22"/>
                <w:szCs w:val="22"/>
                <w:lang w:eastAsia="en-US"/>
              </w:rPr>
              <w:t>G</w:t>
            </w:r>
          </w:p>
        </w:tc>
      </w:tr>
      <w:tr w:rsidR="00867AB8" w:rsidRPr="005635BD" w14:paraId="60BBB699"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515BB086"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Level 10, 13, 16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177D282"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454579">
              <w:rPr>
                <w:rFonts w:eastAsia="Times New Roman"/>
                <w:strike/>
                <w:sz w:val="22"/>
                <w:szCs w:val="22"/>
                <w:lang w:eastAsia="en-US"/>
              </w:rPr>
              <w:t>05/05/2023</w:t>
            </w:r>
          </w:p>
          <w:p w14:paraId="458FE689" w14:textId="0586D8BD" w:rsidR="00454579" w:rsidRPr="00454579" w:rsidRDefault="003D51C9"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3C8BF827" w14:textId="1BE45A03" w:rsidR="00867AB8" w:rsidRPr="003D51C9"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DA2110, Issue </w:t>
            </w:r>
            <w:r w:rsidRPr="003D51C9">
              <w:rPr>
                <w:rFonts w:eastAsia="Times New Roman"/>
                <w:strike/>
                <w:sz w:val="22"/>
                <w:szCs w:val="22"/>
                <w:lang w:eastAsia="en-US"/>
              </w:rPr>
              <w:t>F</w:t>
            </w:r>
            <w:r w:rsidR="003D51C9">
              <w:rPr>
                <w:rFonts w:eastAsia="Times New Roman"/>
                <w:sz w:val="22"/>
                <w:szCs w:val="22"/>
                <w:lang w:eastAsia="en-US"/>
              </w:rPr>
              <w:t xml:space="preserve"> </w:t>
            </w:r>
            <w:r w:rsidR="003D51C9">
              <w:rPr>
                <w:rFonts w:eastAsia="Times New Roman"/>
                <w:color w:val="FF0000"/>
                <w:sz w:val="22"/>
                <w:szCs w:val="22"/>
                <w:lang w:eastAsia="en-US"/>
              </w:rPr>
              <w:t>G</w:t>
            </w:r>
          </w:p>
        </w:tc>
      </w:tr>
      <w:tr w:rsidR="00867AB8" w:rsidRPr="005635BD" w14:paraId="647123C2"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1C5901E5"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Level 17-24, 25-28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544449C"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3D51C9">
              <w:rPr>
                <w:rFonts w:eastAsia="Times New Roman"/>
                <w:strike/>
                <w:sz w:val="22"/>
                <w:szCs w:val="22"/>
                <w:lang w:eastAsia="en-US"/>
              </w:rPr>
              <w:t>05/05/2023</w:t>
            </w:r>
          </w:p>
          <w:p w14:paraId="1DAA80C4" w14:textId="554B8CB6" w:rsidR="003D51C9" w:rsidRPr="003D51C9" w:rsidRDefault="000D64EE"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311A9920" w14:textId="2C101A8F" w:rsidR="00867AB8" w:rsidRPr="000D64E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DA2111, Issue </w:t>
            </w:r>
            <w:r w:rsidRPr="000D64EE">
              <w:rPr>
                <w:rFonts w:eastAsia="Times New Roman"/>
                <w:strike/>
                <w:sz w:val="22"/>
                <w:szCs w:val="22"/>
                <w:lang w:eastAsia="en-US"/>
              </w:rPr>
              <w:t>F</w:t>
            </w:r>
            <w:r w:rsidR="000D64EE">
              <w:rPr>
                <w:rFonts w:eastAsia="Times New Roman"/>
                <w:sz w:val="22"/>
                <w:szCs w:val="22"/>
                <w:lang w:eastAsia="en-US"/>
              </w:rPr>
              <w:t xml:space="preserve"> </w:t>
            </w:r>
            <w:r w:rsidR="000D64EE">
              <w:rPr>
                <w:rFonts w:eastAsia="Times New Roman"/>
                <w:color w:val="FF0000"/>
                <w:sz w:val="22"/>
                <w:szCs w:val="22"/>
                <w:lang w:eastAsia="en-US"/>
              </w:rPr>
              <w:t>G</w:t>
            </w:r>
          </w:p>
        </w:tc>
      </w:tr>
      <w:tr w:rsidR="0029023C" w:rsidRPr="005635BD" w14:paraId="78533C99"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27856841" w14:textId="1862B696" w:rsidR="0029023C" w:rsidRPr="0029023C" w:rsidRDefault="0029023C"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Level 25-30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3FD509E" w14:textId="0C29EE93" w:rsidR="0029023C" w:rsidRPr="00230953" w:rsidRDefault="00230953"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680A906B" w14:textId="5741A271" w:rsidR="0029023C" w:rsidRPr="00230953" w:rsidRDefault="00230953"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DA2112, Issue G</w:t>
            </w:r>
          </w:p>
        </w:tc>
      </w:tr>
      <w:tr w:rsidR="00867AB8" w:rsidRPr="005635BD" w14:paraId="094C020C"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6375C016"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230953">
              <w:rPr>
                <w:rFonts w:eastAsia="Times New Roman"/>
                <w:strike/>
                <w:sz w:val="22"/>
                <w:szCs w:val="22"/>
                <w:lang w:eastAsia="en-US"/>
              </w:rPr>
              <w:t>Level 29,</w:t>
            </w:r>
            <w:r w:rsidRPr="00685873">
              <w:rPr>
                <w:rFonts w:eastAsia="Times New Roman"/>
                <w:sz w:val="22"/>
                <w:szCs w:val="22"/>
                <w:lang w:eastAsia="en-US"/>
              </w:rPr>
              <w:t xml:space="preserve"> Roof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89036F2"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230953">
              <w:rPr>
                <w:rFonts w:eastAsia="Times New Roman"/>
                <w:strike/>
                <w:sz w:val="22"/>
                <w:szCs w:val="22"/>
                <w:lang w:eastAsia="en-US"/>
              </w:rPr>
              <w:t>05/05/2023</w:t>
            </w:r>
          </w:p>
          <w:p w14:paraId="3756FA70" w14:textId="3ECD7A1C" w:rsidR="00230953" w:rsidRPr="00230953" w:rsidRDefault="007751F2"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1ED26A7D" w14:textId="29202A2F" w:rsidR="00867AB8" w:rsidRPr="007751F2"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DA2124, Issue </w:t>
            </w:r>
            <w:r w:rsidRPr="007751F2">
              <w:rPr>
                <w:rFonts w:eastAsia="Times New Roman"/>
                <w:strike/>
                <w:sz w:val="22"/>
                <w:szCs w:val="22"/>
                <w:lang w:eastAsia="en-US"/>
              </w:rPr>
              <w:t>G</w:t>
            </w:r>
            <w:r w:rsidR="007751F2">
              <w:rPr>
                <w:rFonts w:eastAsia="Times New Roman"/>
                <w:sz w:val="22"/>
                <w:szCs w:val="22"/>
                <w:lang w:eastAsia="en-US"/>
              </w:rPr>
              <w:t xml:space="preserve"> </w:t>
            </w:r>
            <w:r w:rsidR="007751F2">
              <w:rPr>
                <w:rFonts w:eastAsia="Times New Roman"/>
                <w:color w:val="FF0000"/>
                <w:sz w:val="22"/>
                <w:szCs w:val="22"/>
                <w:lang w:eastAsia="en-US"/>
              </w:rPr>
              <w:t>H</w:t>
            </w:r>
          </w:p>
        </w:tc>
      </w:tr>
      <w:tr w:rsidR="00867AB8" w:rsidRPr="005635BD" w14:paraId="08FFF487"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43F74885"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Material Board</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FE72249"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440FF6">
              <w:rPr>
                <w:rFonts w:eastAsia="Times New Roman"/>
                <w:strike/>
                <w:sz w:val="22"/>
                <w:szCs w:val="22"/>
                <w:lang w:eastAsia="en-US"/>
              </w:rPr>
              <w:t>05/05/2023</w:t>
            </w:r>
          </w:p>
          <w:p w14:paraId="00A5FF12" w14:textId="78875D44" w:rsidR="00440FF6" w:rsidRPr="00440FF6" w:rsidRDefault="00440FF6"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7B370677"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DA2704, Issue E</w:t>
            </w:r>
          </w:p>
        </w:tc>
      </w:tr>
      <w:tr w:rsidR="00867AB8" w:rsidRPr="005635BD" w14:paraId="5CF99A30"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5E549045"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North Elevation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9BEC2F0"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5F781A">
              <w:rPr>
                <w:rFonts w:eastAsia="Times New Roman"/>
                <w:strike/>
                <w:sz w:val="22"/>
                <w:szCs w:val="22"/>
                <w:lang w:eastAsia="en-US"/>
              </w:rPr>
              <w:t>05/05/2023</w:t>
            </w:r>
          </w:p>
          <w:p w14:paraId="6D2F8DDE" w14:textId="61AF12A9" w:rsidR="005F781A" w:rsidRPr="005F781A" w:rsidRDefault="0050581F"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54625F94" w14:textId="04A33BFD" w:rsidR="00867AB8" w:rsidRPr="0050581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DA3101, Issue </w:t>
            </w:r>
            <w:r w:rsidRPr="0050581F">
              <w:rPr>
                <w:rFonts w:eastAsia="Times New Roman"/>
                <w:strike/>
                <w:sz w:val="22"/>
                <w:szCs w:val="22"/>
                <w:lang w:eastAsia="en-US"/>
              </w:rPr>
              <w:t>E</w:t>
            </w:r>
            <w:r w:rsidR="0050581F">
              <w:rPr>
                <w:rFonts w:eastAsia="Times New Roman"/>
                <w:sz w:val="22"/>
                <w:szCs w:val="22"/>
                <w:lang w:eastAsia="en-US"/>
              </w:rPr>
              <w:t xml:space="preserve"> </w:t>
            </w:r>
            <w:r w:rsidR="0050581F">
              <w:rPr>
                <w:rFonts w:eastAsia="Times New Roman"/>
                <w:color w:val="FF0000"/>
                <w:sz w:val="22"/>
                <w:szCs w:val="22"/>
                <w:lang w:eastAsia="en-US"/>
              </w:rPr>
              <w:t>F</w:t>
            </w:r>
          </w:p>
        </w:tc>
      </w:tr>
      <w:tr w:rsidR="00867AB8" w:rsidRPr="005635BD" w14:paraId="7A64B0DC"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6E9D1314"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South Elevation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B45C67C"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50581F">
              <w:rPr>
                <w:rFonts w:eastAsia="Times New Roman"/>
                <w:strike/>
                <w:sz w:val="22"/>
                <w:szCs w:val="22"/>
                <w:lang w:eastAsia="en-US"/>
              </w:rPr>
              <w:t>05/05/2023</w:t>
            </w:r>
          </w:p>
          <w:p w14:paraId="1AF1D8D5" w14:textId="22C46D30" w:rsidR="0050581F" w:rsidRPr="0050581F" w:rsidRDefault="004F7015"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4B1832E1" w14:textId="09A96389" w:rsidR="00867AB8" w:rsidRPr="004F7015"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DA3102, Issue </w:t>
            </w:r>
            <w:r w:rsidRPr="004F7015">
              <w:rPr>
                <w:rFonts w:eastAsia="Times New Roman"/>
                <w:strike/>
                <w:sz w:val="22"/>
                <w:szCs w:val="22"/>
                <w:lang w:eastAsia="en-US"/>
              </w:rPr>
              <w:t>E</w:t>
            </w:r>
            <w:r w:rsidR="004F7015">
              <w:rPr>
                <w:rFonts w:eastAsia="Times New Roman"/>
                <w:sz w:val="22"/>
                <w:szCs w:val="22"/>
                <w:lang w:eastAsia="en-US"/>
              </w:rPr>
              <w:t xml:space="preserve"> </w:t>
            </w:r>
            <w:r w:rsidR="004F7015">
              <w:rPr>
                <w:rFonts w:eastAsia="Times New Roman"/>
                <w:color w:val="FF0000"/>
                <w:sz w:val="22"/>
                <w:szCs w:val="22"/>
                <w:lang w:eastAsia="en-US"/>
              </w:rPr>
              <w:t>F</w:t>
            </w:r>
          </w:p>
        </w:tc>
      </w:tr>
      <w:tr w:rsidR="00867AB8" w:rsidRPr="005635BD" w14:paraId="6AF81AA6"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03E1E0EF"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East Elevation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C5D79EC"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092F82">
              <w:rPr>
                <w:rFonts w:eastAsia="Times New Roman"/>
                <w:strike/>
                <w:sz w:val="22"/>
                <w:szCs w:val="22"/>
                <w:lang w:eastAsia="en-US"/>
              </w:rPr>
              <w:t>05/05/2023</w:t>
            </w:r>
          </w:p>
          <w:p w14:paraId="0B7EF1CA" w14:textId="3922133C" w:rsidR="00092F82" w:rsidRPr="00092F82" w:rsidRDefault="00092F82"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00E985E" w14:textId="624D334C" w:rsidR="00867AB8" w:rsidRPr="00092F82"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DA3103, Issue </w:t>
            </w:r>
            <w:r w:rsidRPr="00092F82">
              <w:rPr>
                <w:rFonts w:eastAsia="Times New Roman"/>
                <w:strike/>
                <w:sz w:val="22"/>
                <w:szCs w:val="22"/>
                <w:lang w:eastAsia="en-US"/>
              </w:rPr>
              <w:t>E</w:t>
            </w:r>
            <w:r w:rsidR="00092F82">
              <w:rPr>
                <w:rFonts w:eastAsia="Times New Roman"/>
                <w:color w:val="FF0000"/>
                <w:sz w:val="22"/>
                <w:szCs w:val="22"/>
                <w:lang w:eastAsia="en-US"/>
              </w:rPr>
              <w:t xml:space="preserve"> F</w:t>
            </w:r>
          </w:p>
        </w:tc>
      </w:tr>
      <w:tr w:rsidR="00867AB8" w:rsidRPr="005635BD" w14:paraId="674DFF91"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4B233D9A"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West Elevation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0F5AA64"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816252">
              <w:rPr>
                <w:rFonts w:eastAsia="Times New Roman"/>
                <w:strike/>
                <w:sz w:val="22"/>
                <w:szCs w:val="22"/>
                <w:lang w:eastAsia="en-US"/>
              </w:rPr>
              <w:t>05/05/2023</w:t>
            </w:r>
          </w:p>
          <w:p w14:paraId="21FF1AFC" w14:textId="69E295FC" w:rsidR="00816252" w:rsidRPr="00816252" w:rsidRDefault="00816252"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22/04/2024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52BAE773" w14:textId="18948C88" w:rsidR="00867AB8" w:rsidRPr="00816252"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DA3104, Issue </w:t>
            </w:r>
            <w:r w:rsidRPr="00816252">
              <w:rPr>
                <w:rFonts w:eastAsia="Times New Roman"/>
                <w:strike/>
                <w:sz w:val="22"/>
                <w:szCs w:val="22"/>
                <w:lang w:eastAsia="en-US"/>
              </w:rPr>
              <w:t>E</w:t>
            </w:r>
            <w:r w:rsidR="00816252">
              <w:rPr>
                <w:rFonts w:eastAsia="Times New Roman"/>
                <w:sz w:val="22"/>
                <w:szCs w:val="22"/>
                <w:lang w:eastAsia="en-US"/>
              </w:rPr>
              <w:t xml:space="preserve"> </w:t>
            </w:r>
            <w:r w:rsidR="00816252">
              <w:rPr>
                <w:rFonts w:eastAsia="Times New Roman"/>
                <w:color w:val="FF0000"/>
                <w:sz w:val="22"/>
                <w:szCs w:val="22"/>
                <w:lang w:eastAsia="en-US"/>
              </w:rPr>
              <w:t>G</w:t>
            </w:r>
          </w:p>
        </w:tc>
      </w:tr>
      <w:tr w:rsidR="00867AB8" w:rsidRPr="005635BD" w14:paraId="2F369A87"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365240E2"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Section 1 &amp; Elevations</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40A2F00"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477539">
              <w:rPr>
                <w:rFonts w:eastAsia="Times New Roman"/>
                <w:strike/>
                <w:sz w:val="22"/>
                <w:szCs w:val="22"/>
                <w:lang w:eastAsia="en-US"/>
              </w:rPr>
              <w:t>03/05/2023</w:t>
            </w:r>
          </w:p>
          <w:p w14:paraId="0C8FE476" w14:textId="30372807" w:rsidR="00477539" w:rsidRPr="00477539" w:rsidRDefault="00477539"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24/04/2024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073C4BDA" w14:textId="6953AC18" w:rsidR="00867AB8" w:rsidRPr="00477539"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DA3201, Issue </w:t>
            </w:r>
            <w:r w:rsidRPr="00477539">
              <w:rPr>
                <w:rFonts w:eastAsia="Times New Roman"/>
                <w:strike/>
                <w:sz w:val="22"/>
                <w:szCs w:val="22"/>
                <w:lang w:eastAsia="en-US"/>
              </w:rPr>
              <w:t>D</w:t>
            </w:r>
            <w:r w:rsidR="00477539">
              <w:rPr>
                <w:rFonts w:eastAsia="Times New Roman"/>
                <w:sz w:val="22"/>
                <w:szCs w:val="22"/>
                <w:lang w:eastAsia="en-US"/>
              </w:rPr>
              <w:t xml:space="preserve"> </w:t>
            </w:r>
            <w:r w:rsidR="00477539">
              <w:rPr>
                <w:rFonts w:eastAsia="Times New Roman"/>
                <w:color w:val="FF0000"/>
                <w:sz w:val="22"/>
                <w:szCs w:val="22"/>
                <w:lang w:eastAsia="en-US"/>
              </w:rPr>
              <w:t>F</w:t>
            </w:r>
          </w:p>
        </w:tc>
      </w:tr>
      <w:tr w:rsidR="00867AB8" w:rsidRPr="005635BD" w14:paraId="3A77E69F"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5CD2E696"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 xml:space="preserve">Section 2 </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EC86471"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5063B3">
              <w:rPr>
                <w:rFonts w:eastAsia="Times New Roman"/>
                <w:strike/>
                <w:sz w:val="22"/>
                <w:szCs w:val="22"/>
                <w:lang w:eastAsia="en-US"/>
              </w:rPr>
              <w:t>03/05/2023</w:t>
            </w:r>
          </w:p>
          <w:p w14:paraId="21E4F584" w14:textId="70C8C4FF" w:rsidR="005063B3" w:rsidRPr="005063B3" w:rsidRDefault="005063B3"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67AB8771" w14:textId="15A953E4" w:rsidR="00867AB8" w:rsidRPr="005063B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DA3202, Issue </w:t>
            </w:r>
            <w:r w:rsidRPr="005063B3">
              <w:rPr>
                <w:rFonts w:eastAsia="Times New Roman"/>
                <w:strike/>
                <w:sz w:val="22"/>
                <w:szCs w:val="22"/>
                <w:lang w:eastAsia="en-US"/>
              </w:rPr>
              <w:t>D</w:t>
            </w:r>
            <w:r w:rsidR="005063B3">
              <w:rPr>
                <w:rFonts w:eastAsia="Times New Roman"/>
                <w:sz w:val="22"/>
                <w:szCs w:val="22"/>
                <w:lang w:eastAsia="en-US"/>
              </w:rPr>
              <w:t xml:space="preserve"> </w:t>
            </w:r>
            <w:r w:rsidR="005063B3">
              <w:rPr>
                <w:rFonts w:eastAsia="Times New Roman"/>
                <w:color w:val="FF0000"/>
                <w:sz w:val="22"/>
                <w:szCs w:val="22"/>
                <w:lang w:eastAsia="en-US"/>
              </w:rPr>
              <w:t>E</w:t>
            </w:r>
          </w:p>
        </w:tc>
      </w:tr>
      <w:tr w:rsidR="00867AB8" w:rsidRPr="005635BD" w14:paraId="59FB5A3C"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24D7432C"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Section 3 – Basement</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4A711AD"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E86779">
              <w:rPr>
                <w:rFonts w:eastAsia="Times New Roman"/>
                <w:strike/>
                <w:sz w:val="22"/>
                <w:szCs w:val="22"/>
                <w:lang w:eastAsia="en-US"/>
              </w:rPr>
              <w:t>03/05/2023</w:t>
            </w:r>
          </w:p>
          <w:p w14:paraId="7138A78D" w14:textId="327BD0C4" w:rsidR="00E86779" w:rsidRPr="00E86779" w:rsidRDefault="00E86779"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580D1BF" w14:textId="7A1FF6F9" w:rsidR="00867AB8" w:rsidRPr="00E86779"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DA3203, Issue </w:t>
            </w:r>
            <w:r w:rsidRPr="00E86779">
              <w:rPr>
                <w:rFonts w:eastAsia="Times New Roman"/>
                <w:strike/>
                <w:sz w:val="22"/>
                <w:szCs w:val="22"/>
                <w:lang w:eastAsia="en-US"/>
              </w:rPr>
              <w:t>D</w:t>
            </w:r>
            <w:r w:rsidR="00E86779">
              <w:rPr>
                <w:rFonts w:eastAsia="Times New Roman"/>
                <w:color w:val="FF0000"/>
                <w:sz w:val="22"/>
                <w:szCs w:val="22"/>
                <w:lang w:eastAsia="en-US"/>
              </w:rPr>
              <w:t xml:space="preserve"> E</w:t>
            </w:r>
          </w:p>
        </w:tc>
      </w:tr>
      <w:tr w:rsidR="00867AB8" w:rsidRPr="005635BD" w14:paraId="11F473E9" w14:textId="77777777" w:rsidTr="008C7558">
        <w:tc>
          <w:tcPr>
            <w:tcW w:w="8659" w:type="dxa"/>
            <w:gridSpan w:val="3"/>
            <w:tcBorders>
              <w:top w:val="single" w:sz="4" w:space="0" w:color="auto"/>
              <w:left w:val="single" w:sz="4" w:space="0" w:color="auto"/>
              <w:bottom w:val="single" w:sz="4" w:space="0" w:color="auto"/>
              <w:right w:val="single" w:sz="4" w:space="0" w:color="auto"/>
            </w:tcBorders>
            <w:shd w:val="pct25" w:color="auto" w:fill="auto"/>
          </w:tcPr>
          <w:p w14:paraId="1AC1A570"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Landscaping Plans – Prepared by Ground Ink</w:t>
            </w:r>
          </w:p>
        </w:tc>
      </w:tr>
      <w:tr w:rsidR="00867AB8" w:rsidRPr="005635BD" w14:paraId="1F990B59"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6A0F6A4A"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Landscape Cover Sheet</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D7EC743"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7F784F">
              <w:rPr>
                <w:rFonts w:eastAsia="Times New Roman"/>
                <w:strike/>
                <w:sz w:val="22"/>
                <w:szCs w:val="22"/>
                <w:lang w:eastAsia="en-US"/>
              </w:rPr>
              <w:t>08/05/2023</w:t>
            </w:r>
          </w:p>
          <w:p w14:paraId="6C6D7F02" w14:textId="50DFE721" w:rsidR="000D7B8F" w:rsidRPr="000D7B8F" w:rsidRDefault="000D7B8F"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24/04/2024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3FAE5FAB" w14:textId="3D169DED" w:rsidR="00867AB8" w:rsidRPr="000D7B8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LDA-001, Issue </w:t>
            </w:r>
            <w:r w:rsidRPr="000D7B8F">
              <w:rPr>
                <w:rFonts w:eastAsia="Times New Roman"/>
                <w:strike/>
                <w:sz w:val="22"/>
                <w:szCs w:val="22"/>
                <w:lang w:eastAsia="en-US"/>
              </w:rPr>
              <w:t>D</w:t>
            </w:r>
            <w:r w:rsidR="000D7B8F">
              <w:rPr>
                <w:rFonts w:eastAsia="Times New Roman"/>
                <w:sz w:val="22"/>
                <w:szCs w:val="22"/>
                <w:lang w:eastAsia="en-US"/>
              </w:rPr>
              <w:t xml:space="preserve"> </w:t>
            </w:r>
            <w:r w:rsidR="000D7B8F">
              <w:rPr>
                <w:rFonts w:eastAsia="Times New Roman"/>
                <w:color w:val="FF0000"/>
                <w:sz w:val="22"/>
                <w:szCs w:val="22"/>
                <w:lang w:eastAsia="en-US"/>
              </w:rPr>
              <w:t>G</w:t>
            </w:r>
          </w:p>
        </w:tc>
      </w:tr>
      <w:tr w:rsidR="00867AB8" w:rsidRPr="005635BD" w14:paraId="1C635462"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4D552235"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Existing Tree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745CDE6"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C950EB">
              <w:rPr>
                <w:rFonts w:eastAsia="Times New Roman"/>
                <w:strike/>
                <w:sz w:val="22"/>
                <w:szCs w:val="22"/>
                <w:lang w:eastAsia="en-US"/>
              </w:rPr>
              <w:t>08/05/2023</w:t>
            </w:r>
          </w:p>
          <w:p w14:paraId="560E3307" w14:textId="36D704C8" w:rsidR="00C950EB" w:rsidRPr="00C950EB" w:rsidRDefault="00C950EB"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24/04/2024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79C88355" w14:textId="1BEE3B57" w:rsidR="00867AB8" w:rsidRPr="00C950EB"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LDA-101, Issue </w:t>
            </w:r>
            <w:r w:rsidRPr="00C950EB">
              <w:rPr>
                <w:rFonts w:eastAsia="Times New Roman"/>
                <w:strike/>
                <w:sz w:val="22"/>
                <w:szCs w:val="22"/>
                <w:lang w:eastAsia="en-US"/>
              </w:rPr>
              <w:t>D</w:t>
            </w:r>
            <w:r w:rsidR="00C950EB">
              <w:rPr>
                <w:rFonts w:eastAsia="Times New Roman"/>
                <w:sz w:val="22"/>
                <w:szCs w:val="22"/>
                <w:lang w:eastAsia="en-US"/>
              </w:rPr>
              <w:t xml:space="preserve"> </w:t>
            </w:r>
            <w:r w:rsidR="00C950EB">
              <w:rPr>
                <w:rFonts w:eastAsia="Times New Roman"/>
                <w:color w:val="FF0000"/>
                <w:sz w:val="22"/>
                <w:szCs w:val="22"/>
                <w:lang w:eastAsia="en-US"/>
              </w:rPr>
              <w:t>G</w:t>
            </w:r>
          </w:p>
        </w:tc>
      </w:tr>
      <w:tr w:rsidR="00867AB8" w:rsidRPr="005635BD" w14:paraId="67301485"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29A8FADC"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Public Domain Demolition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BB075EC"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357BF0">
              <w:rPr>
                <w:rFonts w:eastAsia="Times New Roman"/>
                <w:strike/>
                <w:sz w:val="22"/>
                <w:szCs w:val="22"/>
                <w:lang w:eastAsia="en-US"/>
              </w:rPr>
              <w:t>08/05/2023</w:t>
            </w:r>
          </w:p>
          <w:p w14:paraId="52AC99CB" w14:textId="28B0B8CC" w:rsidR="00357BF0" w:rsidRPr="00357BF0" w:rsidRDefault="00357BF0"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21/06/2024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4294F2B6" w14:textId="1CD3A593" w:rsidR="00867AB8" w:rsidRPr="00357BF0"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LDA-102, Issue </w:t>
            </w:r>
            <w:r w:rsidRPr="00357BF0">
              <w:rPr>
                <w:rFonts w:eastAsia="Times New Roman"/>
                <w:strike/>
                <w:sz w:val="22"/>
                <w:szCs w:val="22"/>
                <w:lang w:eastAsia="en-US"/>
              </w:rPr>
              <w:t>D</w:t>
            </w:r>
            <w:r w:rsidR="00357BF0">
              <w:rPr>
                <w:rFonts w:eastAsia="Times New Roman"/>
                <w:color w:val="FF0000"/>
                <w:sz w:val="22"/>
                <w:szCs w:val="22"/>
                <w:lang w:eastAsia="en-US"/>
              </w:rPr>
              <w:t xml:space="preserve"> H</w:t>
            </w:r>
          </w:p>
        </w:tc>
      </w:tr>
      <w:tr w:rsidR="00731751" w:rsidRPr="005635BD" w14:paraId="6815BC50"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2DED0CE7" w14:textId="13135869" w:rsidR="00731751" w:rsidRPr="00731751" w:rsidRDefault="00731751"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Proposed Public Domain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A14D0FB" w14:textId="4C836D96" w:rsidR="00731751" w:rsidRPr="00731751" w:rsidRDefault="00731751"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21/06/2024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0BA22FF0" w14:textId="424E5C26" w:rsidR="00731751" w:rsidRPr="00910C4C" w:rsidRDefault="00910C4C"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LDA-103, Issue H</w:t>
            </w:r>
          </w:p>
        </w:tc>
      </w:tr>
      <w:tr w:rsidR="00867AB8" w:rsidRPr="005635BD" w14:paraId="0A44A1C0"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3A901B71"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Landscape Masterplan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12C8D23"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910C4C">
              <w:rPr>
                <w:rFonts w:eastAsia="Times New Roman"/>
                <w:strike/>
                <w:sz w:val="22"/>
                <w:szCs w:val="22"/>
                <w:lang w:eastAsia="en-US"/>
              </w:rPr>
              <w:t>08/05/2023</w:t>
            </w:r>
          </w:p>
          <w:p w14:paraId="457991D2" w14:textId="6B30E129" w:rsidR="00910C4C" w:rsidRPr="00910C4C" w:rsidRDefault="00910C4C"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24/04/2024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63DC01F9" w14:textId="622CA270" w:rsidR="00867AB8" w:rsidRPr="00910C4C"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LDA-201, Issue </w:t>
            </w:r>
            <w:r w:rsidRPr="00910C4C">
              <w:rPr>
                <w:rFonts w:eastAsia="Times New Roman"/>
                <w:strike/>
                <w:sz w:val="22"/>
                <w:szCs w:val="22"/>
                <w:lang w:eastAsia="en-US"/>
              </w:rPr>
              <w:t>D</w:t>
            </w:r>
            <w:r w:rsidR="00910C4C">
              <w:rPr>
                <w:rFonts w:eastAsia="Times New Roman"/>
                <w:sz w:val="22"/>
                <w:szCs w:val="22"/>
                <w:lang w:eastAsia="en-US"/>
              </w:rPr>
              <w:t xml:space="preserve"> </w:t>
            </w:r>
            <w:r w:rsidR="00910C4C">
              <w:rPr>
                <w:rFonts w:eastAsia="Times New Roman"/>
                <w:color w:val="FF0000"/>
                <w:sz w:val="22"/>
                <w:szCs w:val="22"/>
                <w:lang w:eastAsia="en-US"/>
              </w:rPr>
              <w:t>G</w:t>
            </w:r>
          </w:p>
        </w:tc>
      </w:tr>
      <w:tr w:rsidR="00867AB8" w:rsidRPr="005635BD" w14:paraId="67FF5113"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05FDF2A2"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Proposed Tree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E54E647"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C323DF">
              <w:rPr>
                <w:rFonts w:eastAsia="Times New Roman"/>
                <w:strike/>
                <w:sz w:val="22"/>
                <w:szCs w:val="22"/>
                <w:lang w:eastAsia="en-US"/>
              </w:rPr>
              <w:t>08/05/2023</w:t>
            </w:r>
          </w:p>
          <w:p w14:paraId="7A51E6F2" w14:textId="046B40F5" w:rsidR="00C323DF" w:rsidRPr="00C323DF" w:rsidRDefault="00C323DF"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24/04/2024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3315D7AA" w14:textId="3F48D981" w:rsidR="00867AB8" w:rsidRPr="00C323D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LDA-202, Issue </w:t>
            </w:r>
            <w:r w:rsidRPr="00C323DF">
              <w:rPr>
                <w:rFonts w:eastAsia="Times New Roman"/>
                <w:strike/>
                <w:sz w:val="22"/>
                <w:szCs w:val="22"/>
                <w:lang w:eastAsia="en-US"/>
              </w:rPr>
              <w:t>D</w:t>
            </w:r>
            <w:r w:rsidR="00C323DF">
              <w:rPr>
                <w:rFonts w:eastAsia="Times New Roman"/>
                <w:sz w:val="22"/>
                <w:szCs w:val="22"/>
                <w:lang w:eastAsia="en-US"/>
              </w:rPr>
              <w:t xml:space="preserve"> </w:t>
            </w:r>
            <w:r w:rsidR="00C323DF">
              <w:rPr>
                <w:rFonts w:eastAsia="Times New Roman"/>
                <w:color w:val="FF0000"/>
                <w:sz w:val="22"/>
                <w:szCs w:val="22"/>
                <w:lang w:eastAsia="en-US"/>
              </w:rPr>
              <w:t>G</w:t>
            </w:r>
          </w:p>
        </w:tc>
      </w:tr>
      <w:tr w:rsidR="00867AB8" w:rsidRPr="005635BD" w14:paraId="1171B13A"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48D62835"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Proposed Planting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5A1481C"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5163A1">
              <w:rPr>
                <w:rFonts w:eastAsia="Times New Roman"/>
                <w:strike/>
                <w:sz w:val="22"/>
                <w:szCs w:val="22"/>
                <w:lang w:eastAsia="en-US"/>
              </w:rPr>
              <w:t>08/05/2023</w:t>
            </w:r>
          </w:p>
          <w:p w14:paraId="5AD15F15" w14:textId="4CD9DAFE" w:rsidR="005163A1" w:rsidRPr="005163A1" w:rsidRDefault="005163A1"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lastRenderedPageBreak/>
              <w:t>24/04/2024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D397CB3" w14:textId="0654E67A" w:rsidR="00867AB8" w:rsidRPr="005163A1"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lastRenderedPageBreak/>
              <w:t xml:space="preserve">LDA-203, Issue </w:t>
            </w:r>
            <w:r w:rsidRPr="005163A1">
              <w:rPr>
                <w:rFonts w:eastAsia="Times New Roman"/>
                <w:strike/>
                <w:sz w:val="22"/>
                <w:szCs w:val="22"/>
                <w:lang w:eastAsia="en-US"/>
              </w:rPr>
              <w:t>D</w:t>
            </w:r>
            <w:r w:rsidR="005163A1">
              <w:rPr>
                <w:rFonts w:eastAsia="Times New Roman"/>
                <w:sz w:val="22"/>
                <w:szCs w:val="22"/>
                <w:lang w:eastAsia="en-US"/>
              </w:rPr>
              <w:t xml:space="preserve"> </w:t>
            </w:r>
            <w:r w:rsidR="005163A1">
              <w:rPr>
                <w:rFonts w:eastAsia="Times New Roman"/>
                <w:color w:val="FF0000"/>
                <w:sz w:val="22"/>
                <w:szCs w:val="22"/>
                <w:lang w:eastAsia="en-US"/>
              </w:rPr>
              <w:t>G</w:t>
            </w:r>
          </w:p>
        </w:tc>
      </w:tr>
      <w:tr w:rsidR="00867AB8" w:rsidRPr="005635BD" w14:paraId="5637BE4D"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51A8BB83"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Level 6&amp;7 Courtyard Plan &amp; Section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12E6855"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7C655340"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LDA-204, Issue D</w:t>
            </w:r>
          </w:p>
        </w:tc>
      </w:tr>
      <w:tr w:rsidR="00867AB8" w:rsidRPr="005635BD" w14:paraId="500218DD"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338C7A26"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Level 8, 11 &amp; 14 Courtyard Plan &amp; Section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F36C60B"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63585D59"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LDA-205, Issue D</w:t>
            </w:r>
          </w:p>
        </w:tc>
      </w:tr>
      <w:tr w:rsidR="00867AB8" w:rsidRPr="005635BD" w14:paraId="0C754CB5"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7B80C7F3"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Landscape Sections 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AE7CD5E"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E04375">
              <w:rPr>
                <w:rFonts w:eastAsia="Times New Roman"/>
                <w:strike/>
                <w:sz w:val="22"/>
                <w:szCs w:val="22"/>
                <w:lang w:eastAsia="en-US"/>
              </w:rPr>
              <w:t>08/05/2023</w:t>
            </w:r>
          </w:p>
          <w:p w14:paraId="1683A42D" w14:textId="12AAC881" w:rsidR="00E04375" w:rsidRPr="00E04375" w:rsidRDefault="00E04375"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24/04/2024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533DFF3B" w14:textId="2DCE1E38" w:rsidR="00867AB8" w:rsidRPr="00E04375"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LDA-301, Issue </w:t>
            </w:r>
            <w:r w:rsidRPr="00E04375">
              <w:rPr>
                <w:rFonts w:eastAsia="Times New Roman"/>
                <w:strike/>
                <w:sz w:val="22"/>
                <w:szCs w:val="22"/>
                <w:lang w:eastAsia="en-US"/>
              </w:rPr>
              <w:t>D</w:t>
            </w:r>
            <w:r w:rsidR="00E04375">
              <w:rPr>
                <w:rFonts w:eastAsia="Times New Roman"/>
                <w:sz w:val="22"/>
                <w:szCs w:val="22"/>
                <w:lang w:eastAsia="en-US"/>
              </w:rPr>
              <w:t xml:space="preserve"> </w:t>
            </w:r>
            <w:r w:rsidR="00E04375">
              <w:rPr>
                <w:rFonts w:eastAsia="Times New Roman"/>
                <w:color w:val="FF0000"/>
                <w:sz w:val="22"/>
                <w:szCs w:val="22"/>
                <w:lang w:eastAsia="en-US"/>
              </w:rPr>
              <w:t>G</w:t>
            </w:r>
          </w:p>
        </w:tc>
      </w:tr>
      <w:tr w:rsidR="00867AB8" w:rsidRPr="005635BD" w14:paraId="1F514DA8"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0B0C802B"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Landscape Sections 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91DD3E7"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857E09">
              <w:rPr>
                <w:rFonts w:eastAsia="Times New Roman"/>
                <w:strike/>
                <w:sz w:val="22"/>
                <w:szCs w:val="22"/>
                <w:lang w:eastAsia="en-US"/>
              </w:rPr>
              <w:t>08/05/2023</w:t>
            </w:r>
          </w:p>
          <w:p w14:paraId="799D9EE0" w14:textId="27F1CAB9" w:rsidR="00857E09" w:rsidRPr="00857E09" w:rsidRDefault="00857E09"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24/04/2024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EE4EC7D" w14:textId="127B0BD6" w:rsidR="00867AB8" w:rsidRPr="00857E09"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LDA-302, Issue </w:t>
            </w:r>
            <w:r w:rsidRPr="00857E09">
              <w:rPr>
                <w:rFonts w:eastAsia="Times New Roman"/>
                <w:strike/>
                <w:sz w:val="22"/>
                <w:szCs w:val="22"/>
                <w:lang w:eastAsia="en-US"/>
              </w:rPr>
              <w:t>D</w:t>
            </w:r>
            <w:r w:rsidR="00857E09">
              <w:rPr>
                <w:rFonts w:eastAsia="Times New Roman"/>
                <w:sz w:val="22"/>
                <w:szCs w:val="22"/>
                <w:lang w:eastAsia="en-US"/>
              </w:rPr>
              <w:t xml:space="preserve"> </w:t>
            </w:r>
            <w:r w:rsidR="00857E09">
              <w:rPr>
                <w:rFonts w:eastAsia="Times New Roman"/>
                <w:color w:val="FF0000"/>
                <w:sz w:val="22"/>
                <w:szCs w:val="22"/>
                <w:lang w:eastAsia="en-US"/>
              </w:rPr>
              <w:t>G</w:t>
            </w:r>
          </w:p>
        </w:tc>
      </w:tr>
      <w:tr w:rsidR="00867AB8" w:rsidRPr="005635BD" w14:paraId="7340023C"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0D1CDC22"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Landscape Sections 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043CEE9"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A42FFB">
              <w:rPr>
                <w:rFonts w:eastAsia="Times New Roman"/>
                <w:strike/>
                <w:sz w:val="22"/>
                <w:szCs w:val="22"/>
                <w:lang w:eastAsia="en-US"/>
              </w:rPr>
              <w:t>08/05/2023</w:t>
            </w:r>
          </w:p>
          <w:p w14:paraId="2735BD60" w14:textId="34474CC1" w:rsidR="00A42FFB" w:rsidRPr="00A42FFB" w:rsidRDefault="00A42FFB"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24/04/2024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53AEC81E" w14:textId="220A0FE9" w:rsidR="00867AB8" w:rsidRPr="00A42FFB"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LDA-303, Issue </w:t>
            </w:r>
            <w:r w:rsidRPr="00A42FFB">
              <w:rPr>
                <w:rFonts w:eastAsia="Times New Roman"/>
                <w:strike/>
                <w:sz w:val="22"/>
                <w:szCs w:val="22"/>
                <w:lang w:eastAsia="en-US"/>
              </w:rPr>
              <w:t>D</w:t>
            </w:r>
            <w:r w:rsidR="00A42FFB">
              <w:rPr>
                <w:rFonts w:eastAsia="Times New Roman"/>
                <w:sz w:val="22"/>
                <w:szCs w:val="22"/>
                <w:lang w:eastAsia="en-US"/>
              </w:rPr>
              <w:t xml:space="preserve"> </w:t>
            </w:r>
            <w:r w:rsidR="00A42FFB">
              <w:rPr>
                <w:rFonts w:eastAsia="Times New Roman"/>
                <w:color w:val="FF0000"/>
                <w:sz w:val="22"/>
                <w:szCs w:val="22"/>
                <w:lang w:eastAsia="en-US"/>
              </w:rPr>
              <w:t>G</w:t>
            </w:r>
          </w:p>
        </w:tc>
      </w:tr>
      <w:tr w:rsidR="00867AB8" w:rsidRPr="005635BD" w14:paraId="07217B1C"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79A2A1BE"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Landscape Sections 4</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9BB6B07"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A42FFB">
              <w:rPr>
                <w:rFonts w:eastAsia="Times New Roman"/>
                <w:strike/>
                <w:sz w:val="22"/>
                <w:szCs w:val="22"/>
                <w:lang w:eastAsia="en-US"/>
              </w:rPr>
              <w:t>08/05/2023</w:t>
            </w:r>
          </w:p>
          <w:p w14:paraId="6F23F03B" w14:textId="7C837044" w:rsidR="00A42FFB" w:rsidRPr="00A42FFB" w:rsidRDefault="00A42FFB"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24/04/2024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50C3EB2A" w14:textId="425C820F" w:rsidR="00867AB8" w:rsidRPr="00A42FFB"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685873">
              <w:rPr>
                <w:rFonts w:eastAsia="Times New Roman"/>
                <w:sz w:val="22"/>
                <w:szCs w:val="22"/>
                <w:lang w:eastAsia="en-US"/>
              </w:rPr>
              <w:t xml:space="preserve">LDA-304, Issue </w:t>
            </w:r>
            <w:r w:rsidRPr="00A42FFB">
              <w:rPr>
                <w:rFonts w:eastAsia="Times New Roman"/>
                <w:strike/>
                <w:sz w:val="22"/>
                <w:szCs w:val="22"/>
                <w:lang w:eastAsia="en-US"/>
              </w:rPr>
              <w:t>D</w:t>
            </w:r>
            <w:r w:rsidR="00A42FFB">
              <w:rPr>
                <w:rFonts w:eastAsia="Times New Roman"/>
                <w:sz w:val="22"/>
                <w:szCs w:val="22"/>
                <w:lang w:eastAsia="en-US"/>
              </w:rPr>
              <w:t xml:space="preserve"> </w:t>
            </w:r>
            <w:r w:rsidR="00A42FFB">
              <w:rPr>
                <w:rFonts w:eastAsia="Times New Roman"/>
                <w:color w:val="FF0000"/>
                <w:sz w:val="22"/>
                <w:szCs w:val="22"/>
                <w:lang w:eastAsia="en-US"/>
              </w:rPr>
              <w:t>G</w:t>
            </w:r>
          </w:p>
        </w:tc>
      </w:tr>
      <w:tr w:rsidR="00867AB8" w:rsidRPr="005635BD" w14:paraId="3B1241D4"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2A7C9446"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Plant Matrix Details</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85116A0"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9DDBFC2"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LDA-401, Issue D</w:t>
            </w:r>
          </w:p>
        </w:tc>
      </w:tr>
      <w:tr w:rsidR="00867AB8" w:rsidRPr="005635BD" w14:paraId="39B93869"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46743F60"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Landscape Details</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4B02C26"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59AABB0" w14:textId="77777777" w:rsidR="00867AB8" w:rsidRPr="00685873"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685873">
              <w:rPr>
                <w:rFonts w:eastAsia="Times New Roman"/>
                <w:sz w:val="22"/>
                <w:szCs w:val="22"/>
                <w:lang w:eastAsia="en-US"/>
              </w:rPr>
              <w:t>LDA-402, Issue D</w:t>
            </w:r>
          </w:p>
        </w:tc>
      </w:tr>
      <w:tr w:rsidR="008C7558" w:rsidRPr="00685873" w14:paraId="08AB29BF"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348F76EC" w14:textId="77777777" w:rsidR="008C7558" w:rsidRPr="00685873" w:rsidRDefault="008C7558" w:rsidP="0051558C">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Pr>
                <w:rFonts w:eastAsia="Times New Roman"/>
                <w:sz w:val="22"/>
                <w:szCs w:val="22"/>
                <w:lang w:eastAsia="en-US"/>
              </w:rPr>
              <w:t>Public Domain &amp; Civil</w:t>
            </w:r>
            <w:r w:rsidRPr="00685873">
              <w:rPr>
                <w:rFonts w:eastAsia="Times New Roman"/>
                <w:sz w:val="22"/>
                <w:szCs w:val="22"/>
                <w:lang w:eastAsia="en-US"/>
              </w:rPr>
              <w:t xml:space="preserve"> Plans – Prepared by </w:t>
            </w:r>
            <w:r>
              <w:rPr>
                <w:rFonts w:eastAsia="Times New Roman"/>
                <w:sz w:val="22"/>
                <w:szCs w:val="22"/>
                <w:lang w:eastAsia="en-US"/>
              </w:rPr>
              <w:t>SGC</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ED2017D" w14:textId="77777777" w:rsidR="008C7558" w:rsidRPr="00685873" w:rsidRDefault="008C7558" w:rsidP="0051558C">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59901CBB" w14:textId="77777777" w:rsidR="008C7558" w:rsidRPr="00685873" w:rsidRDefault="008C7558" w:rsidP="0051558C">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p>
        </w:tc>
      </w:tr>
      <w:tr w:rsidR="008C7558" w:rsidRPr="00685873" w14:paraId="4CC618F2"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296D48DF" w14:textId="77777777" w:rsidR="008C7558" w:rsidRPr="00685873" w:rsidRDefault="008C7558" w:rsidP="0051558C">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Pr>
                <w:rFonts w:eastAsia="Times New Roman"/>
                <w:sz w:val="22"/>
                <w:szCs w:val="22"/>
                <w:lang w:eastAsia="en-US"/>
              </w:rPr>
              <w:t>Civil Engineering Works – General Arrangement Plan</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0916D99" w14:textId="77777777" w:rsidR="008C7558" w:rsidRPr="00685873" w:rsidRDefault="008C7558" w:rsidP="0051558C">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Pr>
                <w:rFonts w:eastAsia="Times New Roman"/>
                <w:sz w:val="22"/>
                <w:szCs w:val="22"/>
                <w:lang w:eastAsia="en-US"/>
              </w:rPr>
              <w:t>03/07/2024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46267793" w14:textId="77777777" w:rsidR="008C7558" w:rsidRPr="00685873" w:rsidRDefault="008C7558" w:rsidP="0051558C">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Pr>
                <w:rFonts w:eastAsia="Times New Roman"/>
                <w:sz w:val="22"/>
                <w:szCs w:val="22"/>
                <w:lang w:eastAsia="en-US"/>
              </w:rPr>
              <w:t>C201, Issue F</w:t>
            </w:r>
          </w:p>
        </w:tc>
      </w:tr>
      <w:tr w:rsidR="008C7558" w14:paraId="56894B14" w14:textId="77777777" w:rsidTr="008C7558">
        <w:tc>
          <w:tcPr>
            <w:tcW w:w="3856" w:type="dxa"/>
            <w:tcBorders>
              <w:top w:val="single" w:sz="4" w:space="0" w:color="auto"/>
              <w:left w:val="single" w:sz="4" w:space="0" w:color="auto"/>
              <w:bottom w:val="single" w:sz="4" w:space="0" w:color="auto"/>
              <w:right w:val="single" w:sz="4" w:space="0" w:color="auto"/>
            </w:tcBorders>
            <w:shd w:val="clear" w:color="auto" w:fill="auto"/>
          </w:tcPr>
          <w:p w14:paraId="66B7CDE2" w14:textId="77777777" w:rsidR="008C7558" w:rsidRDefault="008C7558" w:rsidP="0051558C">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Pr>
                <w:rFonts w:eastAsia="Times New Roman"/>
                <w:sz w:val="22"/>
                <w:szCs w:val="22"/>
                <w:lang w:eastAsia="en-US"/>
              </w:rPr>
              <w:t>Civil Engineering Works – Driveway Plan &amp; Longitudinal Sections</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4624C5E" w14:textId="77777777" w:rsidR="008C7558" w:rsidRDefault="008C7558" w:rsidP="0051558C">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Pr>
                <w:rFonts w:eastAsia="Times New Roman"/>
                <w:sz w:val="22"/>
                <w:szCs w:val="22"/>
                <w:lang w:eastAsia="en-US"/>
              </w:rPr>
              <w:t>03/07/2024</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3A186FE4" w14:textId="77777777" w:rsidR="008C7558" w:rsidRDefault="008C7558" w:rsidP="0051558C">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Pr>
                <w:rFonts w:eastAsia="Times New Roman"/>
                <w:sz w:val="22"/>
                <w:szCs w:val="22"/>
                <w:lang w:eastAsia="en-US"/>
              </w:rPr>
              <w:t>C361, Issue F</w:t>
            </w:r>
          </w:p>
        </w:tc>
      </w:tr>
    </w:tbl>
    <w:p w14:paraId="11B5D3D6" w14:textId="77777777" w:rsidR="00867AB8" w:rsidRPr="005635BD"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highlight w:val="yellow"/>
          <w:lang w:eastAsia="en-US"/>
        </w:rPr>
      </w:pPr>
    </w:p>
    <w:tbl>
      <w:tblPr>
        <w:tblW w:w="89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551"/>
        <w:gridCol w:w="1418"/>
        <w:gridCol w:w="2366"/>
      </w:tblGrid>
      <w:tr w:rsidR="00867AB8" w:rsidRPr="005635BD" w14:paraId="336517E5" w14:textId="77777777" w:rsidTr="008700B7">
        <w:tc>
          <w:tcPr>
            <w:tcW w:w="8916" w:type="dxa"/>
            <w:gridSpan w:val="4"/>
          </w:tcPr>
          <w:p w14:paraId="078C7B5B"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lang w:eastAsia="en-US"/>
              </w:rPr>
            </w:pPr>
            <w:r w:rsidRPr="0083522E">
              <w:rPr>
                <w:rFonts w:eastAsia="Times New Roman"/>
                <w:b/>
                <w:sz w:val="22"/>
                <w:szCs w:val="22"/>
                <w:lang w:eastAsia="en-US"/>
              </w:rPr>
              <w:t>REPORTS</w:t>
            </w:r>
          </w:p>
        </w:tc>
      </w:tr>
      <w:tr w:rsidR="00867AB8" w:rsidRPr="005635BD" w14:paraId="77EEB8E9" w14:textId="77777777" w:rsidTr="008700B7">
        <w:tc>
          <w:tcPr>
            <w:tcW w:w="2581" w:type="dxa"/>
            <w:shd w:val="clear" w:color="auto" w:fill="auto"/>
          </w:tcPr>
          <w:p w14:paraId="48526AC2"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b/>
                <w:sz w:val="22"/>
                <w:szCs w:val="22"/>
                <w:lang w:eastAsia="en-US"/>
              </w:rPr>
              <w:t>Document Description</w:t>
            </w:r>
          </w:p>
        </w:tc>
        <w:tc>
          <w:tcPr>
            <w:tcW w:w="2551" w:type="dxa"/>
          </w:tcPr>
          <w:p w14:paraId="1CD661A8"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center"/>
              <w:rPr>
                <w:rFonts w:eastAsia="Times New Roman"/>
                <w:b/>
                <w:sz w:val="22"/>
                <w:szCs w:val="22"/>
                <w:lang w:eastAsia="en-US"/>
              </w:rPr>
            </w:pPr>
            <w:r w:rsidRPr="0083522E">
              <w:rPr>
                <w:rFonts w:eastAsia="Times New Roman"/>
                <w:b/>
                <w:sz w:val="22"/>
                <w:szCs w:val="22"/>
                <w:lang w:eastAsia="en-US"/>
              </w:rPr>
              <w:t>Prepared By</w:t>
            </w:r>
          </w:p>
        </w:tc>
        <w:tc>
          <w:tcPr>
            <w:tcW w:w="1418" w:type="dxa"/>
            <w:shd w:val="clear" w:color="auto" w:fill="auto"/>
          </w:tcPr>
          <w:p w14:paraId="676D20F4"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center"/>
              <w:rPr>
                <w:rFonts w:eastAsia="Times New Roman"/>
                <w:sz w:val="22"/>
                <w:szCs w:val="22"/>
                <w:lang w:eastAsia="en-US"/>
              </w:rPr>
            </w:pPr>
            <w:r w:rsidRPr="0083522E">
              <w:rPr>
                <w:rFonts w:eastAsia="Times New Roman"/>
                <w:b/>
                <w:sz w:val="22"/>
                <w:szCs w:val="22"/>
                <w:lang w:eastAsia="en-US"/>
              </w:rPr>
              <w:t>Date</w:t>
            </w:r>
          </w:p>
        </w:tc>
        <w:tc>
          <w:tcPr>
            <w:tcW w:w="2366" w:type="dxa"/>
            <w:shd w:val="clear" w:color="auto" w:fill="auto"/>
          </w:tcPr>
          <w:p w14:paraId="60960FF3"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b/>
                <w:sz w:val="22"/>
                <w:szCs w:val="22"/>
                <w:lang w:eastAsia="en-US"/>
              </w:rPr>
              <w:t>Plan No/Reference</w:t>
            </w:r>
          </w:p>
        </w:tc>
      </w:tr>
      <w:tr w:rsidR="00867AB8" w:rsidRPr="005635BD" w14:paraId="186869F1" w14:textId="77777777" w:rsidTr="008700B7">
        <w:tc>
          <w:tcPr>
            <w:tcW w:w="2581" w:type="dxa"/>
            <w:shd w:val="clear" w:color="auto" w:fill="auto"/>
          </w:tcPr>
          <w:p w14:paraId="1C38C878"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Art Plan</w:t>
            </w:r>
          </w:p>
        </w:tc>
        <w:tc>
          <w:tcPr>
            <w:tcW w:w="2551" w:type="dxa"/>
          </w:tcPr>
          <w:p w14:paraId="496F66F4"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Guppy Associates Art Management</w:t>
            </w:r>
          </w:p>
        </w:tc>
        <w:tc>
          <w:tcPr>
            <w:tcW w:w="1418" w:type="dxa"/>
            <w:shd w:val="clear" w:color="auto" w:fill="auto"/>
          </w:tcPr>
          <w:p w14:paraId="74597D5F"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83522E">
              <w:rPr>
                <w:rFonts w:eastAsia="Times New Roman"/>
                <w:strike/>
                <w:sz w:val="22"/>
                <w:szCs w:val="22"/>
                <w:lang w:eastAsia="en-US"/>
              </w:rPr>
              <w:t>09/05/2023</w:t>
            </w:r>
          </w:p>
          <w:p w14:paraId="51CD83CB" w14:textId="6ECE1E4E" w:rsidR="0083522E" w:rsidRPr="0083522E" w:rsidRDefault="0083522E"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27/10/2023</w:t>
            </w:r>
          </w:p>
        </w:tc>
        <w:tc>
          <w:tcPr>
            <w:tcW w:w="2366" w:type="dxa"/>
            <w:shd w:val="clear" w:color="auto" w:fill="auto"/>
          </w:tcPr>
          <w:p w14:paraId="5445E4D4" w14:textId="278BE80B"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83522E">
              <w:rPr>
                <w:rFonts w:eastAsia="Times New Roman"/>
                <w:sz w:val="22"/>
                <w:szCs w:val="22"/>
                <w:lang w:eastAsia="en-US"/>
              </w:rPr>
              <w:t xml:space="preserve">Version </w:t>
            </w:r>
            <w:r w:rsidRPr="0083522E">
              <w:rPr>
                <w:rFonts w:eastAsia="Times New Roman"/>
                <w:strike/>
                <w:sz w:val="22"/>
                <w:szCs w:val="22"/>
                <w:lang w:eastAsia="en-US"/>
              </w:rPr>
              <w:t>6</w:t>
            </w:r>
            <w:r w:rsidR="0083522E">
              <w:rPr>
                <w:rFonts w:eastAsia="Times New Roman"/>
                <w:sz w:val="22"/>
                <w:szCs w:val="22"/>
                <w:lang w:eastAsia="en-US"/>
              </w:rPr>
              <w:t xml:space="preserve"> </w:t>
            </w:r>
            <w:r w:rsidR="0083522E">
              <w:rPr>
                <w:rFonts w:eastAsia="Times New Roman"/>
                <w:color w:val="FF0000"/>
                <w:sz w:val="22"/>
                <w:szCs w:val="22"/>
                <w:lang w:eastAsia="en-US"/>
              </w:rPr>
              <w:t>4</w:t>
            </w:r>
          </w:p>
        </w:tc>
      </w:tr>
      <w:tr w:rsidR="00867AB8" w:rsidRPr="005635BD" w14:paraId="0B44D7AB" w14:textId="77777777" w:rsidTr="008700B7">
        <w:tc>
          <w:tcPr>
            <w:tcW w:w="2581" w:type="dxa"/>
            <w:shd w:val="clear" w:color="auto" w:fill="auto"/>
          </w:tcPr>
          <w:p w14:paraId="78B4FC9E"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proofErr w:type="spellStart"/>
            <w:r w:rsidRPr="0083522E">
              <w:rPr>
                <w:rFonts w:eastAsia="Times New Roman"/>
                <w:sz w:val="22"/>
                <w:szCs w:val="22"/>
                <w:lang w:eastAsia="en-US"/>
              </w:rPr>
              <w:t>Arboricultural</w:t>
            </w:r>
            <w:proofErr w:type="spellEnd"/>
            <w:r w:rsidRPr="0083522E">
              <w:rPr>
                <w:rFonts w:eastAsia="Times New Roman"/>
                <w:sz w:val="22"/>
                <w:szCs w:val="22"/>
                <w:lang w:eastAsia="en-US"/>
              </w:rPr>
              <w:t xml:space="preserve"> Impact Assessment Report</w:t>
            </w:r>
          </w:p>
        </w:tc>
        <w:tc>
          <w:tcPr>
            <w:tcW w:w="2551" w:type="dxa"/>
          </w:tcPr>
          <w:p w14:paraId="524C30D5"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Urban Arbor</w:t>
            </w:r>
          </w:p>
        </w:tc>
        <w:tc>
          <w:tcPr>
            <w:tcW w:w="1418" w:type="dxa"/>
            <w:shd w:val="clear" w:color="auto" w:fill="auto"/>
          </w:tcPr>
          <w:p w14:paraId="4FFA49E6"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08/05/2023</w:t>
            </w:r>
          </w:p>
        </w:tc>
        <w:tc>
          <w:tcPr>
            <w:tcW w:w="2366" w:type="dxa"/>
            <w:shd w:val="clear" w:color="auto" w:fill="auto"/>
          </w:tcPr>
          <w:p w14:paraId="4FF1D352"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230508, Revision 1</w:t>
            </w:r>
          </w:p>
        </w:tc>
      </w:tr>
      <w:tr w:rsidR="00867AB8" w:rsidRPr="005635BD" w14:paraId="0F0FABAC" w14:textId="77777777" w:rsidTr="008700B7">
        <w:tc>
          <w:tcPr>
            <w:tcW w:w="2581" w:type="dxa"/>
            <w:shd w:val="clear" w:color="auto" w:fill="auto"/>
          </w:tcPr>
          <w:p w14:paraId="6B127DA8"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4472C4" w:themeColor="accent1"/>
                <w:sz w:val="22"/>
                <w:szCs w:val="22"/>
                <w:lang w:eastAsia="en-US"/>
              </w:rPr>
            </w:pPr>
            <w:r w:rsidRPr="0083522E">
              <w:rPr>
                <w:rFonts w:eastAsia="Times New Roman"/>
                <w:sz w:val="22"/>
                <w:szCs w:val="22"/>
                <w:lang w:eastAsia="en-US"/>
              </w:rPr>
              <w:t>Operational Waste Management Plan</w:t>
            </w:r>
          </w:p>
        </w:tc>
        <w:tc>
          <w:tcPr>
            <w:tcW w:w="2551" w:type="dxa"/>
          </w:tcPr>
          <w:p w14:paraId="3F6B7B42"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Elephant’s Foot Consulting</w:t>
            </w:r>
          </w:p>
        </w:tc>
        <w:tc>
          <w:tcPr>
            <w:tcW w:w="1418" w:type="dxa"/>
            <w:shd w:val="clear" w:color="auto" w:fill="auto"/>
          </w:tcPr>
          <w:p w14:paraId="3693B902"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F27653">
              <w:rPr>
                <w:rFonts w:eastAsia="Times New Roman"/>
                <w:strike/>
                <w:sz w:val="22"/>
                <w:szCs w:val="22"/>
                <w:lang w:eastAsia="en-US"/>
              </w:rPr>
              <w:t>08/05/2023</w:t>
            </w:r>
          </w:p>
          <w:p w14:paraId="19647C1B" w14:textId="70F2A8B0" w:rsidR="00F27653" w:rsidRPr="00F27653" w:rsidRDefault="00F27653"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27</w:t>
            </w:r>
            <w:r w:rsidR="00520F1F">
              <w:rPr>
                <w:rFonts w:eastAsia="Times New Roman"/>
                <w:color w:val="FF0000"/>
                <w:sz w:val="22"/>
                <w:szCs w:val="22"/>
                <w:lang w:eastAsia="en-US"/>
              </w:rPr>
              <w:t>/10/2023</w:t>
            </w:r>
          </w:p>
        </w:tc>
        <w:tc>
          <w:tcPr>
            <w:tcW w:w="2366" w:type="dxa"/>
            <w:shd w:val="clear" w:color="auto" w:fill="auto"/>
          </w:tcPr>
          <w:p w14:paraId="3EF9C537" w14:textId="789373D8" w:rsidR="00867AB8" w:rsidRPr="00520F1F"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83522E">
              <w:rPr>
                <w:rFonts w:eastAsia="Times New Roman"/>
                <w:sz w:val="22"/>
                <w:szCs w:val="22"/>
                <w:lang w:eastAsia="en-US"/>
              </w:rPr>
              <w:t xml:space="preserve">3946, Revision </w:t>
            </w:r>
            <w:r w:rsidRPr="00520F1F">
              <w:rPr>
                <w:rFonts w:eastAsia="Times New Roman"/>
                <w:strike/>
                <w:sz w:val="22"/>
                <w:szCs w:val="22"/>
                <w:lang w:eastAsia="en-US"/>
              </w:rPr>
              <w:t>H</w:t>
            </w:r>
            <w:r w:rsidR="00520F1F">
              <w:rPr>
                <w:rFonts w:eastAsia="Times New Roman"/>
                <w:sz w:val="22"/>
                <w:szCs w:val="22"/>
                <w:lang w:eastAsia="en-US"/>
              </w:rPr>
              <w:t xml:space="preserve"> </w:t>
            </w:r>
            <w:r w:rsidR="00520F1F">
              <w:rPr>
                <w:rFonts w:eastAsia="Times New Roman"/>
                <w:color w:val="FF0000"/>
                <w:sz w:val="22"/>
                <w:szCs w:val="22"/>
                <w:lang w:eastAsia="en-US"/>
              </w:rPr>
              <w:t>K</w:t>
            </w:r>
          </w:p>
        </w:tc>
      </w:tr>
      <w:tr w:rsidR="00867AB8" w:rsidRPr="005635BD" w14:paraId="1EBF65DE" w14:textId="77777777" w:rsidTr="008700B7">
        <w:tc>
          <w:tcPr>
            <w:tcW w:w="2581" w:type="dxa"/>
            <w:shd w:val="clear" w:color="auto" w:fill="auto"/>
          </w:tcPr>
          <w:p w14:paraId="67398D0B"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Construction &amp; Demolition Waste Management Plan</w:t>
            </w:r>
          </w:p>
        </w:tc>
        <w:tc>
          <w:tcPr>
            <w:tcW w:w="2551" w:type="dxa"/>
          </w:tcPr>
          <w:p w14:paraId="25E4DB9B"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Elephant’s Foot Consulting</w:t>
            </w:r>
          </w:p>
        </w:tc>
        <w:tc>
          <w:tcPr>
            <w:tcW w:w="1418" w:type="dxa"/>
            <w:shd w:val="clear" w:color="auto" w:fill="auto"/>
          </w:tcPr>
          <w:p w14:paraId="57C97F68"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01/12/2022</w:t>
            </w:r>
          </w:p>
        </w:tc>
        <w:tc>
          <w:tcPr>
            <w:tcW w:w="2366" w:type="dxa"/>
            <w:shd w:val="clear" w:color="auto" w:fill="auto"/>
          </w:tcPr>
          <w:p w14:paraId="6829982A"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Revision B</w:t>
            </w:r>
          </w:p>
        </w:tc>
      </w:tr>
      <w:tr w:rsidR="00867AB8" w:rsidRPr="005635BD" w14:paraId="139E1535" w14:textId="77777777" w:rsidTr="008700B7">
        <w:tc>
          <w:tcPr>
            <w:tcW w:w="2581" w:type="dxa"/>
            <w:shd w:val="clear" w:color="auto" w:fill="auto"/>
          </w:tcPr>
          <w:p w14:paraId="2FB3AAA0"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Heritage Impact Statement</w:t>
            </w:r>
          </w:p>
        </w:tc>
        <w:tc>
          <w:tcPr>
            <w:tcW w:w="2551" w:type="dxa"/>
          </w:tcPr>
          <w:p w14:paraId="1AA57FB7"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Curio Projects</w:t>
            </w:r>
          </w:p>
        </w:tc>
        <w:tc>
          <w:tcPr>
            <w:tcW w:w="1418" w:type="dxa"/>
            <w:shd w:val="clear" w:color="auto" w:fill="auto"/>
          </w:tcPr>
          <w:p w14:paraId="5A213CD0"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March 2023</w:t>
            </w:r>
          </w:p>
        </w:tc>
        <w:tc>
          <w:tcPr>
            <w:tcW w:w="2366" w:type="dxa"/>
            <w:shd w:val="clear" w:color="auto" w:fill="auto"/>
          </w:tcPr>
          <w:p w14:paraId="4826CD48"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Issue 3</w:t>
            </w:r>
          </w:p>
        </w:tc>
      </w:tr>
      <w:tr w:rsidR="00867AB8" w:rsidRPr="005635BD" w14:paraId="2ECEE2CF" w14:textId="77777777" w:rsidTr="008700B7">
        <w:tc>
          <w:tcPr>
            <w:tcW w:w="2581" w:type="dxa"/>
            <w:tcBorders>
              <w:top w:val="single" w:sz="4" w:space="0" w:color="auto"/>
              <w:left w:val="single" w:sz="4" w:space="0" w:color="auto"/>
              <w:bottom w:val="single" w:sz="4" w:space="0" w:color="auto"/>
              <w:right w:val="single" w:sz="4" w:space="0" w:color="auto"/>
            </w:tcBorders>
            <w:shd w:val="clear" w:color="auto" w:fill="auto"/>
          </w:tcPr>
          <w:p w14:paraId="32A041C2"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Environmental Wind Tunnel Study</w:t>
            </w:r>
          </w:p>
        </w:tc>
        <w:tc>
          <w:tcPr>
            <w:tcW w:w="2551" w:type="dxa"/>
            <w:tcBorders>
              <w:top w:val="single" w:sz="4" w:space="0" w:color="auto"/>
              <w:left w:val="single" w:sz="4" w:space="0" w:color="auto"/>
              <w:bottom w:val="single" w:sz="4" w:space="0" w:color="auto"/>
              <w:right w:val="single" w:sz="4" w:space="0" w:color="auto"/>
            </w:tcBorders>
          </w:tcPr>
          <w:p w14:paraId="49078F76"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SLR Consulting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176F7E" w14:textId="61552125" w:rsidR="00867AB8" w:rsidRPr="00855E99"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855E99">
              <w:rPr>
                <w:rFonts w:eastAsia="Times New Roman"/>
                <w:strike/>
                <w:sz w:val="22"/>
                <w:szCs w:val="22"/>
                <w:lang w:eastAsia="en-US"/>
              </w:rPr>
              <w:t>December 2022</w:t>
            </w:r>
            <w:r w:rsidR="00855E99">
              <w:rPr>
                <w:rFonts w:eastAsia="Times New Roman"/>
                <w:sz w:val="22"/>
                <w:szCs w:val="22"/>
                <w:lang w:eastAsia="en-US"/>
              </w:rPr>
              <w:t xml:space="preserve"> </w:t>
            </w:r>
            <w:r w:rsidR="00855E99">
              <w:rPr>
                <w:rFonts w:eastAsia="Times New Roman"/>
                <w:color w:val="FF0000"/>
                <w:sz w:val="22"/>
                <w:szCs w:val="22"/>
                <w:lang w:eastAsia="en-US"/>
              </w:rPr>
              <w:t>November 2023</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81D1582" w14:textId="46DCDFBE" w:rsidR="00867AB8" w:rsidRPr="00436920"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83522E">
              <w:rPr>
                <w:rFonts w:eastAsia="Times New Roman"/>
                <w:sz w:val="22"/>
                <w:szCs w:val="22"/>
                <w:lang w:eastAsia="en-US"/>
              </w:rPr>
              <w:t>610.30920-R03</w:t>
            </w:r>
            <w:r w:rsidR="00436920">
              <w:rPr>
                <w:rFonts w:eastAsia="Times New Roman"/>
                <w:color w:val="FF0000"/>
                <w:sz w:val="22"/>
                <w:szCs w:val="22"/>
                <w:lang w:eastAsia="en-US"/>
              </w:rPr>
              <w:t>-v2.0</w:t>
            </w:r>
          </w:p>
        </w:tc>
      </w:tr>
      <w:tr w:rsidR="00867AB8" w:rsidRPr="005635BD" w14:paraId="118F13CA" w14:textId="77777777" w:rsidTr="008700B7">
        <w:tc>
          <w:tcPr>
            <w:tcW w:w="2581" w:type="dxa"/>
            <w:tcBorders>
              <w:top w:val="single" w:sz="4" w:space="0" w:color="auto"/>
              <w:left w:val="single" w:sz="4" w:space="0" w:color="auto"/>
              <w:bottom w:val="single" w:sz="4" w:space="0" w:color="auto"/>
              <w:right w:val="single" w:sz="4" w:space="0" w:color="auto"/>
            </w:tcBorders>
            <w:shd w:val="clear" w:color="auto" w:fill="auto"/>
          </w:tcPr>
          <w:p w14:paraId="51DFFD15" w14:textId="44DB260D" w:rsidR="00867AB8" w:rsidRPr="001F6E99"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83522E">
              <w:rPr>
                <w:rFonts w:eastAsia="Times New Roman"/>
                <w:sz w:val="22"/>
                <w:szCs w:val="22"/>
                <w:lang w:eastAsia="en-US"/>
              </w:rPr>
              <w:t xml:space="preserve">Geotechnical </w:t>
            </w:r>
            <w:r w:rsidRPr="001F6E99">
              <w:rPr>
                <w:rFonts w:eastAsia="Times New Roman"/>
                <w:strike/>
                <w:sz w:val="22"/>
                <w:szCs w:val="22"/>
                <w:lang w:eastAsia="en-US"/>
              </w:rPr>
              <w:t>Desktop Study Report</w:t>
            </w:r>
            <w:r w:rsidR="001F6E99">
              <w:rPr>
                <w:rFonts w:eastAsia="Times New Roman"/>
                <w:sz w:val="22"/>
                <w:szCs w:val="22"/>
                <w:lang w:eastAsia="en-US"/>
              </w:rPr>
              <w:t xml:space="preserve"> </w:t>
            </w:r>
            <w:r w:rsidR="001F6E99">
              <w:rPr>
                <w:rFonts w:eastAsia="Times New Roman"/>
                <w:color w:val="FF0000"/>
                <w:sz w:val="22"/>
                <w:szCs w:val="22"/>
                <w:lang w:eastAsia="en-US"/>
              </w:rPr>
              <w:t>Investigation Report</w:t>
            </w:r>
          </w:p>
        </w:tc>
        <w:tc>
          <w:tcPr>
            <w:tcW w:w="2551" w:type="dxa"/>
            <w:tcBorders>
              <w:top w:val="single" w:sz="4" w:space="0" w:color="auto"/>
              <w:left w:val="single" w:sz="4" w:space="0" w:color="auto"/>
              <w:bottom w:val="single" w:sz="4" w:space="0" w:color="auto"/>
              <w:right w:val="single" w:sz="4" w:space="0" w:color="auto"/>
            </w:tcBorders>
          </w:tcPr>
          <w:p w14:paraId="18FCFF53" w14:textId="69EEC64D"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1F6E99">
              <w:rPr>
                <w:rFonts w:eastAsia="Times New Roman"/>
                <w:strike/>
                <w:sz w:val="22"/>
                <w:szCs w:val="22"/>
                <w:lang w:eastAsia="en-US"/>
              </w:rPr>
              <w:t>Alliance</w:t>
            </w:r>
            <w:r w:rsidR="001F6E99">
              <w:rPr>
                <w:rFonts w:eastAsia="Times New Roman"/>
                <w:sz w:val="22"/>
                <w:szCs w:val="22"/>
                <w:lang w:eastAsia="en-US"/>
              </w:rPr>
              <w:t xml:space="preserve"> </w:t>
            </w:r>
            <w:r w:rsidR="001F6E99">
              <w:rPr>
                <w:rFonts w:eastAsia="Times New Roman"/>
                <w:color w:val="FF0000"/>
                <w:sz w:val="22"/>
                <w:szCs w:val="22"/>
                <w:lang w:eastAsia="en-US"/>
              </w:rPr>
              <w:t>Morrow</w:t>
            </w:r>
            <w:r w:rsidRPr="0083522E">
              <w:rPr>
                <w:rFonts w:eastAsia="Times New Roman"/>
                <w:sz w:val="22"/>
                <w:szCs w:val="22"/>
                <w:lang w:eastAsia="en-US"/>
              </w:rPr>
              <w:t xml:space="preserve"> Geotechnical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DBCDD2" w14:textId="71FCF79A" w:rsidR="00867AB8" w:rsidRPr="001F6E99"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sidRPr="001F6E99">
              <w:rPr>
                <w:rFonts w:eastAsia="Times New Roman"/>
                <w:strike/>
                <w:sz w:val="22"/>
                <w:szCs w:val="22"/>
                <w:lang w:eastAsia="en-US"/>
              </w:rPr>
              <w:t>29 November 2022</w:t>
            </w:r>
            <w:r w:rsidR="001F6E99">
              <w:rPr>
                <w:rFonts w:eastAsia="Times New Roman"/>
                <w:sz w:val="22"/>
                <w:szCs w:val="22"/>
                <w:lang w:eastAsia="en-US"/>
              </w:rPr>
              <w:t xml:space="preserve"> </w:t>
            </w:r>
            <w:r w:rsidR="001F6E99">
              <w:rPr>
                <w:rFonts w:eastAsia="Times New Roman"/>
                <w:color w:val="FF0000"/>
                <w:sz w:val="22"/>
                <w:szCs w:val="22"/>
                <w:lang w:eastAsia="en-US"/>
              </w:rPr>
              <w:t>22 November 2023</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BD42559" w14:textId="77777777" w:rsid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trike/>
                <w:sz w:val="22"/>
                <w:szCs w:val="22"/>
                <w:lang w:eastAsia="en-US"/>
              </w:rPr>
            </w:pPr>
            <w:r w:rsidRPr="001F6E99">
              <w:rPr>
                <w:rFonts w:eastAsia="Times New Roman"/>
                <w:strike/>
                <w:sz w:val="22"/>
                <w:szCs w:val="22"/>
                <w:lang w:eastAsia="en-US"/>
              </w:rPr>
              <w:t>14707 – Rev 2</w:t>
            </w:r>
          </w:p>
          <w:p w14:paraId="5773D3BE" w14:textId="2C89610D" w:rsidR="001F6E99" w:rsidRPr="001F6E99" w:rsidRDefault="001F6E99"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color w:val="FF0000"/>
                <w:sz w:val="22"/>
                <w:szCs w:val="22"/>
                <w:lang w:eastAsia="en-US"/>
              </w:rPr>
            </w:pPr>
            <w:r>
              <w:rPr>
                <w:rFonts w:eastAsia="Times New Roman"/>
                <w:color w:val="FF0000"/>
                <w:sz w:val="22"/>
                <w:szCs w:val="22"/>
                <w:lang w:eastAsia="en-US"/>
              </w:rPr>
              <w:t>P29</w:t>
            </w:r>
            <w:r w:rsidR="001E0049">
              <w:rPr>
                <w:rFonts w:eastAsia="Times New Roman"/>
                <w:color w:val="FF0000"/>
                <w:sz w:val="22"/>
                <w:szCs w:val="22"/>
                <w:lang w:eastAsia="en-US"/>
              </w:rPr>
              <w:t>68_01 rev 1</w:t>
            </w:r>
          </w:p>
        </w:tc>
      </w:tr>
      <w:tr w:rsidR="00867AB8" w:rsidRPr="005635BD" w14:paraId="69A9BFF8" w14:textId="77777777" w:rsidTr="008700B7">
        <w:tc>
          <w:tcPr>
            <w:tcW w:w="2581" w:type="dxa"/>
            <w:tcBorders>
              <w:top w:val="single" w:sz="4" w:space="0" w:color="auto"/>
              <w:left w:val="single" w:sz="4" w:space="0" w:color="auto"/>
              <w:bottom w:val="single" w:sz="4" w:space="0" w:color="auto"/>
              <w:right w:val="single" w:sz="4" w:space="0" w:color="auto"/>
            </w:tcBorders>
            <w:shd w:val="clear" w:color="auto" w:fill="auto"/>
          </w:tcPr>
          <w:p w14:paraId="38F6F836"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Preliminary Site Investigation</w:t>
            </w:r>
          </w:p>
        </w:tc>
        <w:tc>
          <w:tcPr>
            <w:tcW w:w="2551" w:type="dxa"/>
            <w:tcBorders>
              <w:top w:val="single" w:sz="4" w:space="0" w:color="auto"/>
              <w:left w:val="single" w:sz="4" w:space="0" w:color="auto"/>
              <w:bottom w:val="single" w:sz="4" w:space="0" w:color="auto"/>
              <w:right w:val="single" w:sz="4" w:space="0" w:color="auto"/>
            </w:tcBorders>
          </w:tcPr>
          <w:p w14:paraId="759D028F"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 xml:space="preserve">EP Risk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782B13"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22 November 2022</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194CF2"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EP2609.001, Version 2</w:t>
            </w:r>
          </w:p>
        </w:tc>
      </w:tr>
      <w:tr w:rsidR="00867AB8" w:rsidRPr="005635BD" w14:paraId="0F3C59EB" w14:textId="77777777" w:rsidTr="008700B7">
        <w:tc>
          <w:tcPr>
            <w:tcW w:w="2581" w:type="dxa"/>
            <w:tcBorders>
              <w:top w:val="single" w:sz="4" w:space="0" w:color="auto"/>
              <w:left w:val="single" w:sz="4" w:space="0" w:color="auto"/>
              <w:bottom w:val="single" w:sz="4" w:space="0" w:color="auto"/>
              <w:right w:val="single" w:sz="4" w:space="0" w:color="auto"/>
            </w:tcBorders>
            <w:shd w:val="clear" w:color="auto" w:fill="auto"/>
          </w:tcPr>
          <w:p w14:paraId="3036880D"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lastRenderedPageBreak/>
              <w:t>Energy Efficiency &amp; Ecologically Sustainable Design Report</w:t>
            </w:r>
          </w:p>
        </w:tc>
        <w:tc>
          <w:tcPr>
            <w:tcW w:w="2551" w:type="dxa"/>
            <w:tcBorders>
              <w:top w:val="single" w:sz="4" w:space="0" w:color="auto"/>
              <w:left w:val="single" w:sz="4" w:space="0" w:color="auto"/>
              <w:bottom w:val="single" w:sz="4" w:space="0" w:color="auto"/>
              <w:right w:val="single" w:sz="4" w:space="0" w:color="auto"/>
            </w:tcBorders>
          </w:tcPr>
          <w:p w14:paraId="370E3756"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 xml:space="preserve">SLR Consulting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6DA533"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2 December 2022</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4676FE5"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610.30920-R01-v1.0</w:t>
            </w:r>
          </w:p>
        </w:tc>
      </w:tr>
      <w:tr w:rsidR="00867AB8" w:rsidRPr="00867AB8" w14:paraId="45D08995" w14:textId="77777777" w:rsidTr="008700B7">
        <w:tc>
          <w:tcPr>
            <w:tcW w:w="2581" w:type="dxa"/>
            <w:tcBorders>
              <w:top w:val="single" w:sz="4" w:space="0" w:color="auto"/>
              <w:left w:val="single" w:sz="4" w:space="0" w:color="auto"/>
              <w:bottom w:val="single" w:sz="4" w:space="0" w:color="auto"/>
              <w:right w:val="single" w:sz="4" w:space="0" w:color="auto"/>
            </w:tcBorders>
            <w:shd w:val="clear" w:color="auto" w:fill="auto"/>
          </w:tcPr>
          <w:p w14:paraId="195248EA"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Traffic Impact Assessment</w:t>
            </w:r>
          </w:p>
        </w:tc>
        <w:tc>
          <w:tcPr>
            <w:tcW w:w="2551" w:type="dxa"/>
            <w:tcBorders>
              <w:top w:val="single" w:sz="4" w:space="0" w:color="auto"/>
              <w:left w:val="single" w:sz="4" w:space="0" w:color="auto"/>
              <w:bottom w:val="single" w:sz="4" w:space="0" w:color="auto"/>
              <w:right w:val="single" w:sz="4" w:space="0" w:color="auto"/>
            </w:tcBorders>
          </w:tcPr>
          <w:p w14:paraId="04C409DC"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PDC Consultants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BAF005"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28/11/2022</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196EB5F" w14:textId="77777777" w:rsidR="00867AB8" w:rsidRPr="0083522E"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0"/>
              </w:tabs>
              <w:spacing w:after="0"/>
              <w:ind w:right="0"/>
              <w:jc w:val="left"/>
              <w:rPr>
                <w:rFonts w:eastAsia="Times New Roman"/>
                <w:sz w:val="22"/>
                <w:szCs w:val="22"/>
                <w:lang w:eastAsia="en-US"/>
              </w:rPr>
            </w:pPr>
            <w:r w:rsidRPr="0083522E">
              <w:rPr>
                <w:rFonts w:eastAsia="Times New Roman"/>
                <w:sz w:val="22"/>
                <w:szCs w:val="22"/>
                <w:lang w:eastAsia="en-US"/>
              </w:rPr>
              <w:t>0656r01v02</w:t>
            </w:r>
          </w:p>
        </w:tc>
      </w:tr>
    </w:tbl>
    <w:p w14:paraId="6C3AEC8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lang w:eastAsia="en-US"/>
        </w:rPr>
      </w:pPr>
    </w:p>
    <w:p w14:paraId="2B90B0E4"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 xml:space="preserve">Prior to the issue of the relevant </w:t>
      </w:r>
      <w:r w:rsidRPr="00867AB8">
        <w:rPr>
          <w:rFonts w:eastAsia="Times New Roman"/>
          <w:b/>
          <w:sz w:val="22"/>
          <w:szCs w:val="22"/>
          <w:lang w:eastAsia="en-US"/>
        </w:rPr>
        <w:t>Construction Certificate</w:t>
      </w:r>
      <w:r w:rsidRPr="00867AB8">
        <w:rPr>
          <w:rFonts w:eastAsia="Times New Roman"/>
          <w:sz w:val="22"/>
          <w:szCs w:val="22"/>
          <w:lang w:eastAsia="en-US"/>
        </w:rPr>
        <w:t>, the following amendments shall be made (as marked in red on the approved plans):</w:t>
      </w:r>
    </w:p>
    <w:p w14:paraId="68DED6FE"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47EAC901" w14:textId="77777777" w:rsidR="00867AB8" w:rsidRPr="00867AB8" w:rsidRDefault="00867AB8" w:rsidP="00867AB8">
      <w:pPr>
        <w:keepLines/>
        <w:numPr>
          <w:ilvl w:val="0"/>
          <w:numId w:val="12"/>
        </w:numPr>
        <w:pBdr>
          <w:top w:val="none" w:sz="0" w:space="0" w:color="auto"/>
          <w:left w:val="none" w:sz="0" w:space="0" w:color="auto"/>
          <w:bottom w:val="none" w:sz="0" w:space="0" w:color="auto"/>
          <w:right w:val="none" w:sz="0" w:space="0" w:color="auto"/>
          <w:between w:val="none" w:sz="0" w:space="0" w:color="auto"/>
        </w:pBdr>
        <w:tabs>
          <w:tab w:val="left" w:pos="567"/>
          <w:tab w:val="num" w:pos="1134"/>
        </w:tabs>
        <w:spacing w:after="0"/>
        <w:ind w:left="1134" w:right="0" w:hanging="567"/>
        <w:jc w:val="left"/>
        <w:rPr>
          <w:rFonts w:eastAsia="Times New Roman"/>
          <w:sz w:val="22"/>
          <w:szCs w:val="22"/>
          <w:lang w:eastAsia="en-US"/>
        </w:rPr>
      </w:pPr>
      <w:r w:rsidRPr="00867AB8">
        <w:rPr>
          <w:rFonts w:eastAsia="Times New Roman"/>
          <w:sz w:val="22"/>
          <w:szCs w:val="22"/>
          <w:lang w:eastAsia="en-US"/>
        </w:rPr>
        <w:t xml:space="preserve">The plans are to be amended to provide suitable privacy protection devices for all habitable room windows on the northern elevation of Building 3. </w:t>
      </w:r>
    </w:p>
    <w:p w14:paraId="152E1970" w14:textId="77777777" w:rsidR="00867AB8" w:rsidRPr="00867AB8" w:rsidRDefault="00867AB8" w:rsidP="00867AB8">
      <w:pPr>
        <w:keepLines/>
        <w:numPr>
          <w:ilvl w:val="0"/>
          <w:numId w:val="12"/>
        </w:numPr>
        <w:pBdr>
          <w:top w:val="none" w:sz="0" w:space="0" w:color="auto"/>
          <w:left w:val="none" w:sz="0" w:space="0" w:color="auto"/>
          <w:bottom w:val="none" w:sz="0" w:space="0" w:color="auto"/>
          <w:right w:val="none" w:sz="0" w:space="0" w:color="auto"/>
          <w:between w:val="none" w:sz="0" w:space="0" w:color="auto"/>
        </w:pBdr>
        <w:tabs>
          <w:tab w:val="left" w:pos="567"/>
          <w:tab w:val="num" w:pos="1134"/>
        </w:tabs>
        <w:spacing w:after="0"/>
        <w:ind w:left="1134" w:right="0" w:hanging="567"/>
        <w:jc w:val="left"/>
        <w:rPr>
          <w:rFonts w:eastAsia="Times New Roman"/>
          <w:sz w:val="22"/>
          <w:szCs w:val="22"/>
          <w:lang w:eastAsia="en-US"/>
        </w:rPr>
      </w:pPr>
      <w:r w:rsidRPr="00867AB8">
        <w:rPr>
          <w:rFonts w:eastAsia="Times New Roman"/>
          <w:sz w:val="22"/>
          <w:szCs w:val="22"/>
          <w:lang w:eastAsia="en-US"/>
        </w:rPr>
        <w:t xml:space="preserve">The plans are to be amended to provide a 1.8m high privacy screen/fence between the private open space area of the ground floor north-eastern unit in Building 2 and the pedestrian path providing access between the buildings and common open space area. </w:t>
      </w:r>
    </w:p>
    <w:p w14:paraId="24928AA5"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24DDB52F"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The Development must be carried out in accordance with the amended plans approved under this condition.</w:t>
      </w:r>
    </w:p>
    <w:p w14:paraId="687C8C5C"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0D219FC8"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the development is carried out in accordance with the determination).</w:t>
      </w:r>
    </w:p>
    <w:p w14:paraId="5DFB86E2"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lang w:eastAsia="en-US"/>
        </w:rPr>
      </w:pPr>
    </w:p>
    <w:p w14:paraId="1572740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Building Code of Australia.</w:t>
      </w:r>
      <w:r w:rsidRPr="00867AB8">
        <w:rPr>
          <w:rFonts w:eastAsia="Times New Roman"/>
          <w:sz w:val="22"/>
          <w:szCs w:val="22"/>
          <w:lang w:eastAsia="en-US"/>
        </w:rPr>
        <w:t xml:space="preserve"> All building works approved by this consent must be carried out in accordance with the requirements of the Building Code of Australia.</w:t>
      </w:r>
    </w:p>
    <w:p w14:paraId="62DA07E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color w:val="FF0000"/>
          <w:sz w:val="22"/>
          <w:szCs w:val="22"/>
          <w:lang w:eastAsia="en-US"/>
        </w:rPr>
      </w:pPr>
    </w:p>
    <w:p w14:paraId="616E478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5EBB676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567BA8D2" w14:textId="463303F3"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BASIX.</w:t>
      </w:r>
      <w:r w:rsidRPr="00867AB8">
        <w:rPr>
          <w:rFonts w:eastAsia="Times New Roman"/>
          <w:sz w:val="22"/>
          <w:szCs w:val="22"/>
          <w:lang w:eastAsia="en-US"/>
        </w:rPr>
        <w:t xml:space="preserve"> Compliance with all commitments listed in BASIX Certificate(s) numbered 1356027M_</w:t>
      </w:r>
      <w:r w:rsidRPr="003634E1">
        <w:rPr>
          <w:rFonts w:eastAsia="Times New Roman"/>
          <w:strike/>
          <w:sz w:val="22"/>
          <w:szCs w:val="22"/>
          <w:lang w:eastAsia="en-US"/>
        </w:rPr>
        <w:t>02</w:t>
      </w:r>
      <w:r w:rsidRPr="00867AB8">
        <w:rPr>
          <w:rFonts w:eastAsia="Times New Roman"/>
          <w:sz w:val="22"/>
          <w:szCs w:val="22"/>
          <w:lang w:eastAsia="en-US"/>
        </w:rPr>
        <w:t xml:space="preserve"> </w:t>
      </w:r>
      <w:r w:rsidR="003634E1" w:rsidRPr="003634E1">
        <w:rPr>
          <w:rFonts w:eastAsia="Times New Roman"/>
          <w:color w:val="FF0000"/>
          <w:sz w:val="22"/>
          <w:szCs w:val="22"/>
          <w:lang w:eastAsia="en-US"/>
        </w:rPr>
        <w:t>03</w:t>
      </w:r>
      <w:r w:rsidR="003634E1">
        <w:rPr>
          <w:rFonts w:eastAsia="Times New Roman"/>
          <w:sz w:val="22"/>
          <w:szCs w:val="22"/>
          <w:lang w:eastAsia="en-US"/>
        </w:rPr>
        <w:t xml:space="preserve"> </w:t>
      </w:r>
      <w:r w:rsidRPr="00867AB8">
        <w:rPr>
          <w:rFonts w:eastAsia="Times New Roman"/>
          <w:sz w:val="22"/>
          <w:szCs w:val="22"/>
          <w:lang w:eastAsia="en-US"/>
        </w:rPr>
        <w:t xml:space="preserve">dated </w:t>
      </w:r>
      <w:r w:rsidRPr="006F5386">
        <w:rPr>
          <w:rFonts w:eastAsia="Times New Roman"/>
          <w:strike/>
          <w:sz w:val="22"/>
          <w:szCs w:val="22"/>
          <w:lang w:eastAsia="en-US"/>
        </w:rPr>
        <w:t>14 June 2022</w:t>
      </w:r>
      <w:r w:rsidR="006F5386">
        <w:rPr>
          <w:rFonts w:eastAsia="Times New Roman"/>
          <w:sz w:val="22"/>
          <w:szCs w:val="22"/>
          <w:lang w:eastAsia="en-US"/>
        </w:rPr>
        <w:t xml:space="preserve"> </w:t>
      </w:r>
      <w:r w:rsidR="006F5386">
        <w:rPr>
          <w:rFonts w:eastAsia="Times New Roman"/>
          <w:color w:val="FF0000"/>
          <w:sz w:val="22"/>
          <w:szCs w:val="22"/>
          <w:lang w:eastAsia="en-US"/>
        </w:rPr>
        <w:t>1 November 2023.</w:t>
      </w:r>
    </w:p>
    <w:p w14:paraId="6108738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
          <w:sz w:val="22"/>
          <w:szCs w:val="22"/>
          <w:lang w:eastAsia="en-US"/>
        </w:rPr>
      </w:pPr>
    </w:p>
    <w:p w14:paraId="1C44E9D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Cs/>
          <w:sz w:val="22"/>
          <w:szCs w:val="22"/>
          <w:lang w:eastAsia="en-US"/>
        </w:rPr>
      </w:pPr>
      <w:r w:rsidRPr="00867AB8">
        <w:rPr>
          <w:rFonts w:eastAsia="Times New Roman"/>
          <w:bCs/>
          <w:sz w:val="22"/>
          <w:szCs w:val="22"/>
          <w:lang w:eastAsia="en-US"/>
        </w:rPr>
        <w:t>(Reason: Statutory requirement).</w:t>
      </w:r>
    </w:p>
    <w:p w14:paraId="1ACAE6B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7501FAF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Site Maintenance.</w:t>
      </w:r>
      <w:r w:rsidRPr="00867AB8">
        <w:rPr>
          <w:rFonts w:eastAsia="Times New Roman"/>
          <w:sz w:val="22"/>
          <w:szCs w:val="22"/>
          <w:lang w:eastAsia="en-US"/>
        </w:rPr>
        <w:t xml:space="preserve"> For the period the site remains vacant of any development the subject of this consent, the site is to be regularly maintained in a tidy manner such that it does not become overgrown with weeds or become a repository for the leaving or dumping of waste.</w:t>
      </w:r>
    </w:p>
    <w:p w14:paraId="68065CB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57203AF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protect the amenity of the locality).</w:t>
      </w:r>
    </w:p>
    <w:p w14:paraId="0A83D99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7F3E91D3"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
          <w:sz w:val="22"/>
          <w:szCs w:val="22"/>
          <w:lang w:eastAsia="en-US"/>
        </w:rPr>
      </w:pPr>
      <w:r w:rsidRPr="00867AB8">
        <w:rPr>
          <w:rFonts w:eastAsia="Times New Roman"/>
          <w:b/>
          <w:sz w:val="22"/>
          <w:szCs w:val="22"/>
          <w:lang w:eastAsia="en-US"/>
        </w:rPr>
        <w:t xml:space="preserve">Hours of work. </w:t>
      </w:r>
      <w:r w:rsidRPr="00867AB8">
        <w:rPr>
          <w:rFonts w:eastAsia="Times New Roman"/>
          <w:sz w:val="22"/>
          <w:szCs w:val="22"/>
          <w:lang w:eastAsia="en-US"/>
        </w:rPr>
        <w:t>Building activities (including demolition) may only be carried out between 7.00am and 7.00pm Monday to Friday (other than public holidays) and between 8.00am and 4.00pm on Saturday. No building activities are to be carried out at any time on a Sunday or a public holiday.</w:t>
      </w:r>
    </w:p>
    <w:p w14:paraId="1E6D390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5F3262B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reasonable standards of amenity for occupants of neighbouring properties).</w:t>
      </w:r>
    </w:p>
    <w:p w14:paraId="2B00F84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5F412BF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
          <w:sz w:val="22"/>
          <w:szCs w:val="22"/>
          <w:lang w:eastAsia="en-US"/>
        </w:rPr>
      </w:pPr>
      <w:r w:rsidRPr="00867AB8">
        <w:rPr>
          <w:rFonts w:eastAsia="Times New Roman"/>
          <w:b/>
          <w:sz w:val="22"/>
          <w:szCs w:val="22"/>
          <w:lang w:eastAsia="en-US"/>
        </w:rPr>
        <w:t>Hoardings.</w:t>
      </w:r>
    </w:p>
    <w:p w14:paraId="62412FDF" w14:textId="77777777" w:rsidR="00867AB8" w:rsidRPr="00867AB8" w:rsidRDefault="00867AB8" w:rsidP="00867AB8">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rPr>
          <w:rFonts w:eastAsia="Times New Roman"/>
          <w:snapToGrid w:val="0"/>
          <w:sz w:val="22"/>
          <w:szCs w:val="22"/>
          <w:lang w:eastAsia="en-US"/>
        </w:rPr>
      </w:pPr>
      <w:r w:rsidRPr="00867AB8">
        <w:rPr>
          <w:rFonts w:eastAsia="Times New Roman"/>
          <w:sz w:val="22"/>
          <w:szCs w:val="22"/>
          <w:lang w:eastAsia="en-US"/>
        </w:rPr>
        <w:t xml:space="preserve">A </w:t>
      </w:r>
      <w:r w:rsidRPr="00867AB8">
        <w:rPr>
          <w:rFonts w:eastAsia="Times New Roman"/>
          <w:snapToGrid w:val="0"/>
          <w:sz w:val="22"/>
          <w:szCs w:val="22"/>
          <w:lang w:eastAsia="en-US"/>
        </w:rPr>
        <w:t>hoarding or fence must be erected between the work site and any adjoining public place.</w:t>
      </w:r>
    </w:p>
    <w:p w14:paraId="79D6693B" w14:textId="77777777" w:rsidR="00867AB8" w:rsidRPr="00867AB8" w:rsidRDefault="00867AB8" w:rsidP="00867AB8">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rPr>
          <w:rFonts w:eastAsia="Times New Roman"/>
          <w:snapToGrid w:val="0"/>
          <w:sz w:val="22"/>
          <w:szCs w:val="22"/>
          <w:lang w:eastAsia="en-US"/>
        </w:rPr>
      </w:pPr>
      <w:r w:rsidRPr="00867AB8">
        <w:rPr>
          <w:rFonts w:eastAsia="Times New Roman"/>
          <w:sz w:val="22"/>
          <w:szCs w:val="22"/>
          <w:lang w:eastAsia="en-US"/>
        </w:rPr>
        <w:t>Any hoarding, fence or awning erected pursuant this consent is to be removed when the work has been completed.</w:t>
      </w:r>
    </w:p>
    <w:p w14:paraId="318FF9D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7B716FD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public safety).</w:t>
      </w:r>
    </w:p>
    <w:p w14:paraId="49DBB1A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0C3ABF37"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Illumination of public place. </w:t>
      </w:r>
      <w:r w:rsidRPr="00867AB8">
        <w:rPr>
          <w:rFonts w:eastAsia="Times New Roman"/>
          <w:sz w:val="22"/>
          <w:szCs w:val="22"/>
          <w:lang w:eastAsia="en-US"/>
        </w:rPr>
        <w:t>Any public place affected by works must be kept lit between sunset and sunrise if it is likely to be hazardous to persons in the public place.</w:t>
      </w:r>
    </w:p>
    <w:p w14:paraId="44C6644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0A0162E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1134" w:right="0" w:hanging="567"/>
        <w:jc w:val="left"/>
        <w:rPr>
          <w:rFonts w:eastAsia="Times New Roman"/>
          <w:sz w:val="22"/>
          <w:szCs w:val="22"/>
          <w:lang w:eastAsia="en-US"/>
        </w:rPr>
      </w:pPr>
      <w:r w:rsidRPr="00867AB8">
        <w:rPr>
          <w:rFonts w:eastAsia="Times New Roman"/>
          <w:sz w:val="22"/>
          <w:szCs w:val="22"/>
          <w:lang w:eastAsia="en-US"/>
        </w:rPr>
        <w:t>(Reason: To ensure public safety).</w:t>
      </w:r>
    </w:p>
    <w:p w14:paraId="723B84A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705D64A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bookmarkStart w:id="0" w:name="_Hlk120092347"/>
      <w:r w:rsidRPr="00867AB8">
        <w:rPr>
          <w:rFonts w:eastAsia="Times New Roman"/>
          <w:b/>
          <w:sz w:val="22"/>
          <w:szCs w:val="22"/>
          <w:lang w:eastAsia="en-US"/>
        </w:rPr>
        <w:t xml:space="preserve">Development to be within site boundaries. </w:t>
      </w:r>
      <w:r w:rsidRPr="00867AB8">
        <w:rPr>
          <w:rFonts w:eastAsia="Times New Roman"/>
          <w:sz w:val="22"/>
          <w:szCs w:val="22"/>
          <w:lang w:eastAsia="en-US"/>
        </w:rPr>
        <w:t>The development must be constructed wholly within the boundaries of the premises.  No portion of the proposed structure shall encroach onto the adjoining properties.  Gates/doors must be installed so they do not open onto any footpath.</w:t>
      </w:r>
    </w:p>
    <w:p w14:paraId="49EBD82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77D0168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that development occurs within the site boundaries and maintain public safety and amenity in public domain areas).</w:t>
      </w:r>
    </w:p>
    <w:bookmarkEnd w:id="0"/>
    <w:p w14:paraId="04FD020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79437705"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Public space. </w:t>
      </w:r>
      <w:r w:rsidRPr="00867AB8">
        <w:rPr>
          <w:rFonts w:eastAsia="Times New Roman"/>
          <w:sz w:val="22"/>
          <w:szCs w:val="22"/>
          <w:lang w:eastAsia="en-US"/>
        </w:rPr>
        <w:t>The public way must not be obstructed by any materials, vehicles, refuse, skips or the like, under any circumstances, without prior approval from Council.</w:t>
      </w:r>
    </w:p>
    <w:p w14:paraId="2C39E8A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449F805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1134" w:right="0" w:hanging="567"/>
        <w:jc w:val="left"/>
        <w:rPr>
          <w:rFonts w:eastAsia="Times New Roman"/>
          <w:sz w:val="22"/>
          <w:szCs w:val="22"/>
          <w:lang w:eastAsia="en-US"/>
        </w:rPr>
      </w:pPr>
      <w:r w:rsidRPr="00867AB8">
        <w:rPr>
          <w:rFonts w:eastAsia="Times New Roman"/>
          <w:sz w:val="22"/>
          <w:szCs w:val="22"/>
          <w:lang w:eastAsia="en-US"/>
        </w:rPr>
        <w:t>(Reason: To ensure public safety).</w:t>
      </w:r>
    </w:p>
    <w:p w14:paraId="360ABD5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550E1CCD" w14:textId="39E246D5"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 xml:space="preserve">Water NSW – General Terms of Approval. </w:t>
      </w:r>
      <w:r w:rsidRPr="00867AB8">
        <w:rPr>
          <w:rFonts w:eastAsia="Times New Roman"/>
          <w:sz w:val="22"/>
          <w:szCs w:val="22"/>
          <w:lang w:eastAsia="en-US"/>
        </w:rPr>
        <w:t xml:space="preserve">The development shall be undertaken in accordance with the General Terms of Approval of Water NSW dated </w:t>
      </w:r>
      <w:r w:rsidRPr="009656E1">
        <w:rPr>
          <w:rFonts w:eastAsia="Times New Roman"/>
          <w:strike/>
          <w:sz w:val="22"/>
          <w:szCs w:val="22"/>
          <w:lang w:eastAsia="en-US"/>
        </w:rPr>
        <w:t>16 June 2023</w:t>
      </w:r>
      <w:r w:rsidRPr="00867AB8">
        <w:rPr>
          <w:rFonts w:eastAsia="Times New Roman"/>
          <w:sz w:val="22"/>
          <w:szCs w:val="22"/>
          <w:lang w:eastAsia="en-US"/>
        </w:rPr>
        <w:t xml:space="preserve"> </w:t>
      </w:r>
      <w:r w:rsidR="009656E1">
        <w:rPr>
          <w:rFonts w:eastAsia="Times New Roman"/>
          <w:color w:val="FF0000"/>
          <w:sz w:val="22"/>
          <w:szCs w:val="22"/>
          <w:lang w:eastAsia="en-US"/>
        </w:rPr>
        <w:t xml:space="preserve">16 April 2024 </w:t>
      </w:r>
      <w:r w:rsidRPr="00867AB8">
        <w:rPr>
          <w:rFonts w:eastAsia="Times New Roman"/>
          <w:sz w:val="22"/>
          <w:szCs w:val="22"/>
          <w:lang w:eastAsia="en-US"/>
        </w:rPr>
        <w:t>(see Attachment 1 of this consent.)</w:t>
      </w:r>
    </w:p>
    <w:p w14:paraId="1973C3C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bCs/>
          <w:sz w:val="22"/>
          <w:szCs w:val="22"/>
          <w:lang w:eastAsia="en-US"/>
        </w:rPr>
      </w:pPr>
    </w:p>
    <w:p w14:paraId="092AAB4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 xml:space="preserve">(Reason: Requirements of Water NSW). </w:t>
      </w:r>
    </w:p>
    <w:p w14:paraId="44FA3BB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bCs/>
          <w:sz w:val="22"/>
          <w:szCs w:val="22"/>
          <w:lang w:eastAsia="en-US"/>
        </w:rPr>
      </w:pPr>
    </w:p>
    <w:p w14:paraId="4ED151F7"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Transport for NSW. </w:t>
      </w:r>
      <w:r w:rsidRPr="00867AB8">
        <w:rPr>
          <w:rFonts w:eastAsia="Times New Roman"/>
          <w:sz w:val="22"/>
          <w:szCs w:val="22"/>
          <w:lang w:eastAsia="en-US"/>
        </w:rPr>
        <w:t xml:space="preserve">The development shall be undertaken in accordance with the requirements of Transport for NSW outlined in their correspondence dated 17 January 2023 (see Attachment 2 of this consent). </w:t>
      </w:r>
    </w:p>
    <w:p w14:paraId="4F4247F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3CCEF93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Requirements of Transport for NSW).</w:t>
      </w:r>
    </w:p>
    <w:p w14:paraId="6B3C695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07A1C95C"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Ausgrid. </w:t>
      </w:r>
      <w:r w:rsidRPr="00867AB8">
        <w:rPr>
          <w:rFonts w:eastAsia="Times New Roman"/>
          <w:sz w:val="22"/>
          <w:szCs w:val="22"/>
          <w:lang w:eastAsia="en-US"/>
        </w:rPr>
        <w:t xml:space="preserve">The development shall satisfy the requirements set out by Ausgrid in their correspondence </w:t>
      </w:r>
      <w:proofErr w:type="gramStart"/>
      <w:r w:rsidRPr="00867AB8">
        <w:rPr>
          <w:rFonts w:eastAsia="Times New Roman"/>
          <w:sz w:val="22"/>
          <w:szCs w:val="22"/>
          <w:lang w:eastAsia="en-US"/>
        </w:rPr>
        <w:t>with regard to</w:t>
      </w:r>
      <w:proofErr w:type="gramEnd"/>
      <w:r w:rsidRPr="00867AB8">
        <w:rPr>
          <w:rFonts w:eastAsia="Times New Roman"/>
          <w:sz w:val="22"/>
          <w:szCs w:val="22"/>
          <w:lang w:eastAsia="en-US"/>
        </w:rPr>
        <w:t xml:space="preserve"> underground and overhead powerlines (see Attachment 3 of this consent).</w:t>
      </w:r>
    </w:p>
    <w:p w14:paraId="64B67C0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47C1F05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Requirements of Ausgrid).</w:t>
      </w:r>
    </w:p>
    <w:p w14:paraId="762D14F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3A8B0547" w14:textId="1345E60F"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NSW Police. </w:t>
      </w:r>
      <w:r w:rsidRPr="00867AB8">
        <w:rPr>
          <w:rFonts w:eastAsia="Times New Roman"/>
          <w:sz w:val="22"/>
          <w:szCs w:val="22"/>
          <w:lang w:eastAsia="en-US"/>
        </w:rPr>
        <w:t xml:space="preserve">The development shall be undertaken in accordance with the recommendations of the NSW Police in their comments dated </w:t>
      </w:r>
      <w:r w:rsidRPr="002C6239">
        <w:rPr>
          <w:rFonts w:eastAsia="Times New Roman"/>
          <w:strike/>
          <w:sz w:val="22"/>
          <w:szCs w:val="22"/>
          <w:lang w:eastAsia="en-US"/>
        </w:rPr>
        <w:t>4 April 2023</w:t>
      </w:r>
      <w:r w:rsidRPr="00867AB8">
        <w:rPr>
          <w:rFonts w:eastAsia="Times New Roman"/>
          <w:sz w:val="22"/>
          <w:szCs w:val="22"/>
          <w:lang w:eastAsia="en-US"/>
        </w:rPr>
        <w:t xml:space="preserve"> </w:t>
      </w:r>
      <w:r w:rsidR="002C6239">
        <w:rPr>
          <w:rFonts w:eastAsia="Times New Roman"/>
          <w:color w:val="FF0000"/>
          <w:sz w:val="22"/>
          <w:szCs w:val="22"/>
          <w:lang w:eastAsia="en-US"/>
        </w:rPr>
        <w:t xml:space="preserve">13 February 2024 </w:t>
      </w:r>
      <w:r w:rsidRPr="00867AB8">
        <w:rPr>
          <w:rFonts w:eastAsia="Times New Roman"/>
          <w:sz w:val="22"/>
          <w:szCs w:val="22"/>
          <w:lang w:eastAsia="en-US"/>
        </w:rPr>
        <w:t xml:space="preserve">(see Attachment 4 of this consent). </w:t>
      </w:r>
    </w:p>
    <w:p w14:paraId="025646D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42E87BF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Requirements of NSW Police).</w:t>
      </w:r>
    </w:p>
    <w:p w14:paraId="6BE8DF7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highlight w:val="yellow"/>
          <w:lang w:eastAsia="en-US"/>
        </w:rPr>
      </w:pPr>
    </w:p>
    <w:p w14:paraId="5FD0D6AE"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Public areas and restoration </w:t>
      </w:r>
      <w:proofErr w:type="gramStart"/>
      <w:r w:rsidRPr="00867AB8">
        <w:rPr>
          <w:rFonts w:eastAsia="Times New Roman"/>
          <w:b/>
          <w:sz w:val="22"/>
          <w:szCs w:val="22"/>
          <w:lang w:eastAsia="en-US"/>
        </w:rPr>
        <w:t>works</w:t>
      </w:r>
      <w:proofErr w:type="gramEnd"/>
      <w:r w:rsidRPr="00867AB8">
        <w:rPr>
          <w:rFonts w:eastAsia="Times New Roman"/>
          <w:b/>
          <w:sz w:val="22"/>
          <w:szCs w:val="22"/>
          <w:lang w:eastAsia="en-US"/>
        </w:rPr>
        <w:t>.</w:t>
      </w:r>
      <w:r w:rsidRPr="00867AB8">
        <w:rPr>
          <w:rFonts w:eastAsia="Times New Roman"/>
          <w:sz w:val="22"/>
          <w:szCs w:val="22"/>
          <w:lang w:eastAsia="en-US"/>
        </w:rPr>
        <w:t xml:space="preserve"> Public areas must be </w:t>
      </w:r>
      <w:proofErr w:type="gramStart"/>
      <w:r w:rsidRPr="00867AB8">
        <w:rPr>
          <w:rFonts w:eastAsia="Times New Roman"/>
          <w:sz w:val="22"/>
          <w:szCs w:val="22"/>
          <w:lang w:eastAsia="en-US"/>
        </w:rPr>
        <w:t>maintained in a safe condition at all times</w:t>
      </w:r>
      <w:proofErr w:type="gramEnd"/>
      <w:r w:rsidRPr="00867AB8">
        <w:rPr>
          <w:rFonts w:eastAsia="Times New Roman"/>
          <w:sz w:val="22"/>
          <w:szCs w:val="22"/>
          <w:lang w:eastAsia="en-US"/>
        </w:rPr>
        <w:t xml:space="preserve">. Restoration of disturbed road and footway areas for the purpose of connection to public utilities, including repairs of damaged infrastructure </w:t>
      </w:r>
      <w:proofErr w:type="gramStart"/>
      <w:r w:rsidRPr="00867AB8">
        <w:rPr>
          <w:rFonts w:eastAsia="Times New Roman"/>
          <w:sz w:val="22"/>
          <w:szCs w:val="22"/>
          <w:lang w:eastAsia="en-US"/>
        </w:rPr>
        <w:t>as a result of</w:t>
      </w:r>
      <w:proofErr w:type="gramEnd"/>
      <w:r w:rsidRPr="00867AB8">
        <w:rPr>
          <w:rFonts w:eastAsia="Times New Roman"/>
          <w:sz w:val="22"/>
          <w:szCs w:val="22"/>
          <w:lang w:eastAsia="en-US"/>
        </w:rPr>
        <w:t xml:space="preserve"> the construction works associated with this development site, shall be undertaken by the Applicant in </w:t>
      </w:r>
      <w:r w:rsidRPr="00867AB8">
        <w:rPr>
          <w:rFonts w:eastAsia="Times New Roman"/>
          <w:sz w:val="22"/>
          <w:szCs w:val="22"/>
          <w:lang w:eastAsia="en-US"/>
        </w:rPr>
        <w:lastRenderedPageBreak/>
        <w:t>accordance with Council’s standards and specifications, and DCP 2014 Part 8.5 Public Civil Works, to the satisfaction of Council.</w:t>
      </w:r>
    </w:p>
    <w:p w14:paraId="69C8A8F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5206670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the public areas are restored upon completion of construction works).</w:t>
      </w:r>
    </w:p>
    <w:p w14:paraId="5AAADE2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highlight w:val="yellow"/>
          <w:lang w:eastAsia="en-US"/>
        </w:rPr>
      </w:pPr>
    </w:p>
    <w:p w14:paraId="6818F52D"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Public Utilities and Service Alterations.</w:t>
      </w:r>
      <w:r w:rsidRPr="00867AB8">
        <w:rPr>
          <w:rFonts w:eastAsia="Times New Roman"/>
          <w:sz w:val="22"/>
          <w:szCs w:val="22"/>
          <w:lang w:eastAsia="en-US"/>
        </w:rPr>
        <w:t xml:space="preserve"> All mains, services, poles, etc., which require alteration due to works associated with the development, shall be altered at the Applicant’s expense. The Applicant shall comply with the requirements (including financial costs) of the relevant utility provider (</w:t>
      </w:r>
      <w:proofErr w:type="gramStart"/>
      <w:r w:rsidRPr="00867AB8">
        <w:rPr>
          <w:rFonts w:eastAsia="Times New Roman"/>
          <w:sz w:val="22"/>
          <w:szCs w:val="22"/>
          <w:lang w:eastAsia="en-US"/>
        </w:rPr>
        <w:t>e.g.</w:t>
      </w:r>
      <w:proofErr w:type="gramEnd"/>
      <w:r w:rsidRPr="00867AB8">
        <w:rPr>
          <w:rFonts w:eastAsia="Times New Roman"/>
          <w:sz w:val="22"/>
          <w:szCs w:val="22"/>
          <w:lang w:eastAsia="en-US"/>
        </w:rPr>
        <w:t xml:space="preserve"> Energy Australia, Sydney Water, Telstra, RMS, Council, etc) in relation to any connections, works, repairs, relocation, replacement and/or adjustments to public infrastructure or services affected by the development.</w:t>
      </w:r>
      <w:r w:rsidRPr="00867AB8">
        <w:rPr>
          <w:rFonts w:eastAsia="Times New Roman"/>
          <w:color w:val="000000"/>
          <w:sz w:val="22"/>
          <w:szCs w:val="22"/>
          <w:lang w:eastAsia="en-US"/>
        </w:rPr>
        <w:t xml:space="preserve"> </w:t>
      </w:r>
    </w:p>
    <w:p w14:paraId="2082A0F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4E668AA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Protection of infrastructure and compliance with relevant Authorities requirements).</w:t>
      </w:r>
    </w:p>
    <w:p w14:paraId="4EE2483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highlight w:val="yellow"/>
          <w:lang w:eastAsia="en-US"/>
        </w:rPr>
      </w:pPr>
    </w:p>
    <w:p w14:paraId="59F84EA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Works on Public Roads.</w:t>
      </w:r>
      <w:r w:rsidRPr="00867AB8">
        <w:rPr>
          <w:rFonts w:eastAsia="Times New Roman"/>
          <w:sz w:val="22"/>
          <w:szCs w:val="22"/>
          <w:lang w:eastAsia="en-US"/>
        </w:rPr>
        <w:t xml:space="preserve"> Any works performed in, on or over a public road reserve pursuant to this consent must be carried out in accordance with this consent and with the Road Opening Permit issued by Council as required under Sections 138 and 139 of the Roads Act 1993.</w:t>
      </w:r>
    </w:p>
    <w:p w14:paraId="25ED2D4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16EE34B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Compliance with relevant Acts.)</w:t>
      </w:r>
    </w:p>
    <w:p w14:paraId="4B690DF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highlight w:val="yellow"/>
          <w:lang w:eastAsia="en-US"/>
        </w:rPr>
      </w:pPr>
    </w:p>
    <w:p w14:paraId="184ACE59"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Road Activity Permits.</w:t>
      </w:r>
    </w:p>
    <w:p w14:paraId="08DAF69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To carry out any work in, on or over a public road (including verge), consent from Council is required as per the Roads Act 1993. The applicant is required to review the "Road Activity Permits Checklist" (available from Council’s website) and apply for the relevant permits for approval by Council.</w:t>
      </w:r>
    </w:p>
    <w:p w14:paraId="5332B28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p>
    <w:p w14:paraId="5AF8D82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the amenity and state of the public domain is maintained.)</w:t>
      </w:r>
    </w:p>
    <w:p w14:paraId="1789904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highlight w:val="yellow"/>
          <w:lang w:eastAsia="en-US"/>
        </w:rPr>
      </w:pPr>
    </w:p>
    <w:p w14:paraId="13710FDF"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iCs/>
          <w:sz w:val="22"/>
          <w:szCs w:val="22"/>
          <w:lang w:eastAsia="en-US"/>
        </w:rPr>
      </w:pPr>
      <w:r w:rsidRPr="00867AB8">
        <w:rPr>
          <w:rFonts w:eastAsia="Times New Roman"/>
          <w:b/>
          <w:bCs/>
          <w:sz w:val="22"/>
          <w:szCs w:val="22"/>
          <w:lang w:eastAsia="en-US"/>
        </w:rPr>
        <w:t>Land Boundary / Cadastral Survey.</w:t>
      </w:r>
      <w:r w:rsidRPr="00867AB8">
        <w:rPr>
          <w:rFonts w:eastAsia="Times New Roman"/>
          <w:sz w:val="22"/>
          <w:szCs w:val="22"/>
          <w:lang w:eastAsia="en-US"/>
        </w:rPr>
        <w:t xml:space="preserve"> If any design work relies on critical setbacks from land boundaries or subdivision of the land is proposed, it is a requirement that a land boundary / cadastral survey be undertaken to define the land.</w:t>
      </w:r>
    </w:p>
    <w:p w14:paraId="737A9F3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iCs/>
          <w:sz w:val="22"/>
          <w:szCs w:val="22"/>
          <w:lang w:eastAsia="en-US"/>
        </w:rPr>
      </w:pPr>
    </w:p>
    <w:p w14:paraId="423A426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t>The land boundaries should be marked or surveyed offset marks placed prior to the commencement of any work on site.</w:t>
      </w:r>
    </w:p>
    <w:p w14:paraId="5012C31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7AD2F00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No encroachment of private works on public land)</w:t>
      </w:r>
    </w:p>
    <w:p w14:paraId="094EBF2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highlight w:val="yellow"/>
          <w:lang w:eastAsia="en-US"/>
        </w:rPr>
      </w:pPr>
    </w:p>
    <w:p w14:paraId="2D0895E3"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
          <w:sz w:val="22"/>
          <w:szCs w:val="22"/>
          <w:lang w:eastAsia="en-US"/>
        </w:rPr>
      </w:pPr>
      <w:r w:rsidRPr="00867AB8">
        <w:rPr>
          <w:rFonts w:eastAsia="Times New Roman"/>
          <w:b/>
          <w:sz w:val="22"/>
          <w:szCs w:val="22"/>
          <w:lang w:eastAsia="en-US"/>
        </w:rPr>
        <w:t xml:space="preserve">Traffic Management. </w:t>
      </w:r>
      <w:r w:rsidRPr="00867AB8">
        <w:rPr>
          <w:rFonts w:eastAsia="Times New Roman"/>
          <w:bCs/>
          <w:sz w:val="22"/>
          <w:szCs w:val="22"/>
          <w:lang w:eastAsia="en-US"/>
        </w:rPr>
        <w:t>Traffic management procedures and systems must be in place and practised during the construction period to ensure safety and minimise the effect on adjoining pedestrian and vehicular traffic systems. These procedures and systems must be in accordance with AS 1742.3 - 2019 and Part 8.1 of City of Ryde Development Control Plan 2014: Construction Activities.</w:t>
      </w:r>
    </w:p>
    <w:p w14:paraId="3D6AE0F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20" w:right="0"/>
        <w:rPr>
          <w:rFonts w:eastAsia="Times New Roman"/>
          <w:b/>
          <w:sz w:val="22"/>
          <w:szCs w:val="22"/>
          <w:lang w:eastAsia="en-US"/>
        </w:rPr>
      </w:pPr>
    </w:p>
    <w:p w14:paraId="4844F96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Cs/>
          <w:sz w:val="22"/>
          <w:szCs w:val="22"/>
          <w:lang w:eastAsia="en-US"/>
        </w:rPr>
      </w:pPr>
      <w:r w:rsidRPr="00867AB8">
        <w:rPr>
          <w:rFonts w:eastAsia="Times New Roman"/>
          <w:sz w:val="22"/>
          <w:szCs w:val="22"/>
          <w:lang w:eastAsia="en-US"/>
        </w:rPr>
        <w:t>(Reason: This condition is to ensure that appropriate measures/controls are in place to assist with the safety of all affected road users within the public domain when construction works are being undertaken).</w:t>
      </w:r>
    </w:p>
    <w:p w14:paraId="1920116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highlight w:val="yellow"/>
          <w:lang w:eastAsia="en-US"/>
        </w:rPr>
      </w:pPr>
    </w:p>
    <w:p w14:paraId="7E48460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Cs/>
          <w:sz w:val="22"/>
          <w:szCs w:val="22"/>
          <w:lang w:eastAsia="en-US"/>
        </w:rPr>
      </w:pPr>
      <w:bookmarkStart w:id="1" w:name="_Hlk120091187"/>
      <w:r w:rsidRPr="00867AB8">
        <w:rPr>
          <w:rFonts w:eastAsia="Times New Roman"/>
          <w:b/>
          <w:sz w:val="22"/>
          <w:szCs w:val="22"/>
          <w:lang w:eastAsia="en-US"/>
        </w:rPr>
        <w:t>Design and Construction Standards.</w:t>
      </w:r>
      <w:r w:rsidRPr="00867AB8">
        <w:rPr>
          <w:rFonts w:eastAsia="Times New Roman"/>
          <w:bCs/>
          <w:sz w:val="22"/>
          <w:szCs w:val="22"/>
          <w:lang w:eastAsia="en-US"/>
        </w:rPr>
        <w:t xml:space="preserve"> All engineering plans and detailed design work shall be carried out in accordance with the requirements of the relevant Australian Standard. All </w:t>
      </w:r>
      <w:r w:rsidRPr="00867AB8">
        <w:rPr>
          <w:rFonts w:eastAsia="Times New Roman"/>
          <w:bCs/>
          <w:sz w:val="22"/>
          <w:szCs w:val="22"/>
          <w:lang w:eastAsia="en-US"/>
        </w:rPr>
        <w:lastRenderedPageBreak/>
        <w:t>Public Domain works or modification to Council infrastructure, must be undertaken in accordance with Council’s DCP Part 8.5 (Public Civil Works) and Part 8.2 (Stormwater and Floodplain Management), except otherwise as amended by conditions of this consent.</w:t>
      </w:r>
    </w:p>
    <w:p w14:paraId="35B266E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lang w:eastAsia="en-US"/>
        </w:rPr>
      </w:pPr>
    </w:p>
    <w:p w14:paraId="1823BF4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Cs/>
          <w:sz w:val="22"/>
          <w:szCs w:val="22"/>
          <w:lang w:eastAsia="en-US"/>
        </w:rPr>
      </w:pPr>
      <w:r w:rsidRPr="00867AB8">
        <w:rPr>
          <w:rFonts w:eastAsia="Times New Roman"/>
          <w:bCs/>
          <w:sz w:val="22"/>
          <w:szCs w:val="22"/>
          <w:lang w:eastAsia="en-US"/>
        </w:rPr>
        <w:t>(Reason: To ensure that all works are undertaken in accordance with any relevant standard and DCP requirements.)</w:t>
      </w:r>
    </w:p>
    <w:bookmarkEnd w:id="1"/>
    <w:p w14:paraId="2E6D180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lang w:eastAsia="en-US"/>
        </w:rPr>
      </w:pPr>
    </w:p>
    <w:p w14:paraId="2A4072B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Cs/>
          <w:sz w:val="22"/>
          <w:szCs w:val="22"/>
          <w:lang w:eastAsia="en-US"/>
        </w:rPr>
      </w:pPr>
      <w:r w:rsidRPr="00867AB8">
        <w:rPr>
          <w:rFonts w:eastAsia="Times New Roman"/>
          <w:b/>
          <w:sz w:val="22"/>
          <w:szCs w:val="22"/>
          <w:lang w:eastAsia="en-US"/>
        </w:rPr>
        <w:t>Compliance with Acoustic Report.</w:t>
      </w:r>
      <w:r w:rsidRPr="00867AB8">
        <w:rPr>
          <w:rFonts w:eastAsia="Times New Roman"/>
          <w:bCs/>
          <w:sz w:val="22"/>
          <w:szCs w:val="22"/>
          <w:lang w:eastAsia="en-US"/>
        </w:rPr>
        <w:t xml:space="preserve"> All control measures nominated in Acoustic Assessment No. 5666R001.LM.221128 prepared by Acoustic Dynamics and dated 1 December 2022, shall be implemented.</w:t>
      </w:r>
    </w:p>
    <w:p w14:paraId="057E38C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Cs/>
          <w:sz w:val="22"/>
          <w:szCs w:val="22"/>
          <w:lang w:eastAsia="en-US"/>
        </w:rPr>
      </w:pPr>
    </w:p>
    <w:p w14:paraId="56547FF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Cs/>
          <w:sz w:val="22"/>
          <w:szCs w:val="22"/>
          <w:lang w:eastAsia="en-US"/>
        </w:rPr>
      </w:pPr>
      <w:r w:rsidRPr="00867AB8">
        <w:rPr>
          <w:rFonts w:eastAsia="Times New Roman"/>
          <w:bCs/>
          <w:sz w:val="22"/>
          <w:szCs w:val="22"/>
          <w:lang w:eastAsia="en-US"/>
        </w:rPr>
        <w:t>(Reason: To ensure that the development is in accordance with the required acoustic attenuation measures).</w:t>
      </w:r>
    </w:p>
    <w:p w14:paraId="02BDC22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Cs/>
          <w:sz w:val="22"/>
          <w:szCs w:val="22"/>
          <w:lang w:eastAsia="en-US"/>
        </w:rPr>
      </w:pPr>
    </w:p>
    <w:p w14:paraId="44CE3E7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b/>
          <w:bCs/>
          <w:sz w:val="22"/>
          <w:szCs w:val="22"/>
          <w:lang w:eastAsia="en-US"/>
        </w:rPr>
      </w:pPr>
      <w:r w:rsidRPr="00867AB8">
        <w:rPr>
          <w:rFonts w:eastAsia="Times New Roman"/>
          <w:b/>
          <w:bCs/>
          <w:sz w:val="22"/>
          <w:szCs w:val="22"/>
          <w:lang w:eastAsia="en-US"/>
        </w:rPr>
        <w:t>Archaeology</w:t>
      </w:r>
      <w:r w:rsidRPr="00867AB8">
        <w:rPr>
          <w:rFonts w:eastAsia="Times New Roman"/>
          <w:sz w:val="22"/>
          <w:szCs w:val="22"/>
          <w:lang w:eastAsia="en-US"/>
        </w:rPr>
        <w:t xml:space="preserve">.  As required by the National Parks and Wildlife Service Act 1974 and the Heritage Act, 1977, </w:t>
      </w:r>
      <w:proofErr w:type="gramStart"/>
      <w:r w:rsidRPr="00867AB8">
        <w:rPr>
          <w:rFonts w:eastAsia="Times New Roman"/>
          <w:sz w:val="22"/>
          <w:szCs w:val="22"/>
          <w:lang w:eastAsia="en-US"/>
        </w:rPr>
        <w:t>in the event that</w:t>
      </w:r>
      <w:proofErr w:type="gramEnd"/>
      <w:r w:rsidRPr="00867AB8">
        <w:rPr>
          <w:rFonts w:eastAsia="Times New Roman"/>
          <w:sz w:val="22"/>
          <w:szCs w:val="22"/>
          <w:lang w:eastAsia="en-US"/>
        </w:rPr>
        <w:t xml:space="preserve"> Aboriginal cultural heritage or historical cultural fabrics or deposits are encountered/ discovered where they are not expected, works must cease immediately and Council and the Heritage Division of the NSW Department of Planning and Environment (DPE) must be notified of the discovery. </w:t>
      </w:r>
    </w:p>
    <w:p w14:paraId="373E3A9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567"/>
        </w:tabs>
        <w:spacing w:after="0"/>
        <w:ind w:right="0"/>
        <w:jc w:val="left"/>
        <w:rPr>
          <w:rFonts w:eastAsiaTheme="minorHAnsi"/>
          <w:b/>
          <w:bCs/>
          <w:sz w:val="22"/>
          <w:szCs w:val="22"/>
          <w:lang w:eastAsia="en-US"/>
        </w:rPr>
      </w:pPr>
    </w:p>
    <w:p w14:paraId="695A6C8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jc w:val="left"/>
        <w:rPr>
          <w:rFonts w:eastAsia="Times New Roman"/>
          <w:sz w:val="22"/>
          <w:szCs w:val="22"/>
          <w:lang w:eastAsia="en-US"/>
        </w:rPr>
      </w:pPr>
      <w:proofErr w:type="gramStart"/>
      <w:r w:rsidRPr="00867AB8">
        <w:rPr>
          <w:rFonts w:eastAsia="Times New Roman"/>
          <w:sz w:val="22"/>
          <w:szCs w:val="22"/>
          <w:lang w:eastAsia="en-US"/>
        </w:rPr>
        <w:t>In the event that</w:t>
      </w:r>
      <w:proofErr w:type="gramEnd"/>
      <w:r w:rsidRPr="00867AB8">
        <w:rPr>
          <w:rFonts w:eastAsia="Times New Roman"/>
          <w:sz w:val="22"/>
          <w:szCs w:val="22"/>
          <w:lang w:eastAsia="en-US"/>
        </w:rPr>
        <w:t xml:space="preserve"> archaeological resources are encountered, further archaeological work may be required before works can re-commence, including the statutory requirements under the Heritage Act 1977 to obtain the necessary approval/ permits from the Heritage Division of the DPE. </w:t>
      </w:r>
    </w:p>
    <w:p w14:paraId="4D0331D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567"/>
        </w:tabs>
        <w:spacing w:after="0"/>
        <w:ind w:left="720" w:right="0"/>
        <w:jc w:val="left"/>
        <w:rPr>
          <w:rFonts w:eastAsia="Times New Roman"/>
          <w:b/>
          <w:bCs/>
          <w:sz w:val="22"/>
          <w:szCs w:val="22"/>
          <w:lang w:eastAsia="en-US"/>
        </w:rPr>
      </w:pPr>
    </w:p>
    <w:p w14:paraId="0E9AFB8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jc w:val="left"/>
        <w:rPr>
          <w:rFonts w:eastAsia="Times New Roman"/>
          <w:sz w:val="22"/>
          <w:szCs w:val="22"/>
          <w:lang w:eastAsia="en-US"/>
        </w:rPr>
      </w:pPr>
      <w:r w:rsidRPr="00867AB8">
        <w:rPr>
          <w:rFonts w:eastAsia="Times New Roman"/>
          <w:b/>
          <w:bCs/>
          <w:sz w:val="22"/>
          <w:szCs w:val="22"/>
          <w:lang w:eastAsia="en-US"/>
        </w:rPr>
        <w:t>Note</w:t>
      </w:r>
      <w:r w:rsidRPr="00867AB8">
        <w:rPr>
          <w:rFonts w:eastAsia="Times New Roman"/>
          <w:sz w:val="22"/>
          <w:szCs w:val="22"/>
          <w:lang w:eastAsia="en-US"/>
        </w:rPr>
        <w:t xml:space="preserve">: The National Parks and Wildlife Service Act 1974 and the Heritage Act, 1977 impose substantial penalty infringements and/ or imprisonment for the unauthorised destruction of archaeological resources, regardless of </w:t>
      </w:r>
      <w:proofErr w:type="gramStart"/>
      <w:r w:rsidRPr="00867AB8">
        <w:rPr>
          <w:rFonts w:eastAsia="Times New Roman"/>
          <w:sz w:val="22"/>
          <w:szCs w:val="22"/>
          <w:lang w:eastAsia="en-US"/>
        </w:rPr>
        <w:t>whether or not</w:t>
      </w:r>
      <w:proofErr w:type="gramEnd"/>
      <w:r w:rsidRPr="00867AB8">
        <w:rPr>
          <w:rFonts w:eastAsia="Times New Roman"/>
          <w:sz w:val="22"/>
          <w:szCs w:val="22"/>
          <w:lang w:eastAsia="en-US"/>
        </w:rPr>
        <w:t xml:space="preserve"> such archaeological resources are known to exist on the site. </w:t>
      </w:r>
    </w:p>
    <w:p w14:paraId="6AB0A416"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Cs/>
          <w:sz w:val="22"/>
          <w:szCs w:val="22"/>
          <w:lang w:eastAsia="en-US"/>
        </w:rPr>
      </w:pPr>
    </w:p>
    <w:p w14:paraId="46479CB8" w14:textId="1597F3FD" w:rsidR="00F12B1F" w:rsidRPr="0042785B" w:rsidRDefault="00FD5BC8" w:rsidP="00FD5BC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color w:val="FF0000"/>
          <w:sz w:val="22"/>
          <w:szCs w:val="22"/>
        </w:rPr>
      </w:pPr>
      <w:r w:rsidRPr="0042785B">
        <w:rPr>
          <w:color w:val="FF0000"/>
          <w:sz w:val="22"/>
          <w:szCs w:val="22"/>
        </w:rPr>
        <w:t xml:space="preserve">22(a). </w:t>
      </w:r>
      <w:r w:rsidR="00DB5DD6" w:rsidRPr="0042785B">
        <w:rPr>
          <w:b/>
          <w:bCs/>
          <w:color w:val="FF0000"/>
          <w:sz w:val="22"/>
          <w:szCs w:val="22"/>
        </w:rPr>
        <w:t xml:space="preserve">Oversize </w:t>
      </w:r>
      <w:proofErr w:type="spellStart"/>
      <w:r w:rsidR="00DB5DD6" w:rsidRPr="0042785B">
        <w:rPr>
          <w:b/>
          <w:bCs/>
          <w:color w:val="FF0000"/>
          <w:sz w:val="22"/>
          <w:szCs w:val="22"/>
        </w:rPr>
        <w:t>Overmass</w:t>
      </w:r>
      <w:proofErr w:type="spellEnd"/>
      <w:r w:rsidR="00DB5DD6" w:rsidRPr="0042785B">
        <w:rPr>
          <w:b/>
          <w:bCs/>
          <w:color w:val="FF0000"/>
          <w:sz w:val="22"/>
          <w:szCs w:val="22"/>
        </w:rPr>
        <w:t xml:space="preserve"> Vehicles Permit.</w:t>
      </w:r>
      <w:r w:rsidR="00DB5DD6" w:rsidRPr="0042785B">
        <w:rPr>
          <w:color w:val="FF0000"/>
          <w:sz w:val="22"/>
          <w:szCs w:val="22"/>
        </w:rPr>
        <w:t xml:space="preserve"> </w:t>
      </w:r>
      <w:r w:rsidR="006B6665">
        <w:rPr>
          <w:color w:val="FF0000"/>
          <w:sz w:val="22"/>
          <w:szCs w:val="22"/>
        </w:rPr>
        <w:t xml:space="preserve">Where required by the </w:t>
      </w:r>
      <w:r w:rsidR="00B97A29">
        <w:rPr>
          <w:color w:val="FF0000"/>
          <w:sz w:val="22"/>
          <w:szCs w:val="22"/>
        </w:rPr>
        <w:t>National Heavy Vehicle Regulator (NVHR) a</w:t>
      </w:r>
      <w:r w:rsidRPr="0042785B">
        <w:rPr>
          <w:color w:val="FF0000"/>
          <w:sz w:val="22"/>
          <w:szCs w:val="22"/>
        </w:rPr>
        <w:t xml:space="preserve">n Oversize </w:t>
      </w:r>
      <w:proofErr w:type="spellStart"/>
      <w:r w:rsidRPr="0042785B">
        <w:rPr>
          <w:color w:val="FF0000"/>
          <w:sz w:val="22"/>
          <w:szCs w:val="22"/>
        </w:rPr>
        <w:t>Overmass</w:t>
      </w:r>
      <w:proofErr w:type="spellEnd"/>
      <w:r w:rsidRPr="0042785B">
        <w:rPr>
          <w:color w:val="FF0000"/>
          <w:sz w:val="22"/>
          <w:szCs w:val="22"/>
        </w:rPr>
        <w:t xml:space="preserve"> approval from the </w:t>
      </w:r>
      <w:r w:rsidR="00B97A29">
        <w:rPr>
          <w:color w:val="FF0000"/>
          <w:sz w:val="22"/>
          <w:szCs w:val="22"/>
        </w:rPr>
        <w:t>NVHR</w:t>
      </w:r>
      <w:r w:rsidRPr="0042785B">
        <w:rPr>
          <w:color w:val="FF0000"/>
          <w:sz w:val="22"/>
          <w:szCs w:val="22"/>
        </w:rPr>
        <w:t xml:space="preserve"> must be submitted to the principal certifier. The person acting on this consent must </w:t>
      </w:r>
      <w:proofErr w:type="gramStart"/>
      <w:r w:rsidRPr="0042785B">
        <w:rPr>
          <w:color w:val="FF0000"/>
          <w:sz w:val="22"/>
          <w:szCs w:val="22"/>
        </w:rPr>
        <w:t>submit an application</w:t>
      </w:r>
      <w:proofErr w:type="gramEnd"/>
      <w:r w:rsidRPr="0042785B">
        <w:rPr>
          <w:color w:val="FF0000"/>
          <w:sz w:val="22"/>
          <w:szCs w:val="22"/>
        </w:rPr>
        <w:t xml:space="preserve"> for an Oversize </w:t>
      </w:r>
      <w:proofErr w:type="spellStart"/>
      <w:r w:rsidRPr="0042785B">
        <w:rPr>
          <w:color w:val="FF0000"/>
          <w:sz w:val="22"/>
          <w:szCs w:val="22"/>
        </w:rPr>
        <w:t>Overmass</w:t>
      </w:r>
      <w:proofErr w:type="spellEnd"/>
      <w:r w:rsidRPr="0042785B">
        <w:rPr>
          <w:color w:val="FF0000"/>
          <w:sz w:val="22"/>
          <w:szCs w:val="22"/>
        </w:rPr>
        <w:t xml:space="preserve"> Permit through NHVR’s portal (www.nhvr.gov.au/about-us/nhvr-portal) prior to driving through local roads within the City of Ryde LGA.</w:t>
      </w:r>
    </w:p>
    <w:p w14:paraId="32099539" w14:textId="77777777" w:rsidR="00FD5BC8" w:rsidRPr="0042785B" w:rsidRDefault="00FD5BC8" w:rsidP="00FD5BC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color w:val="FF0000"/>
          <w:sz w:val="22"/>
          <w:szCs w:val="22"/>
        </w:rPr>
      </w:pPr>
    </w:p>
    <w:p w14:paraId="1ACF934A" w14:textId="62A0854C" w:rsidR="0042785B" w:rsidRPr="0042785B" w:rsidRDefault="0042785B" w:rsidP="0042785B">
      <w:pPr>
        <w:pStyle w:val="ConditionText"/>
        <w:ind w:firstLine="567"/>
        <w:rPr>
          <w:rFonts w:ascii="Arial" w:hAnsi="Arial" w:cs="Arial"/>
          <w:color w:val="FF0000"/>
        </w:rPr>
      </w:pPr>
      <w:r w:rsidRPr="0042785B">
        <w:rPr>
          <w:rFonts w:ascii="Arial" w:hAnsi="Arial" w:cs="Arial"/>
          <w:b/>
          <w:color w:val="FF0000"/>
        </w:rPr>
        <w:t xml:space="preserve">Condition reason: </w:t>
      </w:r>
      <w:r w:rsidRPr="0042785B">
        <w:rPr>
          <w:rFonts w:ascii="Arial" w:hAnsi="Arial" w:cs="Arial"/>
          <w:color w:val="FF0000"/>
        </w:rPr>
        <w:t xml:space="preserve"> To ensure maintenance of Council’s assets.</w:t>
      </w:r>
    </w:p>
    <w:p w14:paraId="269979C8" w14:textId="58C86C4A" w:rsidR="00FD5BC8" w:rsidRDefault="00FD5BC8" w:rsidP="00FD5BC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Cs/>
          <w:sz w:val="22"/>
          <w:szCs w:val="22"/>
          <w:lang w:eastAsia="en-US"/>
        </w:rPr>
      </w:pPr>
    </w:p>
    <w:p w14:paraId="6FF2E3CC" w14:textId="77777777" w:rsidR="007D44FD" w:rsidRPr="003412E2" w:rsidRDefault="00BE0F8E" w:rsidP="001849F1">
      <w:pPr>
        <w:pStyle w:val="ConditionText"/>
        <w:ind w:left="567" w:hanging="567"/>
        <w:rPr>
          <w:rFonts w:ascii="Arial" w:hAnsi="Arial" w:cs="Arial"/>
          <w:color w:val="FF0000"/>
          <w:lang w:eastAsia="en-AU"/>
        </w:rPr>
      </w:pPr>
      <w:r w:rsidRPr="003412E2">
        <w:rPr>
          <w:rFonts w:ascii="Arial" w:eastAsia="Times New Roman" w:hAnsi="Arial" w:cs="Arial"/>
          <w:bCs/>
          <w:color w:val="FF0000"/>
        </w:rPr>
        <w:t xml:space="preserve">22(b). </w:t>
      </w:r>
      <w:r w:rsidR="002D51AB" w:rsidRPr="003412E2">
        <w:rPr>
          <w:rFonts w:ascii="Arial" w:hAnsi="Arial" w:cs="Arial"/>
          <w:b/>
          <w:bCs/>
          <w:color w:val="FF0000"/>
        </w:rPr>
        <w:t>Road and active transport upgrades.</w:t>
      </w:r>
      <w:r w:rsidR="002D51AB" w:rsidRPr="003412E2">
        <w:rPr>
          <w:rFonts w:ascii="Arial" w:hAnsi="Arial" w:cs="Arial"/>
          <w:color w:val="FF0000"/>
        </w:rPr>
        <w:t xml:space="preserve"> </w:t>
      </w:r>
      <w:r w:rsidR="007D44FD" w:rsidRPr="003412E2">
        <w:rPr>
          <w:rFonts w:ascii="Arial" w:hAnsi="Arial" w:cs="Arial"/>
          <w:color w:val="FF0000"/>
          <w:lang w:eastAsia="en-AU"/>
        </w:rPr>
        <w:t>The following traffic mitigation works are required to be delivered by the person acting on this consent at no cost to Council:</w:t>
      </w:r>
    </w:p>
    <w:p w14:paraId="3848D282" w14:textId="44F4592D" w:rsidR="0042785B" w:rsidRPr="003412E2" w:rsidRDefault="007D44FD" w:rsidP="003412E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1134" w:right="0" w:hanging="141"/>
        <w:jc w:val="left"/>
        <w:rPr>
          <w:color w:val="FF0000"/>
          <w:sz w:val="22"/>
          <w:szCs w:val="22"/>
        </w:rPr>
      </w:pPr>
      <w:r w:rsidRPr="003412E2">
        <w:rPr>
          <w:color w:val="FF0000"/>
          <w:sz w:val="22"/>
          <w:szCs w:val="22"/>
        </w:rPr>
        <w:t>Relocation of the existing raised pedestrian crossing at the site frontage to approximately 17m southward.</w:t>
      </w:r>
    </w:p>
    <w:p w14:paraId="2A42F47F" w14:textId="77777777" w:rsidR="001849F1" w:rsidRPr="003412E2" w:rsidRDefault="001849F1" w:rsidP="001849F1">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color w:val="FF0000"/>
          <w:sz w:val="22"/>
          <w:szCs w:val="22"/>
        </w:rPr>
      </w:pPr>
    </w:p>
    <w:p w14:paraId="70A755C1" w14:textId="43B20B1E" w:rsidR="001849F1" w:rsidRDefault="001849F1" w:rsidP="001849F1">
      <w:pPr>
        <w:pStyle w:val="ConditionText"/>
        <w:tabs>
          <w:tab w:val="left" w:pos="567"/>
        </w:tabs>
        <w:ind w:left="567" w:hanging="567"/>
        <w:rPr>
          <w:rFonts w:ascii="Arial" w:hAnsi="Arial" w:cs="Arial"/>
          <w:color w:val="FF0000"/>
          <w:lang w:eastAsia="en-AU"/>
        </w:rPr>
      </w:pPr>
      <w:r w:rsidRPr="003412E2">
        <w:rPr>
          <w:rFonts w:ascii="Arial" w:hAnsi="Arial" w:cs="Arial"/>
          <w:b/>
          <w:bCs/>
          <w:color w:val="FF0000"/>
        </w:rPr>
        <w:tab/>
        <w:t xml:space="preserve">Condition reason: </w:t>
      </w:r>
      <w:r w:rsidRPr="003412E2">
        <w:rPr>
          <w:rFonts w:ascii="Arial" w:hAnsi="Arial" w:cs="Arial"/>
          <w:bCs/>
          <w:color w:val="FF0000"/>
        </w:rPr>
        <w:t xml:space="preserve"> </w:t>
      </w:r>
      <w:r w:rsidRPr="003412E2">
        <w:rPr>
          <w:rFonts w:ascii="Arial" w:hAnsi="Arial" w:cs="Arial"/>
          <w:color w:val="FF0000"/>
          <w:lang w:eastAsia="en-AU"/>
        </w:rPr>
        <w:t>To ensure appropriate traffic management works are completed.</w:t>
      </w:r>
    </w:p>
    <w:p w14:paraId="1800F7F4" w14:textId="77777777" w:rsidR="00584E20" w:rsidRDefault="00584E20" w:rsidP="001849F1">
      <w:pPr>
        <w:pStyle w:val="ConditionText"/>
        <w:tabs>
          <w:tab w:val="left" w:pos="567"/>
        </w:tabs>
        <w:ind w:left="567" w:hanging="567"/>
        <w:rPr>
          <w:rFonts w:ascii="Arial" w:hAnsi="Arial" w:cs="Arial"/>
          <w:color w:val="FF0000"/>
        </w:rPr>
      </w:pPr>
    </w:p>
    <w:p w14:paraId="24FAEA43" w14:textId="77777777" w:rsidR="00584E20" w:rsidRDefault="00584E20" w:rsidP="001849F1">
      <w:pPr>
        <w:pStyle w:val="ConditionText"/>
        <w:tabs>
          <w:tab w:val="left" w:pos="567"/>
        </w:tabs>
        <w:ind w:left="567" w:hanging="567"/>
        <w:rPr>
          <w:rFonts w:ascii="Arial" w:hAnsi="Arial" w:cs="Arial"/>
          <w:color w:val="FF0000"/>
        </w:rPr>
      </w:pPr>
    </w:p>
    <w:p w14:paraId="31BBF587" w14:textId="77777777" w:rsidR="00584E20" w:rsidRDefault="00584E20" w:rsidP="001849F1">
      <w:pPr>
        <w:pStyle w:val="ConditionText"/>
        <w:tabs>
          <w:tab w:val="left" w:pos="567"/>
        </w:tabs>
        <w:ind w:left="567" w:hanging="567"/>
        <w:rPr>
          <w:rFonts w:ascii="Arial" w:hAnsi="Arial" w:cs="Arial"/>
          <w:color w:val="FF0000"/>
        </w:rPr>
      </w:pPr>
    </w:p>
    <w:p w14:paraId="79859D72" w14:textId="77777777" w:rsidR="00584E20" w:rsidRDefault="00584E20" w:rsidP="001849F1">
      <w:pPr>
        <w:pStyle w:val="ConditionText"/>
        <w:tabs>
          <w:tab w:val="left" w:pos="567"/>
        </w:tabs>
        <w:ind w:left="567" w:hanging="567"/>
        <w:rPr>
          <w:rFonts w:ascii="Arial" w:hAnsi="Arial" w:cs="Arial"/>
          <w:color w:val="FF0000"/>
        </w:rPr>
      </w:pPr>
    </w:p>
    <w:p w14:paraId="1B388538" w14:textId="77777777" w:rsidR="00584E20" w:rsidRPr="003412E2" w:rsidRDefault="00584E20" w:rsidP="001849F1">
      <w:pPr>
        <w:pStyle w:val="ConditionText"/>
        <w:tabs>
          <w:tab w:val="left" w:pos="567"/>
        </w:tabs>
        <w:ind w:left="567" w:hanging="567"/>
        <w:rPr>
          <w:rFonts w:ascii="Arial" w:hAnsi="Arial" w:cs="Arial"/>
          <w:color w:val="FF0000"/>
        </w:rPr>
      </w:pPr>
    </w:p>
    <w:p w14:paraId="586A0A6F" w14:textId="77777777" w:rsidR="001849F1" w:rsidRPr="00FD5BC8" w:rsidRDefault="001849F1" w:rsidP="007D44FD">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Cs/>
          <w:sz w:val="22"/>
          <w:szCs w:val="22"/>
          <w:lang w:eastAsia="en-US"/>
        </w:rPr>
      </w:pPr>
    </w:p>
    <w:p w14:paraId="1593E0B9" w14:textId="77777777" w:rsidR="00867AB8" w:rsidRPr="00867AB8" w:rsidRDefault="00867AB8" w:rsidP="00867AB8">
      <w:pPr>
        <w:keepNext/>
        <w:pBdr>
          <w:top w:val="none" w:sz="0" w:space="0" w:color="auto"/>
          <w:left w:val="none" w:sz="0" w:space="0" w:color="auto"/>
          <w:bottom w:val="none" w:sz="0" w:space="0" w:color="auto"/>
          <w:right w:val="none" w:sz="0" w:space="0" w:color="auto"/>
          <w:between w:val="none" w:sz="0" w:space="0" w:color="auto"/>
        </w:pBdr>
        <w:spacing w:before="240" w:after="60"/>
        <w:ind w:right="0"/>
        <w:jc w:val="left"/>
        <w:outlineLvl w:val="0"/>
        <w:rPr>
          <w:rFonts w:eastAsia="Times New Roman"/>
          <w:b/>
          <w:bCs/>
          <w:kern w:val="32"/>
          <w:sz w:val="22"/>
          <w:szCs w:val="22"/>
          <w:lang w:eastAsia="en-US"/>
        </w:rPr>
      </w:pPr>
      <w:r w:rsidRPr="00867AB8">
        <w:rPr>
          <w:rFonts w:eastAsia="Times New Roman"/>
          <w:b/>
          <w:bCs/>
          <w:kern w:val="32"/>
          <w:sz w:val="22"/>
          <w:szCs w:val="22"/>
          <w:lang w:eastAsia="en-US"/>
        </w:rPr>
        <w:lastRenderedPageBreak/>
        <w:t>PRIOR TO CONSTRUCTION CERTIFICATE</w:t>
      </w:r>
    </w:p>
    <w:p w14:paraId="6520CEE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36AF635E"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r w:rsidRPr="00867AB8">
        <w:rPr>
          <w:rFonts w:eastAsia="Times New Roman"/>
          <w:sz w:val="22"/>
          <w:szCs w:val="22"/>
          <w:lang w:eastAsia="en-US"/>
        </w:rPr>
        <w:t>A Construction Certificate must be obtained from a Principal Certifying Authority to carry out the relevant building works approved under this consent. All conditions in this Section of the consent must be complied with before a Construction Certificate can be issued.</w:t>
      </w:r>
    </w:p>
    <w:p w14:paraId="0183DE00"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p>
    <w:p w14:paraId="3AE8591A"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r w:rsidRPr="00867AB8">
        <w:rPr>
          <w:rFonts w:eastAsia="Times New Roman"/>
          <w:sz w:val="22"/>
          <w:szCs w:val="22"/>
          <w:lang w:eastAsia="en-US"/>
        </w:rPr>
        <w:t>Council Officers can provide these services and further information can be obtained from Council’s Customer Service Centre on 9952 8222.</w:t>
      </w:r>
    </w:p>
    <w:p w14:paraId="7EAF0FA3"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p>
    <w:p w14:paraId="1CF7D9AD"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r w:rsidRPr="00867AB8">
        <w:rPr>
          <w:rFonts w:eastAsia="Times New Roman"/>
          <w:sz w:val="22"/>
          <w:szCs w:val="22"/>
          <w:lang w:eastAsia="en-US"/>
        </w:rPr>
        <w:t>Unless an alternative approval authority is specified (</w:t>
      </w:r>
      <w:proofErr w:type="spellStart"/>
      <w:proofErr w:type="gramStart"/>
      <w:r w:rsidRPr="00867AB8">
        <w:rPr>
          <w:rFonts w:eastAsia="Times New Roman"/>
          <w:sz w:val="22"/>
          <w:szCs w:val="22"/>
          <w:lang w:eastAsia="en-US"/>
        </w:rPr>
        <w:t>eg</w:t>
      </w:r>
      <w:proofErr w:type="spellEnd"/>
      <w:proofErr w:type="gramEnd"/>
      <w:r w:rsidRPr="00867AB8">
        <w:rPr>
          <w:rFonts w:eastAsia="Times New Roman"/>
          <w:sz w:val="22"/>
          <w:szCs w:val="22"/>
          <w:lang w:eastAsia="en-US"/>
        </w:rPr>
        <w:t xml:space="preserve"> Council or government agency), the Principal Certifying Authority is responsible for determining compliance with the conditions in this Section of the consent.</w:t>
      </w:r>
    </w:p>
    <w:p w14:paraId="6B668641"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p>
    <w:p w14:paraId="57396598"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r w:rsidRPr="00867AB8">
        <w:rPr>
          <w:rFonts w:eastAsia="Times New Roman"/>
          <w:sz w:val="22"/>
          <w:szCs w:val="22"/>
          <w:lang w:eastAsia="en-US"/>
        </w:rPr>
        <w:t>Details of compliance with the conditions, including plans, supporting documents or other written evidence must be submitted to the Principal Certifying Authority.</w:t>
      </w:r>
    </w:p>
    <w:p w14:paraId="4FFB6D5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7B9E2C0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s="Times New Roman"/>
          <w:sz w:val="22"/>
          <w:szCs w:val="22"/>
          <w:lang w:eastAsia="en-US"/>
        </w:rPr>
      </w:pPr>
      <w:r w:rsidRPr="00867AB8">
        <w:rPr>
          <w:rFonts w:eastAsia="Times New Roman" w:cs="Times New Roman"/>
          <w:b/>
          <w:sz w:val="22"/>
          <w:szCs w:val="22"/>
          <w:lang w:eastAsia="en-US"/>
        </w:rPr>
        <w:t xml:space="preserve">Section 7.11. </w:t>
      </w:r>
      <w:r w:rsidRPr="00867AB8">
        <w:rPr>
          <w:rFonts w:eastAsia="Times New Roman" w:cs="Times New Roman"/>
          <w:sz w:val="22"/>
          <w:szCs w:val="22"/>
          <w:lang w:eastAsia="en-US"/>
        </w:rPr>
        <w:t>A monetary contribution for the services in Column A and for the amount in Column B shall be made to Council as follows:</w:t>
      </w:r>
    </w:p>
    <w:p w14:paraId="7E0C9DD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cs="Times New Roman"/>
          <w:b/>
          <w:sz w:val="22"/>
          <w:szCs w:val="22"/>
          <w:lang w:eastAsia="en-US"/>
        </w:rPr>
      </w:pPr>
    </w:p>
    <w:tbl>
      <w:tblPr>
        <w:tblW w:w="8364" w:type="dxa"/>
        <w:tblInd w:w="675" w:type="dxa"/>
        <w:tblCellMar>
          <w:left w:w="0" w:type="dxa"/>
          <w:right w:w="0" w:type="dxa"/>
        </w:tblCellMar>
        <w:tblLook w:val="04A0" w:firstRow="1" w:lastRow="0" w:firstColumn="1" w:lastColumn="0" w:noHBand="0" w:noVBand="1"/>
      </w:tblPr>
      <w:tblGrid>
        <w:gridCol w:w="4428"/>
        <w:gridCol w:w="3936"/>
      </w:tblGrid>
      <w:tr w:rsidR="00867AB8" w:rsidRPr="00867AB8" w14:paraId="6E2C5C98" w14:textId="77777777" w:rsidTr="008700B7">
        <w:tc>
          <w:tcPr>
            <w:tcW w:w="4428" w:type="dxa"/>
            <w:tcMar>
              <w:top w:w="0" w:type="dxa"/>
              <w:left w:w="108" w:type="dxa"/>
              <w:bottom w:w="0" w:type="dxa"/>
              <w:right w:w="108" w:type="dxa"/>
            </w:tcMar>
            <w:vAlign w:val="center"/>
            <w:hideMark/>
          </w:tcPr>
          <w:p w14:paraId="451097C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b/>
                <w:bCs/>
                <w:sz w:val="22"/>
                <w:szCs w:val="22"/>
                <w:lang w:eastAsia="en-US"/>
              </w:rPr>
            </w:pPr>
            <w:r w:rsidRPr="00867AB8">
              <w:rPr>
                <w:rFonts w:eastAsia="Times New Roman" w:cs="Times New Roman"/>
                <w:b/>
                <w:bCs/>
                <w:sz w:val="22"/>
                <w:szCs w:val="22"/>
                <w:lang w:eastAsia="en-US"/>
              </w:rPr>
              <w:t>A – Contribution Type</w:t>
            </w:r>
          </w:p>
        </w:tc>
        <w:tc>
          <w:tcPr>
            <w:tcW w:w="3936" w:type="dxa"/>
            <w:tcMar>
              <w:top w:w="0" w:type="dxa"/>
              <w:left w:w="108" w:type="dxa"/>
              <w:bottom w:w="0" w:type="dxa"/>
              <w:right w:w="108" w:type="dxa"/>
            </w:tcMar>
            <w:vAlign w:val="center"/>
            <w:hideMark/>
          </w:tcPr>
          <w:p w14:paraId="289B703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b/>
                <w:bCs/>
                <w:sz w:val="22"/>
                <w:szCs w:val="22"/>
                <w:lang w:eastAsia="en-US"/>
              </w:rPr>
            </w:pPr>
            <w:r w:rsidRPr="00867AB8">
              <w:rPr>
                <w:rFonts w:eastAsia="Times New Roman" w:cs="Times New Roman"/>
                <w:b/>
                <w:bCs/>
                <w:sz w:val="22"/>
                <w:szCs w:val="22"/>
                <w:lang w:eastAsia="en-US"/>
              </w:rPr>
              <w:t>B – Contribution Amount</w:t>
            </w:r>
          </w:p>
        </w:tc>
      </w:tr>
      <w:tr w:rsidR="00867AB8" w:rsidRPr="00867AB8" w14:paraId="13ADC06B" w14:textId="77777777" w:rsidTr="008700B7">
        <w:tc>
          <w:tcPr>
            <w:tcW w:w="4428" w:type="dxa"/>
            <w:tcMar>
              <w:top w:w="0" w:type="dxa"/>
              <w:left w:w="108" w:type="dxa"/>
              <w:bottom w:w="0" w:type="dxa"/>
              <w:right w:w="108" w:type="dxa"/>
            </w:tcMar>
            <w:vAlign w:val="center"/>
            <w:hideMark/>
          </w:tcPr>
          <w:p w14:paraId="36E92E0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sz w:val="22"/>
                <w:szCs w:val="22"/>
                <w:lang w:eastAsia="en-US"/>
              </w:rPr>
            </w:pPr>
            <w:r w:rsidRPr="00867AB8">
              <w:rPr>
                <w:rFonts w:eastAsia="Times New Roman" w:cs="Times New Roman"/>
                <w:sz w:val="22"/>
                <w:szCs w:val="22"/>
                <w:lang w:eastAsia="en-US"/>
              </w:rPr>
              <w:t>Community &amp; Cultural Facilities</w:t>
            </w:r>
          </w:p>
        </w:tc>
        <w:tc>
          <w:tcPr>
            <w:tcW w:w="3936" w:type="dxa"/>
            <w:tcMar>
              <w:top w:w="0" w:type="dxa"/>
              <w:left w:w="108" w:type="dxa"/>
              <w:bottom w:w="0" w:type="dxa"/>
              <w:right w:w="108" w:type="dxa"/>
            </w:tcMar>
            <w:vAlign w:val="center"/>
            <w:hideMark/>
          </w:tcPr>
          <w:p w14:paraId="2A97914B" w14:textId="02129907" w:rsidR="00867AB8" w:rsidRPr="00B370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color w:val="FF0000"/>
                <w:sz w:val="22"/>
                <w:szCs w:val="22"/>
                <w:lang w:eastAsia="en-US"/>
              </w:rPr>
            </w:pPr>
            <w:r w:rsidRPr="00B370B8">
              <w:rPr>
                <w:rFonts w:eastAsia="Times New Roman" w:cs="Times New Roman"/>
                <w:strike/>
                <w:sz w:val="22"/>
                <w:szCs w:val="22"/>
                <w:lang w:eastAsia="en-US"/>
              </w:rPr>
              <w:t>$1,846,908.32</w:t>
            </w:r>
            <w:r w:rsidR="00B370B8">
              <w:rPr>
                <w:rFonts w:eastAsia="Times New Roman" w:cs="Times New Roman"/>
                <w:strike/>
                <w:sz w:val="22"/>
                <w:szCs w:val="22"/>
                <w:lang w:eastAsia="en-US"/>
              </w:rPr>
              <w:t xml:space="preserve"> </w:t>
            </w:r>
            <w:r w:rsidR="000C4E86">
              <w:rPr>
                <w:rFonts w:eastAsia="Times New Roman" w:cs="Times New Roman"/>
                <w:color w:val="FF0000"/>
                <w:sz w:val="22"/>
                <w:szCs w:val="22"/>
                <w:lang w:eastAsia="en-US"/>
              </w:rPr>
              <w:t>$1,849,715.58</w:t>
            </w:r>
          </w:p>
        </w:tc>
      </w:tr>
      <w:tr w:rsidR="00867AB8" w:rsidRPr="00867AB8" w14:paraId="7E49E617" w14:textId="77777777" w:rsidTr="008700B7">
        <w:tc>
          <w:tcPr>
            <w:tcW w:w="4428" w:type="dxa"/>
            <w:tcMar>
              <w:top w:w="0" w:type="dxa"/>
              <w:left w:w="108" w:type="dxa"/>
              <w:bottom w:w="0" w:type="dxa"/>
              <w:right w:w="108" w:type="dxa"/>
            </w:tcMar>
            <w:vAlign w:val="center"/>
            <w:hideMark/>
          </w:tcPr>
          <w:p w14:paraId="0BBB780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sz w:val="22"/>
                <w:szCs w:val="22"/>
                <w:lang w:eastAsia="en-US"/>
              </w:rPr>
            </w:pPr>
            <w:r w:rsidRPr="00867AB8">
              <w:rPr>
                <w:rFonts w:eastAsia="Times New Roman" w:cs="Times New Roman"/>
                <w:sz w:val="22"/>
                <w:szCs w:val="22"/>
                <w:lang w:eastAsia="en-US"/>
              </w:rPr>
              <w:t>Open Space &amp; Recreation Facilities</w:t>
            </w:r>
          </w:p>
        </w:tc>
        <w:tc>
          <w:tcPr>
            <w:tcW w:w="3936" w:type="dxa"/>
            <w:tcMar>
              <w:top w:w="0" w:type="dxa"/>
              <w:left w:w="108" w:type="dxa"/>
              <w:bottom w:w="0" w:type="dxa"/>
              <w:right w:w="108" w:type="dxa"/>
            </w:tcMar>
            <w:vAlign w:val="center"/>
            <w:hideMark/>
          </w:tcPr>
          <w:p w14:paraId="31F77B82" w14:textId="6C7E702E" w:rsidR="00867AB8" w:rsidRPr="000C4E86"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color w:val="FF0000"/>
                <w:sz w:val="22"/>
                <w:szCs w:val="22"/>
                <w:lang w:eastAsia="en-US"/>
              </w:rPr>
            </w:pPr>
            <w:r w:rsidRPr="00B370B8">
              <w:rPr>
                <w:rFonts w:eastAsia="Times New Roman" w:cs="Times New Roman"/>
                <w:strike/>
                <w:sz w:val="22"/>
                <w:szCs w:val="22"/>
                <w:lang w:eastAsia="en-US"/>
              </w:rPr>
              <w:t>$3,560,740.32</w:t>
            </w:r>
            <w:r w:rsidR="000C4E86">
              <w:rPr>
                <w:rFonts w:eastAsia="Times New Roman" w:cs="Times New Roman"/>
                <w:strike/>
                <w:sz w:val="22"/>
                <w:szCs w:val="22"/>
                <w:lang w:eastAsia="en-US"/>
              </w:rPr>
              <w:t xml:space="preserve"> </w:t>
            </w:r>
            <w:r w:rsidR="000C4E86">
              <w:rPr>
                <w:rFonts w:eastAsia="Times New Roman" w:cs="Times New Roman"/>
                <w:color w:val="FF0000"/>
                <w:sz w:val="22"/>
                <w:szCs w:val="22"/>
                <w:lang w:eastAsia="en-US"/>
              </w:rPr>
              <w:t>$3,169,873.45</w:t>
            </w:r>
          </w:p>
        </w:tc>
      </w:tr>
      <w:tr w:rsidR="00867AB8" w:rsidRPr="00867AB8" w14:paraId="1F9806A5" w14:textId="77777777" w:rsidTr="008700B7">
        <w:tc>
          <w:tcPr>
            <w:tcW w:w="4428" w:type="dxa"/>
            <w:tcMar>
              <w:top w:w="0" w:type="dxa"/>
              <w:left w:w="108" w:type="dxa"/>
              <w:bottom w:w="0" w:type="dxa"/>
              <w:right w:w="108" w:type="dxa"/>
            </w:tcMar>
            <w:vAlign w:val="center"/>
            <w:hideMark/>
          </w:tcPr>
          <w:p w14:paraId="740D059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sz w:val="22"/>
                <w:szCs w:val="22"/>
                <w:lang w:eastAsia="en-US"/>
              </w:rPr>
            </w:pPr>
            <w:r w:rsidRPr="00867AB8">
              <w:rPr>
                <w:rFonts w:eastAsia="Times New Roman" w:cs="Times New Roman"/>
                <w:sz w:val="22"/>
                <w:szCs w:val="22"/>
                <w:lang w:eastAsia="en-US"/>
              </w:rPr>
              <w:t>Roads &amp; Traffic Management Facilities</w:t>
            </w:r>
          </w:p>
        </w:tc>
        <w:tc>
          <w:tcPr>
            <w:tcW w:w="3936" w:type="dxa"/>
            <w:tcMar>
              <w:top w:w="0" w:type="dxa"/>
              <w:left w:w="108" w:type="dxa"/>
              <w:bottom w:w="0" w:type="dxa"/>
              <w:right w:w="108" w:type="dxa"/>
            </w:tcMar>
            <w:vAlign w:val="center"/>
            <w:hideMark/>
          </w:tcPr>
          <w:p w14:paraId="329BD71B" w14:textId="0D0D94C7" w:rsidR="00867AB8" w:rsidRPr="000C4E86"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color w:val="FF0000"/>
                <w:sz w:val="22"/>
                <w:szCs w:val="22"/>
                <w:lang w:eastAsia="en-US"/>
              </w:rPr>
            </w:pPr>
            <w:r w:rsidRPr="00B370B8">
              <w:rPr>
                <w:rFonts w:eastAsia="Times New Roman" w:cs="Times New Roman"/>
                <w:strike/>
                <w:sz w:val="22"/>
                <w:szCs w:val="22"/>
                <w:lang w:eastAsia="en-US"/>
              </w:rPr>
              <w:t>$252,395.68</w:t>
            </w:r>
            <w:r w:rsidR="000C4E86">
              <w:rPr>
                <w:rFonts w:eastAsia="Times New Roman" w:cs="Times New Roman"/>
                <w:strike/>
                <w:sz w:val="22"/>
                <w:szCs w:val="22"/>
                <w:lang w:eastAsia="en-US"/>
              </w:rPr>
              <w:t xml:space="preserve"> </w:t>
            </w:r>
            <w:r w:rsidR="00594719">
              <w:rPr>
                <w:rFonts w:eastAsia="Times New Roman" w:cs="Times New Roman"/>
                <w:color w:val="FF0000"/>
                <w:sz w:val="22"/>
                <w:szCs w:val="22"/>
                <w:lang w:eastAsia="en-US"/>
              </w:rPr>
              <w:t>$252,781.71</w:t>
            </w:r>
          </w:p>
        </w:tc>
      </w:tr>
      <w:tr w:rsidR="00867AB8" w:rsidRPr="00867AB8" w14:paraId="0D51FF11" w14:textId="77777777" w:rsidTr="008700B7">
        <w:tc>
          <w:tcPr>
            <w:tcW w:w="4428" w:type="dxa"/>
            <w:tcMar>
              <w:top w:w="0" w:type="dxa"/>
              <w:left w:w="108" w:type="dxa"/>
              <w:bottom w:w="0" w:type="dxa"/>
              <w:right w:w="108" w:type="dxa"/>
            </w:tcMar>
            <w:vAlign w:val="center"/>
            <w:hideMark/>
          </w:tcPr>
          <w:p w14:paraId="2643A7A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sz w:val="22"/>
                <w:szCs w:val="22"/>
                <w:lang w:eastAsia="en-US"/>
              </w:rPr>
            </w:pPr>
            <w:r w:rsidRPr="00867AB8">
              <w:rPr>
                <w:rFonts w:eastAsia="Times New Roman" w:cs="Times New Roman"/>
                <w:sz w:val="22"/>
                <w:szCs w:val="22"/>
                <w:lang w:eastAsia="en-US"/>
              </w:rPr>
              <w:t>Plan Administration</w:t>
            </w:r>
          </w:p>
        </w:tc>
        <w:tc>
          <w:tcPr>
            <w:tcW w:w="3936" w:type="dxa"/>
            <w:tcMar>
              <w:top w:w="0" w:type="dxa"/>
              <w:left w:w="108" w:type="dxa"/>
              <w:bottom w:w="0" w:type="dxa"/>
              <w:right w:w="108" w:type="dxa"/>
            </w:tcMar>
            <w:vAlign w:val="center"/>
            <w:hideMark/>
          </w:tcPr>
          <w:p w14:paraId="0C82B477" w14:textId="3714E165" w:rsidR="00867AB8" w:rsidRPr="00594719"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color w:val="FF0000"/>
                <w:sz w:val="22"/>
                <w:szCs w:val="22"/>
                <w:lang w:eastAsia="en-US"/>
              </w:rPr>
            </w:pPr>
            <w:r w:rsidRPr="00B370B8">
              <w:rPr>
                <w:rFonts w:eastAsia="Times New Roman" w:cs="Times New Roman"/>
                <w:strike/>
                <w:sz w:val="22"/>
                <w:szCs w:val="22"/>
                <w:lang w:eastAsia="en-US"/>
              </w:rPr>
              <w:t>$84,901.28</w:t>
            </w:r>
            <w:r w:rsidR="00594719">
              <w:rPr>
                <w:rFonts w:eastAsia="Times New Roman" w:cs="Times New Roman"/>
                <w:strike/>
                <w:sz w:val="22"/>
                <w:szCs w:val="22"/>
                <w:lang w:eastAsia="en-US"/>
              </w:rPr>
              <w:t xml:space="preserve"> </w:t>
            </w:r>
            <w:r w:rsidR="00594719">
              <w:rPr>
                <w:rFonts w:eastAsia="Times New Roman" w:cs="Times New Roman"/>
                <w:color w:val="FF0000"/>
                <w:sz w:val="22"/>
                <w:szCs w:val="22"/>
                <w:lang w:eastAsia="en-US"/>
              </w:rPr>
              <w:t>$85,030.76</w:t>
            </w:r>
          </w:p>
        </w:tc>
      </w:tr>
      <w:tr w:rsidR="00867AB8" w:rsidRPr="00867AB8" w14:paraId="56EC04D0" w14:textId="77777777" w:rsidTr="008700B7">
        <w:tc>
          <w:tcPr>
            <w:tcW w:w="4428" w:type="dxa"/>
            <w:tcMar>
              <w:top w:w="0" w:type="dxa"/>
              <w:left w:w="108" w:type="dxa"/>
              <w:bottom w:w="0" w:type="dxa"/>
              <w:right w:w="108" w:type="dxa"/>
            </w:tcMar>
            <w:vAlign w:val="center"/>
            <w:hideMark/>
          </w:tcPr>
          <w:p w14:paraId="1DB2EDB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b/>
                <w:bCs/>
                <w:sz w:val="22"/>
                <w:szCs w:val="22"/>
                <w:lang w:eastAsia="en-US"/>
              </w:rPr>
            </w:pPr>
            <w:r w:rsidRPr="00867AB8">
              <w:rPr>
                <w:rFonts w:eastAsia="Times New Roman" w:cs="Times New Roman"/>
                <w:b/>
                <w:bCs/>
                <w:sz w:val="22"/>
                <w:szCs w:val="22"/>
                <w:lang w:eastAsia="en-US"/>
              </w:rPr>
              <w:t>The total contribution is</w:t>
            </w:r>
          </w:p>
        </w:tc>
        <w:tc>
          <w:tcPr>
            <w:tcW w:w="3936" w:type="dxa"/>
            <w:tcMar>
              <w:top w:w="0" w:type="dxa"/>
              <w:left w:w="108" w:type="dxa"/>
              <w:bottom w:w="0" w:type="dxa"/>
              <w:right w:w="108" w:type="dxa"/>
            </w:tcMar>
            <w:vAlign w:val="center"/>
            <w:hideMark/>
          </w:tcPr>
          <w:p w14:paraId="74575F32" w14:textId="078B9CED" w:rsidR="00867AB8" w:rsidRPr="00594719"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s="Times New Roman"/>
                <w:strike/>
                <w:color w:val="FF0000"/>
                <w:sz w:val="22"/>
                <w:szCs w:val="22"/>
                <w:lang w:eastAsia="en-US"/>
              </w:rPr>
            </w:pPr>
            <w:r w:rsidRPr="00B370B8">
              <w:rPr>
                <w:rFonts w:eastAsia="Times New Roman" w:cs="Times New Roman"/>
                <w:b/>
                <w:bCs/>
                <w:strike/>
                <w:sz w:val="22"/>
                <w:szCs w:val="22"/>
                <w:lang w:eastAsia="en-US"/>
              </w:rPr>
              <w:t>$5,744.945.60</w:t>
            </w:r>
            <w:r w:rsidR="00594719">
              <w:rPr>
                <w:rFonts w:eastAsia="Times New Roman" w:cs="Times New Roman"/>
                <w:b/>
                <w:bCs/>
                <w:strike/>
                <w:sz w:val="22"/>
                <w:szCs w:val="22"/>
                <w:lang w:eastAsia="en-US"/>
              </w:rPr>
              <w:t xml:space="preserve"> </w:t>
            </w:r>
            <w:r w:rsidR="00594719" w:rsidRPr="005D0F1E">
              <w:rPr>
                <w:rFonts w:eastAsia="Times New Roman" w:cs="Times New Roman"/>
                <w:color w:val="FF0000"/>
                <w:sz w:val="22"/>
                <w:szCs w:val="22"/>
                <w:lang w:eastAsia="en-US"/>
              </w:rPr>
              <w:t>$5,753</w:t>
            </w:r>
            <w:r w:rsidR="005D0F1E" w:rsidRPr="005D0F1E">
              <w:rPr>
                <w:rFonts w:eastAsia="Times New Roman" w:cs="Times New Roman"/>
                <w:color w:val="FF0000"/>
                <w:sz w:val="22"/>
                <w:szCs w:val="22"/>
                <w:lang w:eastAsia="en-US"/>
              </w:rPr>
              <w:t>,679.43</w:t>
            </w:r>
          </w:p>
        </w:tc>
      </w:tr>
    </w:tbl>
    <w:p w14:paraId="37817EF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cs="Times New Roman"/>
          <w:sz w:val="22"/>
          <w:szCs w:val="22"/>
          <w:lang w:eastAsia="en-US"/>
        </w:rPr>
      </w:pPr>
    </w:p>
    <w:p w14:paraId="7DEFEC8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color w:val="000000"/>
          <w:sz w:val="22"/>
          <w:szCs w:val="22"/>
        </w:rPr>
      </w:pPr>
      <w:r w:rsidRPr="00867AB8">
        <w:rPr>
          <w:rFonts w:eastAsia="Times New Roman" w:cs="Times New Roman"/>
          <w:color w:val="000000"/>
          <w:sz w:val="22"/>
          <w:szCs w:val="22"/>
        </w:rPr>
        <w:t>These are contributions under the provisions of Section 7.11 of the Environmental Planning and Assessment Act, 1979 as specified in City of Ryde Section 7.11 Development Contributions Plan 2020</w:t>
      </w:r>
      <w:r w:rsidRPr="00867AB8">
        <w:rPr>
          <w:rFonts w:eastAsia="Times New Roman" w:cs="Times New Roman"/>
          <w:color w:val="000000"/>
          <w:sz w:val="22"/>
          <w:szCs w:val="22"/>
          <w:lang w:val="en"/>
        </w:rPr>
        <w:t>, effective from 1 July 2020</w:t>
      </w:r>
      <w:r w:rsidRPr="00867AB8">
        <w:rPr>
          <w:rFonts w:eastAsia="Times New Roman" w:cs="Times New Roman"/>
          <w:color w:val="000000"/>
          <w:sz w:val="22"/>
          <w:szCs w:val="22"/>
        </w:rPr>
        <w:t>.</w:t>
      </w:r>
    </w:p>
    <w:p w14:paraId="785185A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color w:val="000000"/>
          <w:sz w:val="22"/>
          <w:szCs w:val="22"/>
        </w:rPr>
      </w:pPr>
    </w:p>
    <w:p w14:paraId="6A8141B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Helvetica" w:eastAsia="Times New Roman" w:hAnsi="Helvetica" w:cs="Helvetica"/>
          <w:color w:val="FFFFCC"/>
          <w:sz w:val="22"/>
          <w:szCs w:val="22"/>
        </w:rPr>
      </w:pPr>
      <w:r w:rsidRPr="00867AB8">
        <w:rPr>
          <w:rFonts w:eastAsia="Times New Roman" w:cs="Times New Roman"/>
          <w:color w:val="000000"/>
          <w:sz w:val="22"/>
          <w:szCs w:val="22"/>
        </w:rPr>
        <w:t xml:space="preserve">The above amounts are current at the date of this </w:t>
      </w:r>
      <w:proofErr w:type="gramStart"/>
      <w:r w:rsidRPr="00867AB8">
        <w:rPr>
          <w:rFonts w:eastAsia="Times New Roman" w:cs="Times New Roman"/>
          <w:color w:val="000000"/>
          <w:sz w:val="22"/>
          <w:szCs w:val="22"/>
        </w:rPr>
        <w:t>consent, and</w:t>
      </w:r>
      <w:proofErr w:type="gramEnd"/>
      <w:r w:rsidRPr="00867AB8">
        <w:rPr>
          <w:rFonts w:eastAsia="Times New Roman" w:cs="Times New Roman"/>
          <w:color w:val="000000"/>
          <w:sz w:val="22"/>
          <w:szCs w:val="22"/>
        </w:rPr>
        <w:t xml:space="preserve"> are subject to </w:t>
      </w:r>
      <w:r w:rsidRPr="00867AB8">
        <w:rPr>
          <w:rFonts w:eastAsia="Times New Roman" w:cs="Times New Roman"/>
          <w:b/>
          <w:bCs/>
          <w:color w:val="000000"/>
          <w:sz w:val="22"/>
          <w:szCs w:val="22"/>
          <w:u w:val="single"/>
        </w:rPr>
        <w:t>quarterly</w:t>
      </w:r>
      <w:r w:rsidRPr="00867AB8">
        <w:rPr>
          <w:rFonts w:eastAsia="Times New Roman" w:cs="Times New Roman"/>
          <w:color w:val="000000"/>
          <w:sz w:val="22"/>
          <w:szCs w:val="22"/>
        </w:rPr>
        <w:t xml:space="preserve"> adjustment for inflation on the basis of the contribution rates that are applicable at time of payment. Such adjustment for inflation is by reference to the Consumer Price Index published by the Australian Bureau of Statistics (Catalogue No 5206.0) – and may result in contribution amounts that differ from those shown above.</w:t>
      </w:r>
    </w:p>
    <w:p w14:paraId="7BC1FE0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000000"/>
          <w:sz w:val="22"/>
          <w:szCs w:val="22"/>
        </w:rPr>
      </w:pPr>
    </w:p>
    <w:p w14:paraId="5C3B9E3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z w:val="22"/>
          <w:szCs w:val="22"/>
          <w:lang w:eastAsia="en-US"/>
        </w:rPr>
      </w:pPr>
      <w:r w:rsidRPr="00867AB8">
        <w:rPr>
          <w:rFonts w:eastAsia="Times New Roman" w:cs="Times New Roman"/>
          <w:sz w:val="22"/>
          <w:szCs w:val="22"/>
          <w:lang w:eastAsia="en-US"/>
        </w:rPr>
        <w:t xml:space="preserve">The contribution must be paid </w:t>
      </w:r>
      <w:r w:rsidRPr="00867AB8">
        <w:rPr>
          <w:rFonts w:eastAsia="Times New Roman" w:cs="Times New Roman"/>
          <w:b/>
          <w:bCs/>
          <w:sz w:val="22"/>
          <w:szCs w:val="22"/>
          <w:lang w:eastAsia="en-US"/>
        </w:rPr>
        <w:t>prior to the issue of any Construction Certificate</w:t>
      </w:r>
      <w:r w:rsidRPr="00867AB8">
        <w:rPr>
          <w:rFonts w:eastAsia="Times New Roman" w:cs="Times New Roman"/>
          <w:sz w:val="22"/>
          <w:szCs w:val="22"/>
          <w:lang w:eastAsia="en-US"/>
        </w:rPr>
        <w:t xml:space="preserve">. Payment may be by EFTPOS (debit card only), CASH or a BANK CHEQUE made payable to the </w:t>
      </w:r>
      <w:r w:rsidRPr="00867AB8">
        <w:rPr>
          <w:rFonts w:eastAsia="Times New Roman" w:cs="Times New Roman"/>
          <w:b/>
          <w:bCs/>
          <w:sz w:val="22"/>
          <w:szCs w:val="22"/>
          <w:lang w:eastAsia="en-US"/>
        </w:rPr>
        <w:t>City of Ryde</w:t>
      </w:r>
      <w:r w:rsidRPr="00867AB8">
        <w:rPr>
          <w:rFonts w:eastAsia="Times New Roman" w:cs="Times New Roman"/>
          <w:sz w:val="22"/>
          <w:szCs w:val="22"/>
          <w:lang w:eastAsia="en-US"/>
        </w:rPr>
        <w:t>. Personal or company cheques will not be accepted.</w:t>
      </w:r>
    </w:p>
    <w:p w14:paraId="7630D8F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z w:val="22"/>
          <w:szCs w:val="22"/>
          <w:lang w:eastAsia="en-US"/>
        </w:rPr>
      </w:pPr>
    </w:p>
    <w:p w14:paraId="4B00CF7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color w:val="000000"/>
          <w:sz w:val="22"/>
          <w:szCs w:val="22"/>
          <w:lang w:eastAsia="en-US"/>
        </w:rPr>
      </w:pPr>
      <w:r w:rsidRPr="00867AB8">
        <w:rPr>
          <w:rFonts w:eastAsia="Times New Roman" w:cs="Times New Roman"/>
          <w:color w:val="000000"/>
          <w:sz w:val="22"/>
          <w:szCs w:val="22"/>
          <w:lang w:eastAsia="en-US"/>
        </w:rPr>
        <w:t xml:space="preserve">A copy of the Section 7.11 Development Contributions Plan may be inspected at the Ryde Customer Service Centre, 1 Pope Street Ryde (corner Pope and Devlin Streets, within Top Ryde City Shopping Centre) or on Council’s website </w:t>
      </w:r>
      <w:hyperlink r:id="rId10" w:history="1">
        <w:r w:rsidRPr="00867AB8">
          <w:rPr>
            <w:rFonts w:eastAsia="Times New Roman" w:cs="Times New Roman"/>
            <w:color w:val="0000FF"/>
            <w:sz w:val="22"/>
            <w:szCs w:val="22"/>
            <w:u w:val="single"/>
            <w:lang w:eastAsia="en-US"/>
          </w:rPr>
          <w:t>http://www.ryde.nsw.gov.au</w:t>
        </w:r>
      </w:hyperlink>
      <w:r w:rsidRPr="00867AB8">
        <w:rPr>
          <w:rFonts w:eastAsia="Times New Roman" w:cs="Times New Roman"/>
          <w:color w:val="000000"/>
          <w:sz w:val="22"/>
          <w:szCs w:val="22"/>
          <w:lang w:eastAsia="en-US"/>
        </w:rPr>
        <w:t>.</w:t>
      </w:r>
    </w:p>
    <w:p w14:paraId="79246172"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color w:val="000000"/>
          <w:sz w:val="22"/>
          <w:szCs w:val="22"/>
          <w:lang w:eastAsia="en-US"/>
        </w:rPr>
      </w:pPr>
    </w:p>
    <w:p w14:paraId="5C6C080D" w14:textId="0709F641" w:rsidR="00B63560" w:rsidRPr="00521E94" w:rsidRDefault="00B63560" w:rsidP="00B63560">
      <w:pPr>
        <w:pBdr>
          <w:top w:val="none" w:sz="0" w:space="0" w:color="auto"/>
          <w:left w:val="none" w:sz="0" w:space="0" w:color="auto"/>
          <w:bottom w:val="none" w:sz="0" w:space="0" w:color="auto"/>
          <w:right w:val="none" w:sz="0" w:space="0" w:color="auto"/>
          <w:between w:val="none" w:sz="0" w:space="0" w:color="auto"/>
        </w:pBdr>
        <w:spacing w:after="0"/>
        <w:ind w:left="567" w:right="0"/>
        <w:contextualSpacing/>
        <w:jc w:val="left"/>
        <w:rPr>
          <w:rFonts w:eastAsia="Times New Roman" w:cs="Times New Roman"/>
          <w:color w:val="FF0000"/>
          <w:sz w:val="22"/>
          <w:szCs w:val="22"/>
          <w:lang w:eastAsia="en-US"/>
        </w:rPr>
      </w:pPr>
      <w:r w:rsidRPr="00521E94">
        <w:rPr>
          <w:rFonts w:eastAsia="Times New Roman"/>
          <w:color w:val="FF0000"/>
          <w:sz w:val="22"/>
          <w:szCs w:val="22"/>
        </w:rPr>
        <w:t xml:space="preserve">Where the applicant has already made payment of the </w:t>
      </w:r>
      <w:r>
        <w:rPr>
          <w:rFonts w:eastAsia="Times New Roman"/>
          <w:color w:val="FF0000"/>
          <w:sz w:val="22"/>
          <w:szCs w:val="22"/>
        </w:rPr>
        <w:t xml:space="preserve">Section 7.11 Contribution </w:t>
      </w:r>
      <w:r w:rsidRPr="00521E94">
        <w:rPr>
          <w:rFonts w:eastAsia="Times New Roman"/>
          <w:color w:val="FF0000"/>
          <w:sz w:val="22"/>
          <w:szCs w:val="22"/>
        </w:rPr>
        <w:t xml:space="preserve">as per condition of consent </w:t>
      </w:r>
      <w:r w:rsidR="004370B2">
        <w:rPr>
          <w:rFonts w:eastAsia="Times New Roman"/>
          <w:color w:val="FF0000"/>
          <w:sz w:val="22"/>
          <w:szCs w:val="22"/>
        </w:rPr>
        <w:t>N</w:t>
      </w:r>
      <w:r w:rsidRPr="00521E94">
        <w:rPr>
          <w:rFonts w:eastAsia="Times New Roman"/>
          <w:color w:val="FF0000"/>
          <w:sz w:val="22"/>
          <w:szCs w:val="22"/>
        </w:rPr>
        <w:t xml:space="preserve">o. </w:t>
      </w:r>
      <w:r>
        <w:rPr>
          <w:rFonts w:eastAsia="Times New Roman"/>
          <w:color w:val="FF0000"/>
          <w:sz w:val="22"/>
          <w:szCs w:val="22"/>
        </w:rPr>
        <w:t>23</w:t>
      </w:r>
      <w:r w:rsidRPr="00521E94">
        <w:rPr>
          <w:rFonts w:eastAsia="Times New Roman"/>
          <w:color w:val="FF0000"/>
          <w:sz w:val="22"/>
          <w:szCs w:val="22"/>
        </w:rPr>
        <w:t xml:space="preserve"> of LDA2022/0390, </w:t>
      </w:r>
      <w:r>
        <w:rPr>
          <w:rFonts w:eastAsia="Times New Roman"/>
          <w:color w:val="FF0000"/>
          <w:sz w:val="22"/>
          <w:szCs w:val="22"/>
        </w:rPr>
        <w:t xml:space="preserve">granted by the Sydney North Planning Panel </w:t>
      </w:r>
      <w:r w:rsidRPr="00521E94">
        <w:rPr>
          <w:rFonts w:eastAsia="Times New Roman"/>
          <w:color w:val="FF0000"/>
          <w:sz w:val="22"/>
          <w:szCs w:val="22"/>
        </w:rPr>
        <w:t>on 28</w:t>
      </w:r>
      <w:r>
        <w:rPr>
          <w:rFonts w:eastAsia="Times New Roman"/>
          <w:color w:val="FF0000"/>
          <w:sz w:val="22"/>
          <w:szCs w:val="22"/>
          <w:vertAlign w:val="superscript"/>
        </w:rPr>
        <w:t xml:space="preserve"> </w:t>
      </w:r>
      <w:r w:rsidRPr="00521E94">
        <w:rPr>
          <w:rFonts w:eastAsia="Times New Roman"/>
          <w:color w:val="FF0000"/>
          <w:sz w:val="22"/>
          <w:szCs w:val="22"/>
        </w:rPr>
        <w:t xml:space="preserve">July 2023, the applicant is permitted to pay the remaining </w:t>
      </w:r>
      <w:r>
        <w:rPr>
          <w:rFonts w:eastAsia="Times New Roman"/>
          <w:color w:val="FF0000"/>
          <w:sz w:val="22"/>
          <w:szCs w:val="22"/>
        </w:rPr>
        <w:t>balance</w:t>
      </w:r>
      <w:r w:rsidRPr="00521E94">
        <w:rPr>
          <w:rFonts w:eastAsia="Times New Roman"/>
          <w:color w:val="FF0000"/>
          <w:sz w:val="22"/>
          <w:szCs w:val="22"/>
        </w:rPr>
        <w:t xml:space="preserve"> to satisfy this condition of consent.</w:t>
      </w:r>
    </w:p>
    <w:p w14:paraId="6E633104" w14:textId="77777777" w:rsidR="003A0E0F" w:rsidRPr="00867AB8" w:rsidRDefault="003A0E0F" w:rsidP="00B63560">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color w:val="000000"/>
          <w:sz w:val="22"/>
          <w:szCs w:val="22"/>
          <w:lang w:eastAsia="en-US"/>
        </w:rPr>
      </w:pPr>
    </w:p>
    <w:p w14:paraId="03BB425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b/>
          <w:sz w:val="22"/>
          <w:szCs w:val="22"/>
          <w:lang w:eastAsia="en-US"/>
        </w:rPr>
      </w:pPr>
      <w:r w:rsidRPr="00867AB8">
        <w:rPr>
          <w:rFonts w:eastAsia="Times New Roman" w:cs="Times New Roman"/>
          <w:b/>
          <w:sz w:val="22"/>
          <w:szCs w:val="22"/>
          <w:lang w:eastAsia="en-US"/>
        </w:rPr>
        <w:t>(Reason: Statutory requirement).</w:t>
      </w:r>
    </w:p>
    <w:p w14:paraId="41ED854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color w:val="000000"/>
          <w:sz w:val="22"/>
          <w:szCs w:val="22"/>
          <w:lang w:eastAsia="en-US"/>
        </w:rPr>
      </w:pPr>
    </w:p>
    <w:p w14:paraId="501F0E65"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rPr>
        <w:t xml:space="preserve">Design Verification. </w:t>
      </w:r>
      <w:r w:rsidRPr="00867AB8">
        <w:rPr>
          <w:rFonts w:eastAsia="Times New Roman"/>
          <w:sz w:val="22"/>
          <w:szCs w:val="22"/>
        </w:rPr>
        <w:t>Prior to any relevant Construction Certificate being issued with respect to this development, the Principle Certifying Authority is to be provided with a written Design Verification from a registered architect that has overseen the design. This statement must include verification from the registered architect that the plans and specification achieve or improve the design quality of the development to which this consent relates, having regard to the design quality principles set out in Part 2 of State Environmental Planning Policy No. 65 – Design Quality of Residential Flat Development. This condition is imposed in accordance with Clause 15 of the Environmental Planning and Assessment (Development Certification and Fire Safety) Regulation 2021.</w:t>
      </w:r>
    </w:p>
    <w:p w14:paraId="5278207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6582650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566A715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000000"/>
          <w:sz w:val="22"/>
          <w:szCs w:val="22"/>
          <w:lang w:eastAsia="en-US"/>
        </w:rPr>
      </w:pPr>
    </w:p>
    <w:p w14:paraId="4C8A1DF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rPr>
        <w:t xml:space="preserve">Adaptable Apartments. </w:t>
      </w:r>
      <w:r w:rsidRPr="00867AB8">
        <w:rPr>
          <w:rFonts w:eastAsia="Times New Roman"/>
          <w:sz w:val="22"/>
          <w:szCs w:val="22"/>
        </w:rPr>
        <w:t xml:space="preserve">A total of 31 adaptable apartments are to be provided within the development. These apartments are to comply with </w:t>
      </w:r>
      <w:proofErr w:type="gramStart"/>
      <w:r w:rsidRPr="00867AB8">
        <w:rPr>
          <w:rFonts w:eastAsia="Times New Roman"/>
          <w:sz w:val="22"/>
          <w:szCs w:val="22"/>
        </w:rPr>
        <w:t>all of</w:t>
      </w:r>
      <w:proofErr w:type="gramEnd"/>
      <w:r w:rsidRPr="00867AB8">
        <w:rPr>
          <w:rFonts w:eastAsia="Times New Roman"/>
          <w:sz w:val="22"/>
          <w:szCs w:val="22"/>
        </w:rPr>
        <w:t xml:space="preserve"> the requirements as outlined in AS4299. Details demonstrating compliance is to be provided on the relevant Construction Certificate plans. Prior to the issue of the relevant Construction Certificate, a suitably qualified access consultant is to certify that the development achieves the requirements of AS4299, </w:t>
      </w:r>
      <w:r w:rsidRPr="00867AB8">
        <w:rPr>
          <w:rFonts w:eastAsia="Times New Roman"/>
          <w:sz w:val="22"/>
          <w:szCs w:val="22"/>
          <w:lang w:eastAsia="en-US"/>
        </w:rPr>
        <w:t>relevant components of AS 2890 and Council’s DCP 2014.</w:t>
      </w:r>
    </w:p>
    <w:p w14:paraId="69ACA25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1EDD998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the development is constructed in accordance with the requirements for adaptability).</w:t>
      </w:r>
    </w:p>
    <w:p w14:paraId="3656F44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000000"/>
          <w:sz w:val="22"/>
          <w:szCs w:val="22"/>
          <w:lang w:eastAsia="en-US"/>
        </w:rPr>
      </w:pPr>
    </w:p>
    <w:p w14:paraId="40E54E42" w14:textId="1AFE2AE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lang w:val="en-GB" w:eastAsia="en-US"/>
        </w:rPr>
      </w:pPr>
      <w:r w:rsidRPr="00867AB8">
        <w:rPr>
          <w:rFonts w:eastAsia="Times New Roman"/>
          <w:b/>
          <w:bCs/>
          <w:sz w:val="22"/>
          <w:szCs w:val="22"/>
          <w:lang w:val="en-GB" w:eastAsia="en-US"/>
        </w:rPr>
        <w:t xml:space="preserve">Wind Mitigation Measures. </w:t>
      </w:r>
      <w:r w:rsidRPr="00867AB8">
        <w:rPr>
          <w:rFonts w:eastAsia="Times New Roman"/>
          <w:sz w:val="22"/>
          <w:szCs w:val="22"/>
          <w:lang w:val="en-GB" w:eastAsia="en-US"/>
        </w:rPr>
        <w:t xml:space="preserve">Written certification shall be provided by a suitably qualified wind consultant confirming that the wind mitigation devices/screens are appropriately detailed on the relevant Construction Certificate plans to achieve the appropriate wind protection at the public domain and for occupants as detailed in the Environmental Wind Tunnel Study prepared by SLR Consulting, reference: 610.30920-R03 (Version: </w:t>
      </w:r>
      <w:r w:rsidRPr="001778BE">
        <w:rPr>
          <w:rFonts w:eastAsia="Times New Roman"/>
          <w:strike/>
          <w:sz w:val="22"/>
          <w:szCs w:val="22"/>
          <w:lang w:val="en-GB" w:eastAsia="en-US"/>
        </w:rPr>
        <w:t>1.0</w:t>
      </w:r>
      <w:r w:rsidR="001778BE">
        <w:rPr>
          <w:rFonts w:eastAsia="Times New Roman"/>
          <w:sz w:val="22"/>
          <w:szCs w:val="22"/>
          <w:lang w:val="en-GB" w:eastAsia="en-US"/>
        </w:rPr>
        <w:t xml:space="preserve"> </w:t>
      </w:r>
      <w:r w:rsidR="001778BE">
        <w:rPr>
          <w:rFonts w:eastAsia="Times New Roman"/>
          <w:color w:val="FF0000"/>
          <w:sz w:val="22"/>
          <w:szCs w:val="22"/>
          <w:lang w:val="en-GB" w:eastAsia="en-US"/>
        </w:rPr>
        <w:t>2.0</w:t>
      </w:r>
      <w:r w:rsidRPr="00867AB8">
        <w:rPr>
          <w:rFonts w:eastAsia="Times New Roman"/>
          <w:sz w:val="22"/>
          <w:szCs w:val="22"/>
          <w:lang w:val="en-GB" w:eastAsia="en-US"/>
        </w:rPr>
        <w:t xml:space="preserve">), dated </w:t>
      </w:r>
      <w:r w:rsidRPr="00F16D8F">
        <w:rPr>
          <w:rFonts w:eastAsia="Times New Roman"/>
          <w:strike/>
          <w:sz w:val="22"/>
          <w:szCs w:val="22"/>
          <w:lang w:val="en-GB" w:eastAsia="en-US"/>
        </w:rPr>
        <w:t>2 December 2022</w:t>
      </w:r>
      <w:r w:rsidR="00F16D8F">
        <w:rPr>
          <w:rFonts w:eastAsia="Times New Roman"/>
          <w:sz w:val="22"/>
          <w:szCs w:val="22"/>
          <w:lang w:val="en-GB" w:eastAsia="en-US"/>
        </w:rPr>
        <w:t xml:space="preserve"> </w:t>
      </w:r>
      <w:r w:rsidR="00F16D8F" w:rsidRPr="00F16D8F">
        <w:rPr>
          <w:rFonts w:eastAsia="Times New Roman"/>
          <w:color w:val="FF0000"/>
          <w:sz w:val="22"/>
          <w:szCs w:val="22"/>
          <w:lang w:val="en-GB" w:eastAsia="en-US"/>
        </w:rPr>
        <w:t>27 November 2023.</w:t>
      </w:r>
    </w:p>
    <w:p w14:paraId="37F8225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val="en-GB" w:eastAsia="en-US"/>
        </w:rPr>
      </w:pPr>
    </w:p>
    <w:p w14:paraId="454AB18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heme="minorHAnsi"/>
          <w:sz w:val="22"/>
          <w:szCs w:val="22"/>
          <w:lang w:val="en-GB"/>
        </w:rPr>
      </w:pPr>
      <w:r w:rsidRPr="00867AB8">
        <w:rPr>
          <w:rFonts w:eastAsiaTheme="minorHAnsi"/>
          <w:sz w:val="22"/>
          <w:szCs w:val="22"/>
          <w:lang w:val="en-GB"/>
        </w:rPr>
        <w:t xml:space="preserve">(Reason: To ensure the amenity of occupants and the </w:t>
      </w:r>
      <w:proofErr w:type="gramStart"/>
      <w:r w:rsidRPr="00867AB8">
        <w:rPr>
          <w:rFonts w:eastAsiaTheme="minorHAnsi"/>
          <w:sz w:val="22"/>
          <w:szCs w:val="22"/>
          <w:lang w:val="en-GB"/>
        </w:rPr>
        <w:t>general public</w:t>
      </w:r>
      <w:proofErr w:type="gramEnd"/>
      <w:r w:rsidRPr="00867AB8">
        <w:rPr>
          <w:rFonts w:eastAsiaTheme="minorHAnsi"/>
          <w:sz w:val="22"/>
          <w:szCs w:val="22"/>
          <w:lang w:val="en-GB"/>
        </w:rPr>
        <w:t xml:space="preserve"> is provided.)</w:t>
      </w:r>
    </w:p>
    <w:p w14:paraId="5D88A7C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000000"/>
          <w:sz w:val="22"/>
          <w:szCs w:val="22"/>
          <w:lang w:eastAsia="en-US"/>
        </w:rPr>
      </w:pPr>
    </w:p>
    <w:p w14:paraId="5E98AE04" w14:textId="77777777" w:rsidR="00867AB8" w:rsidRPr="0015434F"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15434F">
        <w:rPr>
          <w:rFonts w:ascii="Arial Bold" w:eastAsia="Times New Roman" w:hAnsi="Arial Bold" w:cs="Times New Roman"/>
          <w:b/>
          <w:spacing w:val="-3"/>
          <w:sz w:val="22"/>
          <w:szCs w:val="22"/>
          <w:lang w:eastAsia="en-US"/>
        </w:rPr>
        <w:t>Vehicle Access &amp; Parking.</w:t>
      </w:r>
    </w:p>
    <w:p w14:paraId="2258C8EA" w14:textId="77777777" w:rsidR="00867AB8" w:rsidRPr="0015434F"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15434F">
        <w:rPr>
          <w:rFonts w:eastAsia="Times New Roman" w:cs="Times New Roman"/>
          <w:spacing w:val="-3"/>
          <w:sz w:val="22"/>
          <w:szCs w:val="22"/>
          <w:lang w:eastAsia="en-US"/>
        </w:rPr>
        <w:t xml:space="preserve"> All internal driveways, vehicle turning areas, garages and vehicle parking space/ loading bay dimensions must be designed and constructed to comply with the relevant section of AS 2890 (</w:t>
      </w:r>
      <w:proofErr w:type="spellStart"/>
      <w:r w:rsidRPr="0015434F">
        <w:rPr>
          <w:rFonts w:eastAsia="Times New Roman" w:cs="Times New Roman"/>
          <w:spacing w:val="-3"/>
          <w:sz w:val="22"/>
          <w:szCs w:val="22"/>
          <w:lang w:eastAsia="en-US"/>
        </w:rPr>
        <w:t>Offstreet</w:t>
      </w:r>
      <w:proofErr w:type="spellEnd"/>
      <w:r w:rsidRPr="0015434F">
        <w:rPr>
          <w:rFonts w:eastAsia="Times New Roman" w:cs="Times New Roman"/>
          <w:spacing w:val="-3"/>
          <w:sz w:val="22"/>
          <w:szCs w:val="22"/>
          <w:lang w:eastAsia="en-US"/>
        </w:rPr>
        <w:t xml:space="preserve"> Parking standards).</w:t>
      </w:r>
    </w:p>
    <w:p w14:paraId="43207D58" w14:textId="77777777" w:rsidR="00867AB8" w:rsidRPr="0015434F"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5075659F" w14:textId="77777777" w:rsidR="00867AB8" w:rsidRPr="00D80A2E"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trike/>
          <w:spacing w:val="-3"/>
          <w:sz w:val="22"/>
          <w:szCs w:val="22"/>
          <w:lang w:eastAsia="en-US"/>
        </w:rPr>
      </w:pPr>
      <w:r w:rsidRPr="00D80A2E">
        <w:rPr>
          <w:rFonts w:eastAsia="Times New Roman" w:cs="Times New Roman"/>
          <w:strike/>
          <w:spacing w:val="-3"/>
          <w:sz w:val="22"/>
          <w:szCs w:val="22"/>
          <w:lang w:eastAsia="en-US"/>
        </w:rPr>
        <w:t xml:space="preserve">With respect to this, the following revision(s) / documentation must be provided with the plans submitted with the application for the relevant Construction </w:t>
      </w:r>
      <w:proofErr w:type="gramStart"/>
      <w:r w:rsidRPr="00D80A2E">
        <w:rPr>
          <w:rFonts w:eastAsia="Times New Roman" w:cs="Times New Roman"/>
          <w:strike/>
          <w:spacing w:val="-3"/>
          <w:sz w:val="22"/>
          <w:szCs w:val="22"/>
          <w:lang w:eastAsia="en-US"/>
        </w:rPr>
        <w:t>Certificate;</w:t>
      </w:r>
      <w:proofErr w:type="gramEnd"/>
    </w:p>
    <w:p w14:paraId="42C857A2" w14:textId="77777777" w:rsidR="00867AB8" w:rsidRPr="00D80A2E" w:rsidRDefault="00867AB8" w:rsidP="00867AB8">
      <w:pPr>
        <w:pBdr>
          <w:top w:val="none" w:sz="0" w:space="0" w:color="auto"/>
          <w:left w:val="none" w:sz="0" w:space="0" w:color="auto"/>
          <w:bottom w:val="none" w:sz="0" w:space="0" w:color="auto"/>
          <w:right w:val="none" w:sz="0" w:space="0" w:color="auto"/>
          <w:between w:val="none" w:sz="0" w:space="0" w:color="auto"/>
        </w:pBdr>
        <w:tabs>
          <w:tab w:val="left" w:pos="1134"/>
        </w:tabs>
        <w:spacing w:after="0"/>
        <w:ind w:right="0"/>
        <w:jc w:val="left"/>
        <w:outlineLvl w:val="1"/>
        <w:rPr>
          <w:rFonts w:eastAsia="Times New Roman" w:cs="Times New Roman"/>
          <w:strike/>
          <w:sz w:val="22"/>
          <w:szCs w:val="22"/>
          <w:lang w:eastAsia="en-US"/>
        </w:rPr>
      </w:pPr>
    </w:p>
    <w:p w14:paraId="1AD6B7A6" w14:textId="77777777" w:rsidR="00867AB8" w:rsidRPr="00D80A2E" w:rsidRDefault="00867AB8" w:rsidP="00867AB8">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1134"/>
        </w:tabs>
        <w:spacing w:after="0"/>
        <w:ind w:left="1134" w:right="0" w:hanging="567"/>
        <w:jc w:val="left"/>
        <w:outlineLvl w:val="1"/>
        <w:rPr>
          <w:rFonts w:eastAsia="Times New Roman" w:cs="Times New Roman"/>
          <w:strike/>
          <w:sz w:val="22"/>
          <w:szCs w:val="22"/>
          <w:lang w:eastAsia="en-US"/>
        </w:rPr>
      </w:pPr>
      <w:r w:rsidRPr="00D80A2E">
        <w:rPr>
          <w:rFonts w:eastAsia="Times New Roman" w:cs="Times New Roman"/>
          <w:strike/>
          <w:sz w:val="22"/>
          <w:szCs w:val="22"/>
          <w:lang w:eastAsia="en-US"/>
        </w:rPr>
        <w:t xml:space="preserve">The parallel car share spaces must be offset no less than 2.5m from the front boundary alignment </w:t>
      </w:r>
      <w:proofErr w:type="gramStart"/>
      <w:r w:rsidRPr="00D80A2E">
        <w:rPr>
          <w:rFonts w:eastAsia="Times New Roman" w:cs="Times New Roman"/>
          <w:strike/>
          <w:sz w:val="22"/>
          <w:szCs w:val="22"/>
          <w:lang w:eastAsia="en-US"/>
        </w:rPr>
        <w:t>so as to</w:t>
      </w:r>
      <w:proofErr w:type="gramEnd"/>
      <w:r w:rsidRPr="00D80A2E">
        <w:rPr>
          <w:rFonts w:eastAsia="Times New Roman" w:cs="Times New Roman"/>
          <w:strike/>
          <w:sz w:val="22"/>
          <w:szCs w:val="22"/>
          <w:lang w:eastAsia="en-US"/>
        </w:rPr>
        <w:t xml:space="preserve"> ensure a clear sight distance splay is provided, as well as ensure vehicles parking in the forward most space do so with minimum intrusion into the public domain.</w:t>
      </w:r>
    </w:p>
    <w:p w14:paraId="3A500DF5" w14:textId="77777777" w:rsidR="00867AB8" w:rsidRPr="00D80A2E" w:rsidRDefault="00867AB8" w:rsidP="00867AB8">
      <w:pPr>
        <w:pBdr>
          <w:top w:val="none" w:sz="0" w:space="0" w:color="auto"/>
          <w:left w:val="none" w:sz="0" w:space="0" w:color="auto"/>
          <w:bottom w:val="none" w:sz="0" w:space="0" w:color="auto"/>
          <w:right w:val="none" w:sz="0" w:space="0" w:color="auto"/>
          <w:between w:val="none" w:sz="0" w:space="0" w:color="auto"/>
        </w:pBdr>
        <w:tabs>
          <w:tab w:val="left" w:pos="1134"/>
        </w:tabs>
        <w:spacing w:after="0"/>
        <w:ind w:left="1134" w:right="0" w:hanging="567"/>
        <w:jc w:val="left"/>
        <w:outlineLvl w:val="1"/>
        <w:rPr>
          <w:rFonts w:eastAsia="Times New Roman" w:cs="Times New Roman"/>
          <w:strike/>
          <w:sz w:val="22"/>
          <w:szCs w:val="22"/>
          <w:lang w:eastAsia="en-US"/>
        </w:rPr>
      </w:pPr>
    </w:p>
    <w:p w14:paraId="2C3441C1" w14:textId="77777777" w:rsidR="00867AB8" w:rsidRPr="00D80A2E" w:rsidRDefault="00867AB8" w:rsidP="00867AB8">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1134"/>
        </w:tabs>
        <w:spacing w:after="0"/>
        <w:ind w:left="1134" w:right="0" w:hanging="567"/>
        <w:jc w:val="left"/>
        <w:outlineLvl w:val="1"/>
        <w:rPr>
          <w:rFonts w:eastAsia="Times New Roman" w:cs="Times New Roman"/>
          <w:strike/>
          <w:sz w:val="22"/>
          <w:szCs w:val="22"/>
          <w:lang w:eastAsia="en-US"/>
        </w:rPr>
      </w:pPr>
      <w:r w:rsidRPr="00D80A2E">
        <w:rPr>
          <w:rFonts w:eastAsia="Times New Roman" w:cs="Times New Roman"/>
          <w:strike/>
          <w:sz w:val="22"/>
          <w:szCs w:val="22"/>
          <w:lang w:eastAsia="en-US"/>
        </w:rPr>
        <w:t xml:space="preserve">The vehicle path from the base of the entry ramp to the internal ramp leading to lower levels must be clearly delineated by centreline marking at curves </w:t>
      </w:r>
      <w:proofErr w:type="gramStart"/>
      <w:r w:rsidRPr="00D80A2E">
        <w:rPr>
          <w:rFonts w:eastAsia="Times New Roman" w:cs="Times New Roman"/>
          <w:strike/>
          <w:sz w:val="22"/>
          <w:szCs w:val="22"/>
          <w:lang w:eastAsia="en-US"/>
        </w:rPr>
        <w:t>so as to</w:t>
      </w:r>
      <w:proofErr w:type="gramEnd"/>
      <w:r w:rsidRPr="00D80A2E">
        <w:rPr>
          <w:rFonts w:eastAsia="Times New Roman" w:cs="Times New Roman"/>
          <w:strike/>
          <w:sz w:val="22"/>
          <w:szCs w:val="22"/>
          <w:lang w:eastAsia="en-US"/>
        </w:rPr>
        <w:t xml:space="preserve"> ensure vehicle flow does not enter the opposing flow of traffic.</w:t>
      </w:r>
    </w:p>
    <w:p w14:paraId="6BCB431B" w14:textId="77777777" w:rsidR="00867AB8" w:rsidRPr="00D80A2E" w:rsidRDefault="00867AB8" w:rsidP="00867AB8">
      <w:pPr>
        <w:pBdr>
          <w:top w:val="none" w:sz="0" w:space="0" w:color="auto"/>
          <w:left w:val="none" w:sz="0" w:space="0" w:color="auto"/>
          <w:bottom w:val="none" w:sz="0" w:space="0" w:color="auto"/>
          <w:right w:val="none" w:sz="0" w:space="0" w:color="auto"/>
          <w:between w:val="none" w:sz="0" w:space="0" w:color="auto"/>
        </w:pBdr>
        <w:tabs>
          <w:tab w:val="left" w:pos="1134"/>
        </w:tabs>
        <w:spacing w:after="0"/>
        <w:ind w:left="1134" w:right="0" w:hanging="567"/>
        <w:jc w:val="left"/>
        <w:outlineLvl w:val="1"/>
        <w:rPr>
          <w:rFonts w:eastAsia="Times New Roman" w:cs="Times New Roman"/>
          <w:strike/>
          <w:sz w:val="22"/>
          <w:szCs w:val="22"/>
          <w:lang w:eastAsia="en-US"/>
        </w:rPr>
      </w:pPr>
    </w:p>
    <w:p w14:paraId="6FDA5346" w14:textId="77777777" w:rsidR="00867AB8" w:rsidRPr="00D80A2E" w:rsidRDefault="00867AB8" w:rsidP="00867AB8">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1134"/>
        </w:tabs>
        <w:spacing w:after="0"/>
        <w:ind w:left="1134" w:right="0" w:hanging="567"/>
        <w:jc w:val="left"/>
        <w:outlineLvl w:val="1"/>
        <w:rPr>
          <w:rFonts w:eastAsia="Times New Roman" w:cs="Times New Roman"/>
          <w:strike/>
          <w:sz w:val="22"/>
          <w:szCs w:val="22"/>
          <w:lang w:eastAsia="en-US"/>
        </w:rPr>
      </w:pPr>
      <w:r w:rsidRPr="00D80A2E">
        <w:rPr>
          <w:rFonts w:eastAsia="Times New Roman" w:cs="Times New Roman"/>
          <w:strike/>
          <w:sz w:val="22"/>
          <w:szCs w:val="22"/>
          <w:lang w:eastAsia="en-US"/>
        </w:rPr>
        <w:t xml:space="preserve">Visitor space no. 11 (parallel space) is required to have a kerb to enforce a 200mm clearance from the adjoining wall. </w:t>
      </w:r>
    </w:p>
    <w:p w14:paraId="25B996FF" w14:textId="77777777" w:rsidR="00867AB8" w:rsidRPr="00D80A2E"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right="0"/>
        <w:jc w:val="left"/>
        <w:rPr>
          <w:rFonts w:eastAsia="Times New Roman" w:cs="Times New Roman"/>
          <w:strike/>
          <w:color w:val="FF0000"/>
          <w:spacing w:val="-5"/>
          <w:sz w:val="22"/>
          <w:szCs w:val="22"/>
          <w:lang w:eastAsia="en-US"/>
        </w:rPr>
      </w:pPr>
    </w:p>
    <w:p w14:paraId="5BE28422" w14:textId="77777777" w:rsidR="00867AB8" w:rsidRPr="00D80A2E"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trike/>
          <w:spacing w:val="-3"/>
          <w:sz w:val="22"/>
          <w:szCs w:val="22"/>
          <w:lang w:eastAsia="en-US"/>
        </w:rPr>
      </w:pPr>
      <w:r w:rsidRPr="00D80A2E">
        <w:rPr>
          <w:rFonts w:eastAsia="Times New Roman" w:cs="Times New Roman"/>
          <w:strike/>
          <w:spacing w:val="-3"/>
          <w:sz w:val="22"/>
          <w:szCs w:val="22"/>
          <w:lang w:eastAsia="en-US"/>
        </w:rPr>
        <w:t>These amendment(s) must be clearly marked on the plans submitted to the Accredited Certifier prior to the issue of a Construction Certificate.</w:t>
      </w:r>
    </w:p>
    <w:p w14:paraId="1BF401D7" w14:textId="77777777" w:rsidR="00867AB8" w:rsidRPr="0015434F"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hanging="567"/>
        <w:jc w:val="left"/>
        <w:rPr>
          <w:rFonts w:eastAsia="Times New Roman" w:cs="Times New Roman"/>
          <w:spacing w:val="-5"/>
          <w:sz w:val="22"/>
          <w:szCs w:val="22"/>
          <w:lang w:eastAsia="en-US"/>
        </w:rPr>
      </w:pPr>
      <w:r w:rsidRPr="0015434F">
        <w:rPr>
          <w:rFonts w:eastAsia="Times New Roman" w:cs="Times New Roman"/>
          <w:spacing w:val="-5"/>
          <w:sz w:val="22"/>
          <w:szCs w:val="22"/>
          <w:lang w:eastAsia="en-US"/>
        </w:rPr>
        <w:t xml:space="preserve"> </w:t>
      </w:r>
    </w:p>
    <w:p w14:paraId="7AF767C0" w14:textId="77777777" w:rsidR="00867AB8" w:rsidRPr="0015434F"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15434F">
        <w:rPr>
          <w:rFonts w:eastAsia="Times New Roman" w:cs="Times New Roman"/>
          <w:spacing w:val="-3"/>
          <w:sz w:val="22"/>
          <w:szCs w:val="22"/>
          <w:lang w:eastAsia="en-US"/>
        </w:rPr>
        <w:t>(Reason: To ensure the vehicle access and parking area is in accordance with the require standards and safe for all users.)</w:t>
      </w:r>
    </w:p>
    <w:p w14:paraId="00541801" w14:textId="77777777" w:rsidR="00867AB8" w:rsidRPr="0015434F"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hanging="567"/>
        <w:jc w:val="left"/>
        <w:rPr>
          <w:rFonts w:eastAsia="Times New Roman" w:cs="Times New Roman"/>
          <w:b/>
          <w:spacing w:val="-5"/>
          <w:sz w:val="22"/>
          <w:szCs w:val="22"/>
          <w:lang w:eastAsia="en-US"/>
        </w:rPr>
      </w:pPr>
    </w:p>
    <w:p w14:paraId="35299D87" w14:textId="77777777" w:rsidR="00867AB8" w:rsidRPr="00DE3B51"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DE3B51">
        <w:rPr>
          <w:rFonts w:ascii="Arial Bold" w:eastAsia="Times New Roman" w:hAnsi="Arial Bold" w:cs="Times New Roman"/>
          <w:b/>
          <w:spacing w:val="-3"/>
          <w:sz w:val="22"/>
          <w:szCs w:val="22"/>
          <w:lang w:eastAsia="en-US"/>
        </w:rPr>
        <w:t>Stormwater Management.</w:t>
      </w:r>
    </w:p>
    <w:p w14:paraId="188D229B" w14:textId="3A6554F0" w:rsidR="00867AB8" w:rsidRPr="00DE3B51"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DE3B51">
        <w:rPr>
          <w:rFonts w:eastAsia="Times New Roman" w:cs="Times New Roman"/>
          <w:spacing w:val="-3"/>
          <w:sz w:val="22"/>
          <w:szCs w:val="22"/>
          <w:lang w:eastAsia="en-US"/>
        </w:rPr>
        <w:t xml:space="preserve"> Stormwater runoff from the development shall be collected and piped by gravity flow to Halifax Street, generally in accordance with the plans by SGC Consulting Engineers (Refer to Project No. 20220043 </w:t>
      </w:r>
      <w:proofErr w:type="spellStart"/>
      <w:r w:rsidRPr="00DE3B51">
        <w:rPr>
          <w:rFonts w:eastAsia="Times New Roman" w:cs="Times New Roman"/>
          <w:spacing w:val="-3"/>
          <w:sz w:val="22"/>
          <w:szCs w:val="22"/>
          <w:lang w:eastAsia="en-US"/>
        </w:rPr>
        <w:t>Dwgs</w:t>
      </w:r>
      <w:proofErr w:type="spellEnd"/>
      <w:r w:rsidRPr="00DE3B51">
        <w:rPr>
          <w:rFonts w:eastAsia="Times New Roman" w:cs="Times New Roman"/>
          <w:spacing w:val="-3"/>
          <w:sz w:val="22"/>
          <w:szCs w:val="22"/>
          <w:lang w:eastAsia="en-US"/>
        </w:rPr>
        <w:t xml:space="preserve"> SW100,</w:t>
      </w:r>
      <w:r w:rsidR="00734ECA">
        <w:rPr>
          <w:rFonts w:eastAsia="Times New Roman" w:cs="Times New Roman"/>
          <w:spacing w:val="-3"/>
          <w:sz w:val="22"/>
          <w:szCs w:val="22"/>
          <w:lang w:eastAsia="en-US"/>
        </w:rPr>
        <w:t xml:space="preserve"> </w:t>
      </w:r>
      <w:r w:rsidRPr="00DE3B51">
        <w:rPr>
          <w:rFonts w:eastAsia="Times New Roman" w:cs="Times New Roman"/>
          <w:spacing w:val="-3"/>
          <w:sz w:val="22"/>
          <w:szCs w:val="22"/>
          <w:lang w:eastAsia="en-US"/>
        </w:rPr>
        <w:t>SW200</w:t>
      </w:r>
      <w:r w:rsidR="00734ECA">
        <w:rPr>
          <w:rFonts w:eastAsia="Times New Roman" w:cs="Times New Roman"/>
          <w:spacing w:val="-3"/>
          <w:sz w:val="22"/>
          <w:szCs w:val="22"/>
          <w:lang w:eastAsia="en-US"/>
        </w:rPr>
        <w:t xml:space="preserve">, </w:t>
      </w:r>
      <w:r w:rsidR="00DB6DF0" w:rsidRPr="00F0349A">
        <w:rPr>
          <w:rFonts w:eastAsia="Times New Roman" w:cs="Times New Roman"/>
          <w:color w:val="FF0000"/>
          <w:spacing w:val="-3"/>
          <w:sz w:val="22"/>
          <w:szCs w:val="22"/>
          <w:lang w:eastAsia="en-US"/>
        </w:rPr>
        <w:t>SW201-SW</w:t>
      </w:r>
      <w:proofErr w:type="gramStart"/>
      <w:r w:rsidR="00DB6DF0" w:rsidRPr="00F0349A">
        <w:rPr>
          <w:rFonts w:eastAsia="Times New Roman" w:cs="Times New Roman"/>
          <w:color w:val="FF0000"/>
          <w:spacing w:val="-3"/>
          <w:sz w:val="22"/>
          <w:szCs w:val="22"/>
          <w:lang w:eastAsia="en-US"/>
        </w:rPr>
        <w:t xml:space="preserve">203 </w:t>
      </w:r>
      <w:r w:rsidRPr="00DE3B51">
        <w:rPr>
          <w:rFonts w:eastAsia="Times New Roman" w:cs="Times New Roman"/>
          <w:spacing w:val="-3"/>
          <w:sz w:val="22"/>
          <w:szCs w:val="22"/>
          <w:lang w:eastAsia="en-US"/>
        </w:rPr>
        <w:t>,SW</w:t>
      </w:r>
      <w:proofErr w:type="gramEnd"/>
      <w:r w:rsidRPr="00DE3B51">
        <w:rPr>
          <w:rFonts w:eastAsia="Times New Roman" w:cs="Times New Roman"/>
          <w:spacing w:val="-3"/>
          <w:sz w:val="22"/>
          <w:szCs w:val="22"/>
          <w:lang w:eastAsia="en-US"/>
        </w:rPr>
        <w:t>300 &amp; SW301 RE</w:t>
      </w:r>
      <w:r w:rsidR="00F0349A">
        <w:rPr>
          <w:rFonts w:eastAsia="Times New Roman" w:cs="Times New Roman"/>
          <w:spacing w:val="-3"/>
          <w:sz w:val="22"/>
          <w:szCs w:val="22"/>
          <w:lang w:eastAsia="en-US"/>
        </w:rPr>
        <w:t>V</w:t>
      </w:r>
      <w:r w:rsidRPr="00DE3B51">
        <w:rPr>
          <w:rFonts w:eastAsia="Times New Roman" w:cs="Times New Roman"/>
          <w:spacing w:val="-3"/>
          <w:sz w:val="22"/>
          <w:szCs w:val="22"/>
          <w:lang w:eastAsia="en-US"/>
        </w:rPr>
        <w:t xml:space="preserve"> </w:t>
      </w:r>
      <w:r w:rsidRPr="00F0349A">
        <w:rPr>
          <w:rFonts w:eastAsia="Times New Roman" w:cs="Times New Roman"/>
          <w:strike/>
          <w:spacing w:val="-3"/>
          <w:sz w:val="22"/>
          <w:szCs w:val="22"/>
          <w:lang w:eastAsia="en-US"/>
        </w:rPr>
        <w:t>D</w:t>
      </w:r>
      <w:r w:rsidRPr="00DE3B51">
        <w:rPr>
          <w:rFonts w:eastAsia="Times New Roman" w:cs="Times New Roman"/>
          <w:spacing w:val="-3"/>
          <w:sz w:val="22"/>
          <w:szCs w:val="22"/>
          <w:lang w:eastAsia="en-US"/>
        </w:rPr>
        <w:t xml:space="preserve"> </w:t>
      </w:r>
      <w:r w:rsidR="00F0349A" w:rsidRPr="00F0349A">
        <w:rPr>
          <w:rFonts w:eastAsia="Times New Roman" w:cs="Times New Roman"/>
          <w:color w:val="FF0000"/>
          <w:spacing w:val="-3"/>
          <w:sz w:val="22"/>
          <w:szCs w:val="22"/>
          <w:lang w:eastAsia="en-US"/>
        </w:rPr>
        <w:t>B</w:t>
      </w:r>
      <w:r w:rsidR="00F0349A">
        <w:rPr>
          <w:rFonts w:eastAsia="Times New Roman" w:cs="Times New Roman"/>
          <w:spacing w:val="-3"/>
          <w:sz w:val="22"/>
          <w:szCs w:val="22"/>
          <w:lang w:eastAsia="en-US"/>
        </w:rPr>
        <w:t xml:space="preserve"> </w:t>
      </w:r>
      <w:r w:rsidRPr="00DE3B51">
        <w:rPr>
          <w:rFonts w:eastAsia="Times New Roman" w:cs="Times New Roman"/>
          <w:spacing w:val="-3"/>
          <w:sz w:val="22"/>
          <w:szCs w:val="22"/>
          <w:lang w:eastAsia="en-US"/>
        </w:rPr>
        <w:t xml:space="preserve">dated </w:t>
      </w:r>
      <w:r w:rsidRPr="00DB2143">
        <w:rPr>
          <w:rFonts w:eastAsia="Times New Roman" w:cs="Times New Roman"/>
          <w:strike/>
          <w:spacing w:val="-3"/>
          <w:sz w:val="22"/>
          <w:szCs w:val="22"/>
          <w:lang w:eastAsia="en-US"/>
        </w:rPr>
        <w:t>5 June 2023</w:t>
      </w:r>
      <w:r w:rsidR="00DB2143">
        <w:rPr>
          <w:rFonts w:eastAsia="Times New Roman" w:cs="Times New Roman"/>
          <w:strike/>
          <w:spacing w:val="-3"/>
          <w:sz w:val="22"/>
          <w:szCs w:val="22"/>
          <w:lang w:eastAsia="en-US"/>
        </w:rPr>
        <w:t xml:space="preserve"> </w:t>
      </w:r>
      <w:r w:rsidR="00DB2143" w:rsidRPr="00DB2143">
        <w:rPr>
          <w:rFonts w:eastAsia="Times New Roman" w:cs="Times New Roman"/>
          <w:color w:val="FF0000"/>
          <w:spacing w:val="-3"/>
          <w:sz w:val="22"/>
          <w:szCs w:val="22"/>
          <w:lang w:eastAsia="en-US"/>
        </w:rPr>
        <w:t>30/10/2023</w:t>
      </w:r>
      <w:r w:rsidRPr="00DE3B51">
        <w:rPr>
          <w:rFonts w:eastAsia="Times New Roman" w:cs="Times New Roman"/>
          <w:spacing w:val="-3"/>
          <w:sz w:val="22"/>
          <w:szCs w:val="22"/>
          <w:lang w:eastAsia="en-US"/>
        </w:rPr>
        <w:t>) subject to any variations marked in red on the approved plans or noted following;</w:t>
      </w:r>
    </w:p>
    <w:p w14:paraId="79755F02" w14:textId="77777777" w:rsidR="00867AB8" w:rsidRPr="00DE3B51"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26CAD39A" w14:textId="77777777" w:rsidR="00867AB8" w:rsidRPr="00DE3B51" w:rsidRDefault="00867AB8" w:rsidP="00867AB8">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DE3B51">
        <w:rPr>
          <w:rFonts w:eastAsia="Times New Roman" w:cs="Times New Roman"/>
          <w:sz w:val="22"/>
          <w:szCs w:val="22"/>
          <w:lang w:eastAsia="en-US"/>
        </w:rPr>
        <w:t>The pump sump volume tank must be sized as per the condition “</w:t>
      </w:r>
      <w:r w:rsidRPr="00DE3B51">
        <w:rPr>
          <w:rFonts w:eastAsia="Times New Roman" w:cs="Times New Roman"/>
          <w:i/>
          <w:iCs/>
          <w:sz w:val="22"/>
          <w:szCs w:val="22"/>
          <w:lang w:eastAsia="en-US"/>
        </w:rPr>
        <w:t>Stormwater Management – Pump System</w:t>
      </w:r>
      <w:r w:rsidRPr="00DE3B51">
        <w:rPr>
          <w:rFonts w:eastAsia="Times New Roman" w:cs="Times New Roman"/>
          <w:sz w:val="22"/>
          <w:szCs w:val="22"/>
          <w:lang w:eastAsia="en-US"/>
        </w:rPr>
        <w:t>”.</w:t>
      </w:r>
    </w:p>
    <w:p w14:paraId="4E2488CC" w14:textId="77777777" w:rsidR="00867AB8" w:rsidRPr="00DE3B51" w:rsidRDefault="00867AB8" w:rsidP="00867AB8">
      <w:pPr>
        <w:numPr>
          <w:ilvl w:val="0"/>
          <w:numId w:val="39"/>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DE3B51">
        <w:rPr>
          <w:rFonts w:eastAsia="Times New Roman" w:cs="Times New Roman"/>
          <w:sz w:val="22"/>
          <w:szCs w:val="22"/>
          <w:lang w:eastAsia="en-US"/>
        </w:rPr>
        <w:t>Connection to the public drainage infrastructure will require the approval of Council’s City Works (Stormwater) Department. Any conditions associated with this approval must be noted on the plans.</w:t>
      </w:r>
    </w:p>
    <w:p w14:paraId="6AA0C962" w14:textId="77777777" w:rsidR="00867AB8" w:rsidRPr="00DE3B51"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rPr>
          <w:rFonts w:eastAsia="Times New Roman" w:cs="Times New Roman"/>
          <w:spacing w:val="-5"/>
          <w:sz w:val="22"/>
          <w:szCs w:val="22"/>
          <w:lang w:eastAsia="en-US"/>
        </w:rPr>
      </w:pPr>
    </w:p>
    <w:p w14:paraId="355A952F" w14:textId="77777777" w:rsidR="00867AB8" w:rsidRPr="00DE3B51"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DE3B51">
        <w:rPr>
          <w:rFonts w:eastAsia="Times New Roman" w:cs="Times New Roman"/>
          <w:spacing w:val="-3"/>
          <w:sz w:val="22"/>
          <w:szCs w:val="22"/>
          <w:lang w:eastAsia="en-US"/>
        </w:rPr>
        <w:t xml:space="preserve">The detailed plans, documentation and certification of the drainage system must be submitted with the application for the relevant Construction Certificate and prepared by a suitably qualified Civil Engineer and comply with the </w:t>
      </w:r>
      <w:proofErr w:type="gramStart"/>
      <w:r w:rsidRPr="00DE3B51">
        <w:rPr>
          <w:rFonts w:eastAsia="Times New Roman" w:cs="Times New Roman"/>
          <w:spacing w:val="-3"/>
          <w:sz w:val="22"/>
          <w:szCs w:val="22"/>
          <w:lang w:eastAsia="en-US"/>
        </w:rPr>
        <w:t>following;</w:t>
      </w:r>
      <w:proofErr w:type="gramEnd"/>
    </w:p>
    <w:p w14:paraId="6F1A0B15" w14:textId="77777777" w:rsidR="00867AB8" w:rsidRPr="00DE3B51" w:rsidRDefault="00867AB8" w:rsidP="00867AB8">
      <w:pPr>
        <w:numPr>
          <w:ilvl w:val="0"/>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DE3B51">
        <w:rPr>
          <w:rFonts w:eastAsia="Times New Roman" w:cs="Times New Roman"/>
          <w:spacing w:val="-3"/>
          <w:sz w:val="22"/>
          <w:szCs w:val="22"/>
          <w:lang w:eastAsia="en-US"/>
        </w:rPr>
        <w:t>The certification must state that the submitted design (including any associated components such as WSUD measures, pump/ sump, absorption, onsite dispersal, charged system) are in accordance with the requirements of AS 3500.3 (</w:t>
      </w:r>
      <w:r w:rsidRPr="00DE3B51">
        <w:rPr>
          <w:rFonts w:eastAsia="Times New Roman" w:cs="Times New Roman"/>
          <w:i/>
          <w:iCs/>
          <w:spacing w:val="-3"/>
          <w:sz w:val="22"/>
          <w:szCs w:val="22"/>
          <w:lang w:eastAsia="en-US"/>
        </w:rPr>
        <w:t>Stormwater drainage</w:t>
      </w:r>
      <w:r w:rsidRPr="00DE3B51">
        <w:rPr>
          <w:rFonts w:eastAsia="Times New Roman" w:cs="Times New Roman"/>
          <w:spacing w:val="-3"/>
          <w:sz w:val="22"/>
          <w:szCs w:val="22"/>
          <w:lang w:eastAsia="en-US"/>
        </w:rPr>
        <w:t>) and any further detail or variations to the design are in accordance with the requirements of Council’s DCP 2014 Part 8.2 (</w:t>
      </w:r>
      <w:r w:rsidRPr="00DE3B51">
        <w:rPr>
          <w:rFonts w:eastAsia="Times New Roman" w:cs="Times New Roman"/>
          <w:i/>
          <w:spacing w:val="-3"/>
          <w:sz w:val="22"/>
          <w:szCs w:val="22"/>
          <w:lang w:eastAsia="en-US"/>
        </w:rPr>
        <w:t>Stormwater and Floodplain Management</w:t>
      </w:r>
      <w:r w:rsidRPr="00DE3B51">
        <w:rPr>
          <w:rFonts w:eastAsia="Times New Roman" w:cs="Times New Roman"/>
          <w:spacing w:val="-3"/>
          <w:sz w:val="22"/>
          <w:szCs w:val="22"/>
          <w:lang w:eastAsia="en-US"/>
        </w:rPr>
        <w:t>) and associated annexures.</w:t>
      </w:r>
    </w:p>
    <w:p w14:paraId="55280AC1" w14:textId="77777777" w:rsidR="00867AB8" w:rsidRPr="00DE3B51" w:rsidRDefault="00867AB8" w:rsidP="00867AB8">
      <w:pPr>
        <w:numPr>
          <w:ilvl w:val="0"/>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bCs/>
          <w:snapToGrid w:val="0"/>
          <w:spacing w:val="-3"/>
          <w:sz w:val="22"/>
          <w:szCs w:val="22"/>
          <w:lang w:eastAsia="en-US"/>
        </w:rPr>
      </w:pPr>
      <w:r w:rsidRPr="00DE3B51">
        <w:rPr>
          <w:rFonts w:eastAsia="Times New Roman" w:cs="Times New Roman"/>
          <w:spacing w:val="-3"/>
          <w:sz w:val="22"/>
          <w:szCs w:val="22"/>
          <w:lang w:eastAsia="en-US"/>
        </w:rPr>
        <w:t>The submitted design is consistent with the approved architectural and landscape plan and any revisions to these plans required by conditions of this consent.</w:t>
      </w:r>
    </w:p>
    <w:p w14:paraId="7C317E21" w14:textId="77777777" w:rsidR="00867AB8" w:rsidRPr="00DE3B51" w:rsidRDefault="00867AB8" w:rsidP="00867AB8">
      <w:pPr>
        <w:numPr>
          <w:ilvl w:val="0"/>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bCs/>
          <w:snapToGrid w:val="0"/>
          <w:spacing w:val="-3"/>
          <w:sz w:val="22"/>
          <w:szCs w:val="22"/>
          <w:lang w:eastAsia="en-US"/>
        </w:rPr>
      </w:pPr>
      <w:r w:rsidRPr="00DE3B51">
        <w:rPr>
          <w:rFonts w:eastAsia="Times New Roman" w:cs="Times New Roman"/>
          <w:spacing w:val="-3"/>
          <w:sz w:val="22"/>
          <w:szCs w:val="22"/>
          <w:lang w:eastAsia="en-US"/>
        </w:rPr>
        <w:t xml:space="preserve">The subsurface drainage system must be designed to preserve the pre-developed groundwater table </w:t>
      </w:r>
      <w:proofErr w:type="gramStart"/>
      <w:r w:rsidRPr="00DE3B51">
        <w:rPr>
          <w:rFonts w:eastAsia="Times New Roman" w:cs="Times New Roman"/>
          <w:spacing w:val="-3"/>
          <w:sz w:val="22"/>
          <w:szCs w:val="22"/>
          <w:lang w:eastAsia="en-US"/>
        </w:rPr>
        <w:t>so as to</w:t>
      </w:r>
      <w:proofErr w:type="gramEnd"/>
      <w:r w:rsidRPr="00DE3B51">
        <w:rPr>
          <w:rFonts w:eastAsia="Times New Roman" w:cs="Times New Roman"/>
          <w:spacing w:val="-3"/>
          <w:sz w:val="22"/>
          <w:szCs w:val="22"/>
          <w:lang w:eastAsia="en-US"/>
        </w:rPr>
        <w:t xml:space="preserve"> prevent constant, ongoing discharge of groundwater to the public drainage network, as well as avoid long term impacts related to the support of structures on neighbouring properties.</w:t>
      </w:r>
    </w:p>
    <w:p w14:paraId="11C0A709" w14:textId="77777777" w:rsidR="00867AB8" w:rsidRPr="00DE3B51"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26D4BF3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DE3B51">
        <w:rPr>
          <w:rFonts w:eastAsia="Times New Roman" w:cs="Times New Roman"/>
          <w:spacing w:val="-3"/>
          <w:sz w:val="22"/>
          <w:szCs w:val="22"/>
          <w:lang w:eastAsia="en-US"/>
        </w:rPr>
        <w:t>(Reason: To ensure that the developments stormwater management system is aligned with the controls and objectives of the City of Ryde DCP 2014 Part 8.2)</w:t>
      </w:r>
    </w:p>
    <w:p w14:paraId="4AB95F2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bCs/>
          <w:snapToGrid w:val="0"/>
          <w:color w:val="FF0000"/>
          <w:spacing w:val="-3"/>
          <w:sz w:val="22"/>
          <w:szCs w:val="22"/>
          <w:lang w:eastAsia="en-US"/>
        </w:rPr>
      </w:pPr>
    </w:p>
    <w:p w14:paraId="448331E8"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Stormwater Management - Onsite Stormwater Detention.</w:t>
      </w:r>
    </w:p>
    <w:p w14:paraId="781E5E9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In accordance with Council’s community stormwater management policy, an onsite stormwater detention (OSD) system must be implemented in the stormwater management system of the development. </w:t>
      </w:r>
    </w:p>
    <w:p w14:paraId="40204B8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jc w:val="left"/>
        <w:rPr>
          <w:rFonts w:eastAsia="Times New Roman" w:cs="Times New Roman"/>
          <w:spacing w:val="-5"/>
          <w:sz w:val="22"/>
          <w:szCs w:val="22"/>
          <w:lang w:eastAsia="en-US"/>
        </w:rPr>
      </w:pPr>
    </w:p>
    <w:p w14:paraId="31FE778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As a minimum, the OSD system </w:t>
      </w:r>
      <w:proofErr w:type="gramStart"/>
      <w:r w:rsidRPr="00867AB8">
        <w:rPr>
          <w:rFonts w:eastAsia="Times New Roman" w:cs="Times New Roman"/>
          <w:spacing w:val="-3"/>
          <w:sz w:val="22"/>
          <w:szCs w:val="22"/>
          <w:lang w:eastAsia="en-US"/>
        </w:rPr>
        <w:t>must;</w:t>
      </w:r>
      <w:proofErr w:type="gramEnd"/>
    </w:p>
    <w:p w14:paraId="0A3D193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jc w:val="left"/>
        <w:rPr>
          <w:rFonts w:eastAsia="Times New Roman" w:cs="Times New Roman"/>
          <w:spacing w:val="-5"/>
          <w:sz w:val="22"/>
          <w:szCs w:val="22"/>
          <w:lang w:eastAsia="en-US"/>
        </w:rPr>
      </w:pPr>
    </w:p>
    <w:p w14:paraId="64FD2746" w14:textId="77777777" w:rsidR="00867AB8" w:rsidRPr="00867AB8" w:rsidRDefault="00867AB8" w:rsidP="00867AB8">
      <w:pPr>
        <w:numPr>
          <w:ilvl w:val="0"/>
          <w:numId w:val="40"/>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i/>
          <w:spacing w:val="-5"/>
          <w:sz w:val="22"/>
          <w:szCs w:val="22"/>
          <w:lang w:eastAsia="en-US"/>
        </w:rPr>
      </w:pPr>
      <w:r w:rsidRPr="00867AB8">
        <w:rPr>
          <w:rFonts w:eastAsia="Times New Roman" w:cs="Times New Roman"/>
          <w:sz w:val="22"/>
          <w:szCs w:val="22"/>
          <w:lang w:eastAsia="en-US"/>
        </w:rPr>
        <w:t xml:space="preserve">provide site storage requirement (SSR) and permissible site discharge (PSD) design parameters complying with </w:t>
      </w:r>
      <w:r w:rsidRPr="00867AB8">
        <w:rPr>
          <w:rFonts w:eastAsia="Times New Roman" w:cs="Times New Roman"/>
          <w:bCs/>
          <w:sz w:val="22"/>
          <w:szCs w:val="22"/>
          <w:lang w:eastAsia="en-US"/>
        </w:rPr>
        <w:t xml:space="preserve">Council’s </w:t>
      </w:r>
      <w:r w:rsidRPr="00867AB8">
        <w:rPr>
          <w:rFonts w:eastAsia="Times New Roman" w:cs="Times New Roman"/>
          <w:sz w:val="22"/>
          <w:szCs w:val="22"/>
          <w:lang w:eastAsia="en-US"/>
        </w:rPr>
        <w:t>DCP 2014 Part 8.2 (Stormwater and Floodplain Management)</w:t>
      </w:r>
      <w:r w:rsidRPr="00867AB8">
        <w:rPr>
          <w:rFonts w:eastAsia="Times New Roman" w:cs="Times New Roman"/>
          <w:i/>
          <w:spacing w:val="-5"/>
          <w:sz w:val="22"/>
          <w:szCs w:val="22"/>
          <w:lang w:eastAsia="en-US"/>
        </w:rPr>
        <w:t>.</w:t>
      </w:r>
    </w:p>
    <w:p w14:paraId="5ED88F88" w14:textId="77777777" w:rsidR="00867AB8" w:rsidRPr="00867AB8" w:rsidRDefault="00867AB8" w:rsidP="00867AB8">
      <w:pPr>
        <w:numPr>
          <w:ilvl w:val="0"/>
          <w:numId w:val="40"/>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i/>
          <w:spacing w:val="-5"/>
          <w:sz w:val="22"/>
          <w:szCs w:val="22"/>
          <w:lang w:eastAsia="en-US"/>
        </w:rPr>
      </w:pPr>
      <w:r w:rsidRPr="00867AB8">
        <w:rPr>
          <w:rFonts w:eastAsia="Times New Roman" w:cs="Times New Roman"/>
          <w:spacing w:val="-5"/>
          <w:sz w:val="22"/>
          <w:szCs w:val="22"/>
          <w:lang w:eastAsia="en-US"/>
        </w:rPr>
        <w:t>incorporate a sump and filter grate (trash rack) at the point of discharge from the OSD system to prevent gross pollutants blocking the system or entering the public drainage service,</w:t>
      </w:r>
    </w:p>
    <w:p w14:paraId="35072BD9" w14:textId="77777777" w:rsidR="00867AB8" w:rsidRPr="00867AB8" w:rsidRDefault="00867AB8" w:rsidP="00867AB8">
      <w:pPr>
        <w:numPr>
          <w:ilvl w:val="0"/>
          <w:numId w:val="40"/>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i/>
          <w:spacing w:val="-5"/>
          <w:sz w:val="22"/>
          <w:szCs w:val="22"/>
          <w:lang w:eastAsia="en-US"/>
        </w:rPr>
      </w:pPr>
      <w:r w:rsidRPr="00867AB8">
        <w:rPr>
          <w:rFonts w:eastAsia="Times New Roman" w:cs="Times New Roman"/>
          <w:spacing w:val="-5"/>
          <w:sz w:val="22"/>
          <w:szCs w:val="22"/>
          <w:lang w:eastAsia="en-US"/>
        </w:rPr>
        <w:lastRenderedPageBreak/>
        <w:t>ensure the OSD storage has sufficient access for the purpose of ongoing maintenance of the system, and</w:t>
      </w:r>
    </w:p>
    <w:p w14:paraId="6F29FCB2" w14:textId="77777777" w:rsidR="00867AB8" w:rsidRPr="00867AB8" w:rsidRDefault="00867AB8" w:rsidP="00867AB8">
      <w:pPr>
        <w:numPr>
          <w:ilvl w:val="0"/>
          <w:numId w:val="40"/>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i/>
          <w:spacing w:val="-5"/>
          <w:sz w:val="22"/>
          <w:szCs w:val="22"/>
          <w:lang w:eastAsia="en-US"/>
        </w:rPr>
      </w:pPr>
      <w:r w:rsidRPr="00867AB8">
        <w:rPr>
          <w:rFonts w:eastAsia="Times New Roman" w:cs="Times New Roman"/>
          <w:spacing w:val="-5"/>
          <w:sz w:val="22"/>
          <w:szCs w:val="22"/>
          <w:lang w:eastAsia="en-US"/>
        </w:rPr>
        <w:t xml:space="preserve">ensure the drainage system discharging to the OSD system is of sufficient capacity to accommodate the </w:t>
      </w:r>
      <w:proofErr w:type="gramStart"/>
      <w:r w:rsidRPr="00867AB8">
        <w:rPr>
          <w:rFonts w:eastAsia="Times New Roman" w:cs="Times New Roman"/>
          <w:spacing w:val="-5"/>
          <w:sz w:val="22"/>
          <w:szCs w:val="22"/>
          <w:lang w:eastAsia="en-US"/>
        </w:rPr>
        <w:t>100 year</w:t>
      </w:r>
      <w:proofErr w:type="gramEnd"/>
      <w:r w:rsidRPr="00867AB8">
        <w:rPr>
          <w:rFonts w:eastAsia="Times New Roman" w:cs="Times New Roman"/>
          <w:spacing w:val="-5"/>
          <w:sz w:val="22"/>
          <w:szCs w:val="22"/>
          <w:lang w:eastAsia="en-US"/>
        </w:rPr>
        <w:t xml:space="preserve"> ARI 5 minute storm event.</w:t>
      </w:r>
    </w:p>
    <w:p w14:paraId="38D022D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jc w:val="left"/>
        <w:rPr>
          <w:rFonts w:eastAsia="Times New Roman"/>
          <w:spacing w:val="-5"/>
          <w:sz w:val="22"/>
          <w:szCs w:val="22"/>
          <w:lang w:eastAsia="en-US"/>
        </w:rPr>
      </w:pPr>
    </w:p>
    <w:p w14:paraId="23D5546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Detailed engineering plans and certification demonstrating compliance with this condition &amp; Council’s DCP 2014 Part 8.2 (</w:t>
      </w:r>
      <w:r w:rsidRPr="00867AB8">
        <w:rPr>
          <w:rFonts w:eastAsia="Times New Roman" w:cs="Times New Roman"/>
          <w:i/>
          <w:spacing w:val="-3"/>
          <w:sz w:val="22"/>
          <w:szCs w:val="22"/>
          <w:lang w:eastAsia="en-US"/>
        </w:rPr>
        <w:t xml:space="preserve">Stormwater and Floodplain </w:t>
      </w:r>
      <w:r w:rsidRPr="00867AB8">
        <w:rPr>
          <w:rFonts w:eastAsia="Times New Roman" w:cs="Times New Roman"/>
          <w:spacing w:val="-3"/>
          <w:sz w:val="22"/>
          <w:szCs w:val="22"/>
          <w:lang w:eastAsia="en-US"/>
        </w:rPr>
        <w:t>Management) are to be submitted with the application for a Construction Certificate.</w:t>
      </w:r>
    </w:p>
    <w:p w14:paraId="4A145D3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0A48163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that the design of the OSD is compliant with the requirements of the City of Ryde DCP 2014 Part 8.2)</w:t>
      </w:r>
    </w:p>
    <w:p w14:paraId="0A8907A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jc w:val="left"/>
        <w:rPr>
          <w:rFonts w:eastAsia="Times New Roman" w:cs="Times New Roman"/>
          <w:spacing w:val="-5"/>
          <w:sz w:val="22"/>
          <w:szCs w:val="22"/>
          <w:lang w:eastAsia="en-US"/>
        </w:rPr>
      </w:pPr>
    </w:p>
    <w:p w14:paraId="45F7A367"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Stormwater Management - Pump System.</w:t>
      </w:r>
    </w:p>
    <w:p w14:paraId="48448B6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The basement pump system must be dual submersible and shall be sized and constructed in accordance with Section 9.3 of AS 3500.3 (</w:t>
      </w:r>
      <w:r w:rsidRPr="00867AB8">
        <w:rPr>
          <w:rFonts w:eastAsia="Times New Roman" w:cs="Times New Roman"/>
          <w:i/>
          <w:iCs/>
          <w:spacing w:val="-3"/>
          <w:sz w:val="22"/>
          <w:szCs w:val="22"/>
          <w:lang w:eastAsia="en-US"/>
        </w:rPr>
        <w:t>Stormwater drainage</w:t>
      </w:r>
      <w:r w:rsidRPr="00867AB8">
        <w:rPr>
          <w:rFonts w:eastAsia="Times New Roman" w:cs="Times New Roman"/>
          <w:spacing w:val="-3"/>
          <w:sz w:val="22"/>
          <w:szCs w:val="22"/>
          <w:lang w:eastAsia="en-US"/>
        </w:rPr>
        <w:t xml:space="preserve">). </w:t>
      </w:r>
    </w:p>
    <w:p w14:paraId="08A5826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50879C6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5"/>
          <w:sz w:val="22"/>
          <w:szCs w:val="22"/>
          <w:lang w:eastAsia="en-US"/>
        </w:rPr>
      </w:pPr>
      <w:r w:rsidRPr="00867AB8">
        <w:rPr>
          <w:rFonts w:eastAsia="Times New Roman" w:cs="Times New Roman"/>
          <w:spacing w:val="-3"/>
          <w:sz w:val="22"/>
          <w:szCs w:val="22"/>
          <w:lang w:eastAsia="en-US"/>
        </w:rPr>
        <w:t>The wet well must be designed and constructed in accordance with section 9.3 of AS 3500.3 (</w:t>
      </w:r>
      <w:r w:rsidRPr="00867AB8">
        <w:rPr>
          <w:rFonts w:eastAsia="Times New Roman" w:cs="Times New Roman"/>
          <w:i/>
          <w:iCs/>
          <w:spacing w:val="-3"/>
          <w:sz w:val="22"/>
          <w:szCs w:val="22"/>
          <w:lang w:eastAsia="en-US"/>
        </w:rPr>
        <w:t>Stormwater drainage</w:t>
      </w:r>
      <w:r w:rsidRPr="00867AB8">
        <w:rPr>
          <w:rFonts w:eastAsia="Times New Roman" w:cs="Times New Roman"/>
          <w:spacing w:val="-3"/>
          <w:sz w:val="22"/>
          <w:szCs w:val="22"/>
          <w:lang w:eastAsia="en-US"/>
        </w:rPr>
        <w:t xml:space="preserve">), except that the sump volume is to be designed to accommodate storage of runoff accumulating from the 100yr ARI </w:t>
      </w:r>
      <w:proofErr w:type="gramStart"/>
      <w:r w:rsidRPr="00867AB8">
        <w:rPr>
          <w:rFonts w:eastAsia="Times New Roman" w:cs="Times New Roman"/>
          <w:spacing w:val="-3"/>
          <w:sz w:val="22"/>
          <w:szCs w:val="22"/>
          <w:lang w:eastAsia="en-US"/>
        </w:rPr>
        <w:t>3 hour</w:t>
      </w:r>
      <w:proofErr w:type="gramEnd"/>
      <w:r w:rsidRPr="00867AB8">
        <w:rPr>
          <w:rFonts w:eastAsia="Times New Roman" w:cs="Times New Roman"/>
          <w:spacing w:val="-3"/>
          <w:sz w:val="22"/>
          <w:szCs w:val="22"/>
          <w:lang w:eastAsia="en-US"/>
        </w:rPr>
        <w:t xml:space="preserve"> storm event, in the event of pump failure as per the requirements of Council’s DCP - Part 8.2 (</w:t>
      </w:r>
      <w:r w:rsidRPr="00867AB8">
        <w:rPr>
          <w:rFonts w:eastAsia="Times New Roman" w:cs="Times New Roman"/>
          <w:i/>
          <w:spacing w:val="-3"/>
          <w:sz w:val="22"/>
          <w:szCs w:val="22"/>
          <w:lang w:eastAsia="en-US"/>
        </w:rPr>
        <w:t>Stormwater and Floodplain Management</w:t>
      </w:r>
      <w:r w:rsidRPr="00867AB8">
        <w:rPr>
          <w:rFonts w:eastAsia="Times New Roman" w:cs="Times New Roman"/>
          <w:spacing w:val="-3"/>
          <w:sz w:val="22"/>
          <w:szCs w:val="22"/>
          <w:lang w:eastAsia="en-US"/>
        </w:rPr>
        <w:t>).</w:t>
      </w:r>
    </w:p>
    <w:p w14:paraId="7D87FB1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64B8EC8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Direct connection of the pumps rising main to the kerb will not be permitted. The rising main must discharge to the sites drainage system, upstream of the onsite detention system (if one is provided) or any rainwater tank which is utilised for irrigation only. </w:t>
      </w:r>
    </w:p>
    <w:p w14:paraId="25581B2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401705B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Pump details and documentation demonstrating compliance with this condition are to be submitted in conjunction with the Stormwater Management Plan for the approval of the Certifying Authority, prior to the release of the relevant Construction Certificate for construction of the basement level.</w:t>
      </w:r>
    </w:p>
    <w:p w14:paraId="4E42B65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705ADDC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that the design of the pump system is compliant with the requirements of the City of Ryde DCP 2014 Part 8.2 and relevant Australian Standards.)</w:t>
      </w:r>
    </w:p>
    <w:p w14:paraId="68FC27B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right="0"/>
        <w:jc w:val="left"/>
        <w:rPr>
          <w:rFonts w:eastAsia="Times New Roman" w:cs="Times New Roman"/>
          <w:b/>
          <w:spacing w:val="-5"/>
          <w:sz w:val="22"/>
          <w:szCs w:val="22"/>
          <w:lang w:eastAsia="en-US"/>
        </w:rPr>
      </w:pPr>
    </w:p>
    <w:p w14:paraId="2C8D59E6"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Geotechnical Design, Certification and Monitoring Program.</w:t>
      </w:r>
    </w:p>
    <w:p w14:paraId="45BE970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The applicant must engage a suitably qualified and practicing Engineer having experience in the geotechnical and hydrogeological fields, to design, certify and oversee the construction of all subsurface structures associated with the development. </w:t>
      </w:r>
    </w:p>
    <w:p w14:paraId="3BB4FCE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pacing w:val="-3"/>
          <w:sz w:val="22"/>
          <w:szCs w:val="22"/>
          <w:lang w:eastAsia="en-US"/>
        </w:rPr>
      </w:pPr>
    </w:p>
    <w:p w14:paraId="2955F79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 xml:space="preserve">This engineer is to prepare the following </w:t>
      </w:r>
      <w:proofErr w:type="gramStart"/>
      <w:r w:rsidRPr="00867AB8">
        <w:rPr>
          <w:rFonts w:eastAsia="Times New Roman"/>
          <w:spacing w:val="-3"/>
          <w:sz w:val="22"/>
          <w:szCs w:val="22"/>
          <w:lang w:eastAsia="en-US"/>
        </w:rPr>
        <w:t>documentation;</w:t>
      </w:r>
      <w:proofErr w:type="gramEnd"/>
    </w:p>
    <w:p w14:paraId="62082A0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hanging="567"/>
        <w:jc w:val="left"/>
        <w:rPr>
          <w:rFonts w:eastAsia="Times New Roman"/>
          <w:color w:val="FF0000"/>
          <w:spacing w:val="-5"/>
          <w:sz w:val="22"/>
          <w:szCs w:val="22"/>
          <w:lang w:eastAsia="en-US"/>
        </w:rPr>
      </w:pPr>
    </w:p>
    <w:p w14:paraId="6E405382" w14:textId="77777777" w:rsidR="00867AB8" w:rsidRPr="00867AB8" w:rsidRDefault="00867AB8" w:rsidP="00867AB8">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right="0"/>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Certification that the civil and structural details of all subsurface structures are designed </w:t>
      </w:r>
      <w:proofErr w:type="gramStart"/>
      <w:r w:rsidRPr="00867AB8">
        <w:rPr>
          <w:rFonts w:eastAsia="Times New Roman" w:cs="Times New Roman"/>
          <w:sz w:val="22"/>
          <w:szCs w:val="22"/>
          <w:lang w:eastAsia="en-US"/>
        </w:rPr>
        <w:t>to;</w:t>
      </w:r>
      <w:proofErr w:type="gramEnd"/>
    </w:p>
    <w:p w14:paraId="34D098B0" w14:textId="77777777" w:rsidR="00867AB8" w:rsidRPr="00867AB8" w:rsidRDefault="00867AB8" w:rsidP="00867AB8">
      <w:pPr>
        <w:numPr>
          <w:ilvl w:val="1"/>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provide appropriate support and retention to neighbouring property,</w:t>
      </w:r>
    </w:p>
    <w:p w14:paraId="417E7885" w14:textId="77777777" w:rsidR="00867AB8" w:rsidRPr="00867AB8" w:rsidRDefault="00867AB8" w:rsidP="00867AB8">
      <w:pPr>
        <w:numPr>
          <w:ilvl w:val="1"/>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ensure there will be no ground settlement or movement during excavation or after construction (whether by the act of excavation or dewatering of the excavation) sufficient to cause an adverse impact to adjoining property or public infrastructure, and,</w:t>
      </w:r>
    </w:p>
    <w:p w14:paraId="2BE26554" w14:textId="77777777" w:rsidR="00867AB8" w:rsidRPr="00867AB8" w:rsidRDefault="00867AB8" w:rsidP="00867AB8">
      <w:pPr>
        <w:numPr>
          <w:ilvl w:val="1"/>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ensure that the treatment and drainage of groundwater will be undertaken in a manner which maintains the pre-developed groundwater regime, </w:t>
      </w:r>
      <w:proofErr w:type="gramStart"/>
      <w:r w:rsidRPr="00867AB8">
        <w:rPr>
          <w:rFonts w:eastAsia="Times New Roman" w:cs="Times New Roman"/>
          <w:spacing w:val="-3"/>
          <w:sz w:val="22"/>
          <w:szCs w:val="22"/>
          <w:lang w:eastAsia="en-US"/>
        </w:rPr>
        <w:t>so as to</w:t>
      </w:r>
      <w:proofErr w:type="gramEnd"/>
      <w:r w:rsidRPr="00867AB8">
        <w:rPr>
          <w:rFonts w:eastAsia="Times New Roman" w:cs="Times New Roman"/>
          <w:spacing w:val="-3"/>
          <w:sz w:val="22"/>
          <w:szCs w:val="22"/>
          <w:lang w:eastAsia="en-US"/>
        </w:rPr>
        <w:t xml:space="preserve"> avoid </w:t>
      </w:r>
      <w:r w:rsidRPr="00867AB8">
        <w:rPr>
          <w:rFonts w:eastAsia="Times New Roman" w:cs="Times New Roman"/>
          <w:spacing w:val="-3"/>
          <w:sz w:val="22"/>
          <w:szCs w:val="22"/>
          <w:lang w:eastAsia="en-US"/>
        </w:rPr>
        <w:lastRenderedPageBreak/>
        <w:t>constant or ongoing seepage to the public drainage network and structural impacts that may arise from alteration of the pre-developed groundwater table.</w:t>
      </w:r>
    </w:p>
    <w:p w14:paraId="2756074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rPr>
          <w:rFonts w:eastAsia="Times New Roman"/>
          <w:color w:val="FF0000"/>
          <w:spacing w:val="-5"/>
          <w:sz w:val="22"/>
          <w:szCs w:val="22"/>
          <w:lang w:eastAsia="en-US"/>
        </w:rPr>
      </w:pPr>
    </w:p>
    <w:p w14:paraId="2A621EBD" w14:textId="77777777" w:rsidR="00867AB8" w:rsidRPr="00867AB8" w:rsidRDefault="00867AB8" w:rsidP="00867AB8">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right="0"/>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A Geotechnical Monitoring Program (GMP) to be implemented during construction </w:t>
      </w:r>
      <w:proofErr w:type="gramStart"/>
      <w:r w:rsidRPr="00867AB8">
        <w:rPr>
          <w:rFonts w:eastAsia="Times New Roman" w:cs="Times New Roman"/>
          <w:sz w:val="22"/>
          <w:szCs w:val="22"/>
          <w:lang w:eastAsia="en-US"/>
        </w:rPr>
        <w:t>that;</w:t>
      </w:r>
      <w:proofErr w:type="gramEnd"/>
    </w:p>
    <w:p w14:paraId="1141FA60" w14:textId="77777777" w:rsidR="00867AB8" w:rsidRPr="00867AB8" w:rsidRDefault="00867AB8" w:rsidP="00867AB8">
      <w:pPr>
        <w:numPr>
          <w:ilvl w:val="1"/>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is based on a geotechnical investigation of the site and subsurface conditions, including groundwater,</w:t>
      </w:r>
    </w:p>
    <w:p w14:paraId="2B2EF3D1" w14:textId="77777777" w:rsidR="00867AB8" w:rsidRPr="00867AB8" w:rsidRDefault="00867AB8" w:rsidP="00867AB8">
      <w:pPr>
        <w:numPr>
          <w:ilvl w:val="1"/>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details the location and type of monitoring systems to be utilised, including those that will detect the deflection of all shoring structures, settlement and excavation induced ground vibrations to the relevant Australian </w:t>
      </w:r>
      <w:proofErr w:type="gramStart"/>
      <w:r w:rsidRPr="00867AB8">
        <w:rPr>
          <w:rFonts w:eastAsia="Times New Roman" w:cs="Times New Roman"/>
          <w:spacing w:val="-3"/>
          <w:sz w:val="22"/>
          <w:szCs w:val="22"/>
          <w:lang w:eastAsia="en-US"/>
        </w:rPr>
        <w:t>Standard;</w:t>
      </w:r>
      <w:proofErr w:type="gramEnd"/>
    </w:p>
    <w:p w14:paraId="434C6295" w14:textId="77777777" w:rsidR="00867AB8" w:rsidRPr="00867AB8" w:rsidRDefault="00867AB8" w:rsidP="00867AB8">
      <w:pPr>
        <w:numPr>
          <w:ilvl w:val="1"/>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details recommended hold points and trigger levels of any monitoring systems, to allow for the inspection and certification of geotechnical and hydro-geological measures by the professional engineer; </w:t>
      </w:r>
      <w:proofErr w:type="gramStart"/>
      <w:r w:rsidRPr="00867AB8">
        <w:rPr>
          <w:rFonts w:eastAsia="Times New Roman" w:cs="Times New Roman"/>
          <w:spacing w:val="-3"/>
          <w:sz w:val="22"/>
          <w:szCs w:val="22"/>
          <w:lang w:eastAsia="en-US"/>
        </w:rPr>
        <w:t>and;</w:t>
      </w:r>
      <w:proofErr w:type="gramEnd"/>
      <w:r w:rsidRPr="00867AB8">
        <w:rPr>
          <w:rFonts w:eastAsia="Times New Roman" w:cs="Times New Roman"/>
          <w:spacing w:val="-3"/>
          <w:sz w:val="22"/>
          <w:szCs w:val="22"/>
          <w:lang w:eastAsia="en-US"/>
        </w:rPr>
        <w:t xml:space="preserve"> </w:t>
      </w:r>
    </w:p>
    <w:p w14:paraId="646EB6CF" w14:textId="77777777" w:rsidR="00867AB8" w:rsidRPr="00867AB8" w:rsidRDefault="00867AB8" w:rsidP="00867AB8">
      <w:pPr>
        <w:numPr>
          <w:ilvl w:val="1"/>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bCs/>
          <w:snapToGrid w:val="0"/>
          <w:spacing w:val="-3"/>
          <w:sz w:val="22"/>
          <w:szCs w:val="22"/>
          <w:lang w:eastAsia="en-US"/>
        </w:rPr>
      </w:pPr>
      <w:r w:rsidRPr="00867AB8">
        <w:rPr>
          <w:rFonts w:eastAsia="Times New Roman" w:cs="Times New Roman"/>
          <w:spacing w:val="-3"/>
          <w:sz w:val="22"/>
          <w:szCs w:val="22"/>
          <w:lang w:eastAsia="en-US"/>
        </w:rPr>
        <w:t>details action plan and contingency for the principal building contractor in the event these trigger levels are exceeded.</w:t>
      </w:r>
    </w:p>
    <w:p w14:paraId="06680463" w14:textId="77777777" w:rsidR="00867AB8" w:rsidRPr="00867AB8" w:rsidRDefault="00867AB8" w:rsidP="00867AB8">
      <w:pPr>
        <w:numPr>
          <w:ilvl w:val="1"/>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bCs/>
          <w:snapToGrid w:val="0"/>
          <w:spacing w:val="-3"/>
          <w:sz w:val="22"/>
          <w:szCs w:val="22"/>
          <w:lang w:eastAsia="en-US"/>
        </w:rPr>
      </w:pPr>
      <w:r w:rsidRPr="00867AB8">
        <w:rPr>
          <w:rFonts w:eastAsia="Times New Roman" w:cs="Times New Roman"/>
          <w:spacing w:val="-3"/>
          <w:sz w:val="22"/>
          <w:szCs w:val="22"/>
          <w:lang w:eastAsia="en-US"/>
        </w:rPr>
        <w:t>Is in accordance with the recommendations of the approved Geotechnical Report</w:t>
      </w:r>
      <w:r w:rsidRPr="00867AB8">
        <w:rPr>
          <w:rFonts w:eastAsia="Times New Roman" w:cs="Times New Roman"/>
          <w:bCs/>
          <w:snapToGrid w:val="0"/>
          <w:spacing w:val="-3"/>
          <w:sz w:val="22"/>
          <w:szCs w:val="22"/>
          <w:lang w:eastAsia="en-US"/>
        </w:rPr>
        <w:t>.</w:t>
      </w:r>
    </w:p>
    <w:p w14:paraId="5F7CEDA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hanging="567"/>
        <w:jc w:val="left"/>
        <w:rPr>
          <w:rFonts w:eastAsia="Times New Roman" w:cs="Times New Roman"/>
          <w:color w:val="FF0000"/>
          <w:spacing w:val="-3"/>
          <w:sz w:val="22"/>
          <w:szCs w:val="22"/>
          <w:lang w:eastAsia="en-US"/>
        </w:rPr>
      </w:pPr>
    </w:p>
    <w:p w14:paraId="56B5250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The certification and the GMP is to be submitted for the approval of the Accredited Certifier prior to the issue of the Construction Certificate.</w:t>
      </w:r>
    </w:p>
    <w:p w14:paraId="7E59B0A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51DB5C0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there are no adverse impacts arising from excavation works.)</w:t>
      </w:r>
    </w:p>
    <w:p w14:paraId="67662C2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jc w:val="left"/>
        <w:rPr>
          <w:rFonts w:eastAsia="Times New Roman" w:cs="Times New Roman"/>
          <w:color w:val="FF0000"/>
          <w:spacing w:val="-3"/>
          <w:sz w:val="22"/>
          <w:szCs w:val="22"/>
          <w:lang w:eastAsia="en-US"/>
        </w:rPr>
      </w:pPr>
    </w:p>
    <w:p w14:paraId="55B94D3B"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Dilapidation Survey.</w:t>
      </w:r>
    </w:p>
    <w:p w14:paraId="40D4A19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A dilapidation survey is to be undertaken that addresses any structures that may be affected by the construction work. As a minimum, the scope of the report is to </w:t>
      </w:r>
      <w:proofErr w:type="gramStart"/>
      <w:r w:rsidRPr="00867AB8">
        <w:rPr>
          <w:rFonts w:eastAsia="Times New Roman" w:cs="Times New Roman"/>
          <w:spacing w:val="-3"/>
          <w:sz w:val="22"/>
          <w:szCs w:val="22"/>
          <w:lang w:eastAsia="en-US"/>
        </w:rPr>
        <w:t>consider;</w:t>
      </w:r>
      <w:proofErr w:type="gramEnd"/>
    </w:p>
    <w:p w14:paraId="3847A01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2ED5F085" w14:textId="77777777" w:rsidR="00867AB8" w:rsidRPr="00867AB8" w:rsidRDefault="00867AB8" w:rsidP="00867AB8">
      <w:pPr>
        <w:numPr>
          <w:ilvl w:val="1"/>
          <w:numId w:val="0"/>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3 Halifax Street, and</w:t>
      </w:r>
    </w:p>
    <w:p w14:paraId="6078E772" w14:textId="77777777" w:rsidR="00867AB8" w:rsidRPr="00867AB8" w:rsidRDefault="00867AB8" w:rsidP="00867AB8">
      <w:pPr>
        <w:numPr>
          <w:ilvl w:val="1"/>
          <w:numId w:val="0"/>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napToGrid w:val="0"/>
          <w:sz w:val="22"/>
          <w:szCs w:val="22"/>
          <w:lang w:eastAsia="en-US"/>
        </w:rPr>
      </w:pPr>
      <w:r w:rsidRPr="00867AB8">
        <w:rPr>
          <w:rFonts w:eastAsia="Times New Roman" w:cs="Times New Roman"/>
          <w:snapToGrid w:val="0"/>
          <w:sz w:val="22"/>
          <w:szCs w:val="22"/>
          <w:lang w:eastAsia="en-US"/>
        </w:rPr>
        <w:t>7 Halifax Street</w:t>
      </w:r>
    </w:p>
    <w:p w14:paraId="1953E50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jc w:val="left"/>
        <w:outlineLvl w:val="1"/>
        <w:rPr>
          <w:rFonts w:eastAsia="Times New Roman" w:cs="Times New Roman"/>
          <w:snapToGrid w:val="0"/>
          <w:sz w:val="22"/>
          <w:szCs w:val="22"/>
          <w:lang w:eastAsia="en-US"/>
        </w:rPr>
      </w:pPr>
    </w:p>
    <w:p w14:paraId="4286AEA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napToGrid w:val="0"/>
          <w:spacing w:val="-3"/>
          <w:sz w:val="22"/>
          <w:szCs w:val="22"/>
          <w:lang w:eastAsia="en-US"/>
        </w:rPr>
        <w:t xml:space="preserve">A copy of the dilapidation survey is to be submitted </w:t>
      </w:r>
      <w:r w:rsidRPr="00867AB8">
        <w:rPr>
          <w:rFonts w:eastAsia="Times New Roman" w:cs="Times New Roman"/>
          <w:spacing w:val="-3"/>
          <w:sz w:val="22"/>
          <w:szCs w:val="22"/>
          <w:lang w:eastAsia="en-US"/>
        </w:rPr>
        <w:t xml:space="preserve">to the Accredited Certifier </w:t>
      </w:r>
      <w:r w:rsidRPr="00867AB8">
        <w:rPr>
          <w:rFonts w:eastAsia="Times New Roman" w:cs="Times New Roman"/>
          <w:iCs/>
          <w:spacing w:val="-3"/>
          <w:sz w:val="22"/>
          <w:szCs w:val="22"/>
          <w:lang w:eastAsia="en-US"/>
        </w:rPr>
        <w:t>and</w:t>
      </w:r>
      <w:r w:rsidRPr="00867AB8">
        <w:rPr>
          <w:rFonts w:eastAsia="Times New Roman" w:cs="Times New Roman"/>
          <w:spacing w:val="-3"/>
          <w:sz w:val="22"/>
          <w:szCs w:val="22"/>
          <w:lang w:eastAsia="en-US"/>
        </w:rPr>
        <w:t xml:space="preserve"> </w:t>
      </w:r>
      <w:r w:rsidRPr="00867AB8">
        <w:rPr>
          <w:rFonts w:eastAsia="Times New Roman" w:cs="Times New Roman"/>
          <w:iCs/>
          <w:spacing w:val="-3"/>
          <w:sz w:val="22"/>
          <w:szCs w:val="22"/>
          <w:lang w:eastAsia="en-US"/>
        </w:rPr>
        <w:t>Council</w:t>
      </w:r>
      <w:r w:rsidRPr="00867AB8">
        <w:rPr>
          <w:rFonts w:eastAsia="Times New Roman" w:cs="Times New Roman"/>
          <w:spacing w:val="-3"/>
          <w:sz w:val="22"/>
          <w:szCs w:val="22"/>
          <w:lang w:eastAsia="en-US"/>
        </w:rPr>
        <w:t xml:space="preserve"> </w:t>
      </w:r>
      <w:r w:rsidRPr="00867AB8">
        <w:rPr>
          <w:rFonts w:eastAsia="Times New Roman"/>
          <w:spacing w:val="-3"/>
          <w:sz w:val="22"/>
          <w:szCs w:val="22"/>
          <w:lang w:eastAsia="en-US"/>
        </w:rPr>
        <w:t>prior to the release of the relevant Construction Certificate</w:t>
      </w:r>
      <w:r w:rsidRPr="00867AB8">
        <w:rPr>
          <w:rFonts w:eastAsia="Times New Roman" w:cs="Times New Roman"/>
          <w:spacing w:val="-3"/>
          <w:sz w:val="22"/>
          <w:szCs w:val="22"/>
          <w:lang w:eastAsia="en-US"/>
        </w:rPr>
        <w:t>.</w:t>
      </w:r>
    </w:p>
    <w:p w14:paraId="43E7772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21D3641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cs="Times New Roman"/>
          <w:spacing w:val="-3"/>
          <w:sz w:val="22"/>
          <w:szCs w:val="22"/>
          <w:lang w:eastAsia="en-US"/>
        </w:rPr>
        <w:t>(Reason: To clarify any claims of damage made by adjoining property owners.)</w:t>
      </w:r>
    </w:p>
    <w:p w14:paraId="45B2C9E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jc w:val="left"/>
        <w:rPr>
          <w:rFonts w:eastAsia="Times New Roman"/>
          <w:color w:val="FF0000"/>
          <w:spacing w:val="-3"/>
          <w:sz w:val="22"/>
          <w:szCs w:val="22"/>
          <w:lang w:eastAsia="en-US"/>
        </w:rPr>
      </w:pPr>
    </w:p>
    <w:p w14:paraId="76F861B4"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Site Dewatering Plan.</w:t>
      </w:r>
    </w:p>
    <w:p w14:paraId="31C93ED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A Site Dewatering Plan (SDP) must be prepared and submitted with the application for the relevant Construction Certificate.</w:t>
      </w:r>
    </w:p>
    <w:p w14:paraId="107C68B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0FCB021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The SDP is to comprise of detailed plans, documentation and certification of the system, must be prepared by a chartered civil engineer and must, as a minimum, comply with the </w:t>
      </w:r>
      <w:proofErr w:type="gramStart"/>
      <w:r w:rsidRPr="00867AB8">
        <w:rPr>
          <w:rFonts w:eastAsia="Times New Roman" w:cs="Times New Roman"/>
          <w:spacing w:val="-3"/>
          <w:sz w:val="22"/>
          <w:szCs w:val="22"/>
          <w:lang w:eastAsia="en-US"/>
        </w:rPr>
        <w:t>following;</w:t>
      </w:r>
      <w:proofErr w:type="gramEnd"/>
    </w:p>
    <w:p w14:paraId="7A1AECC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jc w:val="left"/>
        <w:rPr>
          <w:rFonts w:eastAsia="Times New Roman" w:cs="Times New Roman"/>
          <w:color w:val="FF0000"/>
          <w:spacing w:val="-5"/>
          <w:sz w:val="22"/>
          <w:szCs w:val="22"/>
          <w:lang w:eastAsia="en-US"/>
        </w:rPr>
      </w:pPr>
    </w:p>
    <w:p w14:paraId="75F9E395" w14:textId="77777777" w:rsidR="00867AB8" w:rsidRPr="00867AB8" w:rsidRDefault="00867AB8" w:rsidP="00867AB8">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All pumps used for onsite dewatering operations are to be installed on the site in a location that will minimise any noise disturbance to neighbouring or adjacent premises and be acoustically shielded </w:t>
      </w:r>
      <w:proofErr w:type="gramStart"/>
      <w:r w:rsidRPr="00867AB8">
        <w:rPr>
          <w:rFonts w:eastAsia="Times New Roman" w:cs="Times New Roman"/>
          <w:sz w:val="22"/>
          <w:szCs w:val="22"/>
          <w:lang w:eastAsia="en-US"/>
        </w:rPr>
        <w:t>so as to</w:t>
      </w:r>
      <w:proofErr w:type="gramEnd"/>
      <w:r w:rsidRPr="00867AB8">
        <w:rPr>
          <w:rFonts w:eastAsia="Times New Roman" w:cs="Times New Roman"/>
          <w:sz w:val="22"/>
          <w:szCs w:val="22"/>
          <w:lang w:eastAsia="en-US"/>
        </w:rPr>
        <w:t xml:space="preserve"> prevent the emission of offensive noise as a result of their operation.</w:t>
      </w:r>
    </w:p>
    <w:p w14:paraId="0E9CB6F4" w14:textId="77777777" w:rsidR="00867AB8" w:rsidRPr="00867AB8" w:rsidRDefault="00867AB8" w:rsidP="00867AB8">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Pumps used for dewatering operations are not to be fuel based </w:t>
      </w:r>
      <w:proofErr w:type="gramStart"/>
      <w:r w:rsidRPr="00867AB8">
        <w:rPr>
          <w:rFonts w:eastAsia="Times New Roman" w:cs="Times New Roman"/>
          <w:sz w:val="22"/>
          <w:szCs w:val="22"/>
          <w:lang w:eastAsia="en-US"/>
        </w:rPr>
        <w:t>so as to</w:t>
      </w:r>
      <w:proofErr w:type="gramEnd"/>
      <w:r w:rsidRPr="00867AB8">
        <w:rPr>
          <w:rFonts w:eastAsia="Times New Roman" w:cs="Times New Roman"/>
          <w:sz w:val="22"/>
          <w:szCs w:val="22"/>
          <w:lang w:eastAsia="en-US"/>
        </w:rPr>
        <w:t xml:space="preserve"> minimise noise disturbance and are to be electrically operated.</w:t>
      </w:r>
    </w:p>
    <w:p w14:paraId="2D2370CE" w14:textId="77777777" w:rsidR="00867AB8" w:rsidRPr="00867AB8" w:rsidRDefault="00867AB8" w:rsidP="00867AB8">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Discharge lines are to be recessed across footways so as to not present as a trip hazard and are to directly connect to the public inground drainage infrastructure </w:t>
      </w:r>
      <w:proofErr w:type="gramStart"/>
      <w:r w:rsidRPr="00867AB8">
        <w:rPr>
          <w:rFonts w:eastAsia="Times New Roman" w:cs="Times New Roman"/>
          <w:sz w:val="22"/>
          <w:szCs w:val="22"/>
          <w:lang w:eastAsia="en-US"/>
        </w:rPr>
        <w:t>where ever</w:t>
      </w:r>
      <w:proofErr w:type="gramEnd"/>
      <w:r w:rsidRPr="00867AB8">
        <w:rPr>
          <w:rFonts w:eastAsia="Times New Roman" w:cs="Times New Roman"/>
          <w:sz w:val="22"/>
          <w:szCs w:val="22"/>
          <w:lang w:eastAsia="en-US"/>
        </w:rPr>
        <w:t xml:space="preserve"> possible.</w:t>
      </w:r>
    </w:p>
    <w:p w14:paraId="43AB5139" w14:textId="77777777" w:rsidR="00867AB8" w:rsidRPr="00867AB8" w:rsidRDefault="00867AB8" w:rsidP="00867AB8">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The maximum rate of discharge is to be limited to the sites determined PSD rate or 30L/s if discharging to the kerb.</w:t>
      </w:r>
    </w:p>
    <w:p w14:paraId="1E57CF00" w14:textId="77777777" w:rsidR="00867AB8" w:rsidRPr="00867AB8" w:rsidRDefault="00867AB8" w:rsidP="00867AB8">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lastRenderedPageBreak/>
        <w:t>Certification must state that the submitted design is in accordance with the requirements of this condition and any relevant sections of Council’s DCP 2014 Part 8.2 (</w:t>
      </w:r>
      <w:r w:rsidRPr="00867AB8">
        <w:rPr>
          <w:rFonts w:eastAsia="Times New Roman" w:cs="Times New Roman"/>
          <w:i/>
          <w:sz w:val="22"/>
          <w:szCs w:val="22"/>
          <w:lang w:eastAsia="en-US"/>
        </w:rPr>
        <w:t>Stormwater and Floodplain Management</w:t>
      </w:r>
      <w:r w:rsidRPr="00867AB8">
        <w:rPr>
          <w:rFonts w:eastAsia="Times New Roman" w:cs="Times New Roman"/>
          <w:sz w:val="22"/>
          <w:szCs w:val="22"/>
          <w:lang w:eastAsia="en-US"/>
        </w:rPr>
        <w:t>) and associated annexures.</w:t>
      </w:r>
    </w:p>
    <w:p w14:paraId="29ACFDEE" w14:textId="77777777" w:rsidR="00867AB8" w:rsidRPr="00867AB8" w:rsidRDefault="00867AB8" w:rsidP="00867AB8">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Incorporate water treatment measures to prevent the discharge of sediment laden water to the public drainage system. These must be in accordance with the recommendations of approved documents which concern the treatment and monitoring of groundwater.</w:t>
      </w:r>
    </w:p>
    <w:p w14:paraId="6C965F83" w14:textId="77777777" w:rsidR="00867AB8" w:rsidRPr="00867AB8" w:rsidRDefault="00867AB8" w:rsidP="00867AB8">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Any details, approval or conditions concerning dewatering (</w:t>
      </w:r>
      <w:proofErr w:type="spellStart"/>
      <w:proofErr w:type="gramStart"/>
      <w:r w:rsidRPr="00867AB8">
        <w:rPr>
          <w:rFonts w:eastAsia="Times New Roman" w:cs="Times New Roman"/>
          <w:sz w:val="22"/>
          <w:szCs w:val="22"/>
          <w:lang w:eastAsia="en-US"/>
        </w:rPr>
        <w:t>eg</w:t>
      </w:r>
      <w:proofErr w:type="spellEnd"/>
      <w:proofErr w:type="gramEnd"/>
      <w:r w:rsidRPr="00867AB8">
        <w:rPr>
          <w:rFonts w:eastAsia="Times New Roman" w:cs="Times New Roman"/>
          <w:sz w:val="22"/>
          <w:szCs w:val="22"/>
          <w:lang w:eastAsia="en-US"/>
        </w:rPr>
        <w:t xml:space="preserve"> Dewatering License) as required by the Water Act 1912 and any other relevant NSW legislation.</w:t>
      </w:r>
    </w:p>
    <w:p w14:paraId="5FDB0C70" w14:textId="77777777" w:rsidR="00867AB8" w:rsidRPr="00867AB8" w:rsidRDefault="00867AB8" w:rsidP="00867AB8">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Approval and conditions as required for connection of the dewatering system to the public drainage infrastructure as per Section 138 of the Roads Act.</w:t>
      </w:r>
    </w:p>
    <w:p w14:paraId="71791B9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4E24A08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that stormwater runoff and the disposal of groundwater from the excavation is drained in an appropriate manner and without detrimental impacts to neighbouring properties and downstream water systems.)</w:t>
      </w:r>
    </w:p>
    <w:p w14:paraId="6E2F8D9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hanging="567"/>
        <w:jc w:val="left"/>
        <w:rPr>
          <w:rFonts w:eastAsia="Times New Roman"/>
          <w:spacing w:val="-5"/>
          <w:sz w:val="22"/>
          <w:szCs w:val="22"/>
          <w:lang w:eastAsia="en-US"/>
        </w:rPr>
      </w:pPr>
    </w:p>
    <w:p w14:paraId="3157FAA7"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Erosion and Sediment Control Plan.</w:t>
      </w:r>
    </w:p>
    <w:p w14:paraId="1737AB0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An Erosion and Sediment Control Plan (ESCP) must be prepared by a suitably qualified consultant, detailing soil erosion control measures to be implemented during construction. The ESCP is to be submitted with the application for the relevant Construction Certificate. The ESCP must be in accordance with the manual “Managing Urban Stormwater: Soils and </w:t>
      </w:r>
      <w:proofErr w:type="gramStart"/>
      <w:r w:rsidRPr="00867AB8">
        <w:rPr>
          <w:rFonts w:eastAsia="Times New Roman" w:cs="Times New Roman"/>
          <w:spacing w:val="-3"/>
          <w:sz w:val="22"/>
          <w:szCs w:val="22"/>
          <w:lang w:eastAsia="en-US"/>
        </w:rPr>
        <w:t>Construction“ by</w:t>
      </w:r>
      <w:proofErr w:type="gramEnd"/>
      <w:r w:rsidRPr="00867AB8">
        <w:rPr>
          <w:rFonts w:eastAsia="Times New Roman" w:cs="Times New Roman"/>
          <w:spacing w:val="-3"/>
          <w:sz w:val="22"/>
          <w:szCs w:val="22"/>
          <w:lang w:eastAsia="en-US"/>
        </w:rPr>
        <w:t xml:space="preserve"> NSW Department – Office of Environment and Heritage and must contain the following information;</w:t>
      </w:r>
    </w:p>
    <w:p w14:paraId="4DA883D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54D651E0"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Existing and final contours</w:t>
      </w:r>
    </w:p>
    <w:p w14:paraId="3D0FF3DD"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The location of all earthworks, including roads, areas of cut and </w:t>
      </w:r>
      <w:proofErr w:type="gramStart"/>
      <w:r w:rsidRPr="00867AB8">
        <w:rPr>
          <w:rFonts w:eastAsia="Times New Roman" w:cs="Times New Roman"/>
          <w:sz w:val="22"/>
          <w:szCs w:val="22"/>
          <w:lang w:eastAsia="en-US"/>
        </w:rPr>
        <w:t>fill</w:t>
      </w:r>
      <w:proofErr w:type="gramEnd"/>
    </w:p>
    <w:p w14:paraId="280B37EF"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Location of all impervious areas</w:t>
      </w:r>
    </w:p>
    <w:p w14:paraId="516D8CB6"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Location and design criteria of erosion and sediment control structures, </w:t>
      </w:r>
    </w:p>
    <w:p w14:paraId="72BC077E"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Location and description of existing vegetation</w:t>
      </w:r>
    </w:p>
    <w:p w14:paraId="327863C3"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Site access point/s and means of limiting material leaving the </w:t>
      </w:r>
      <w:proofErr w:type="gramStart"/>
      <w:r w:rsidRPr="00867AB8">
        <w:rPr>
          <w:rFonts w:eastAsia="Times New Roman" w:cs="Times New Roman"/>
          <w:sz w:val="22"/>
          <w:szCs w:val="22"/>
          <w:lang w:eastAsia="en-US"/>
        </w:rPr>
        <w:t>site</w:t>
      </w:r>
      <w:proofErr w:type="gramEnd"/>
    </w:p>
    <w:p w14:paraId="4F97F466"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Location of proposed vegetated buffer strips</w:t>
      </w:r>
    </w:p>
    <w:p w14:paraId="1387CE9D"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Location of critical areas (drainage lines, water bodies and unstable slopes)</w:t>
      </w:r>
    </w:p>
    <w:p w14:paraId="5C0E238B"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Location of stockpiles</w:t>
      </w:r>
    </w:p>
    <w:p w14:paraId="2576626A"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Means of diversion of uncontaminated upper catchment around disturbed areas</w:t>
      </w:r>
    </w:p>
    <w:p w14:paraId="49AA4AF5"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Procedures for maintenance of erosion and sediment controls</w:t>
      </w:r>
    </w:p>
    <w:p w14:paraId="250A79AA"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Details for any staging of works</w:t>
      </w:r>
    </w:p>
    <w:p w14:paraId="1DEA2E60" w14:textId="77777777" w:rsidR="00867AB8" w:rsidRPr="00867AB8" w:rsidRDefault="00867AB8" w:rsidP="00867AB8">
      <w:pPr>
        <w:numPr>
          <w:ilvl w:val="0"/>
          <w:numId w:val="4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Details and procedures for dust control.</w:t>
      </w:r>
    </w:p>
    <w:p w14:paraId="3C01D48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hanging="567"/>
        <w:jc w:val="left"/>
        <w:rPr>
          <w:rFonts w:eastAsia="Times New Roman"/>
          <w:spacing w:val="-5"/>
          <w:sz w:val="22"/>
          <w:szCs w:val="22"/>
          <w:lang w:eastAsia="en-US"/>
        </w:rPr>
      </w:pPr>
    </w:p>
    <w:p w14:paraId="2D42BC4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The ESCP must be submitted with the application for a Construction Certificate. </w:t>
      </w:r>
    </w:p>
    <w:p w14:paraId="743D879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7788AF7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protect downstream properties, Council's drainage system and natural watercourses from sediment build-up transferred by stormwater runoff from the site.)</w:t>
      </w:r>
    </w:p>
    <w:p w14:paraId="51C00D7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000000"/>
          <w:sz w:val="22"/>
          <w:szCs w:val="22"/>
          <w:lang w:eastAsia="en-US"/>
        </w:rPr>
      </w:pPr>
    </w:p>
    <w:p w14:paraId="4FD19912"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val="en-GB" w:eastAsia="en-US"/>
        </w:rPr>
      </w:pPr>
      <w:r w:rsidRPr="00867AB8">
        <w:rPr>
          <w:rFonts w:eastAsia="Times New Roman"/>
          <w:b/>
          <w:bCs/>
          <w:sz w:val="22"/>
          <w:szCs w:val="22"/>
          <w:lang w:val="en-GB" w:eastAsia="en-US"/>
        </w:rPr>
        <w:t xml:space="preserve">Waste Management. </w:t>
      </w:r>
      <w:r w:rsidRPr="00867AB8">
        <w:rPr>
          <w:rFonts w:eastAsia="Times New Roman"/>
          <w:sz w:val="22"/>
          <w:szCs w:val="22"/>
          <w:lang w:val="en-GB" w:eastAsia="en-US"/>
        </w:rPr>
        <w:t>The relevant construction certificate documentation shall demonstrate the following:</w:t>
      </w:r>
      <w:r w:rsidRPr="00867AB8">
        <w:rPr>
          <w:rFonts w:eastAsia="Times New Roman"/>
          <w:b/>
          <w:bCs/>
          <w:sz w:val="22"/>
          <w:szCs w:val="22"/>
          <w:lang w:val="en-GB" w:eastAsia="en-US"/>
        </w:rPr>
        <w:t xml:space="preserve"> </w:t>
      </w:r>
    </w:p>
    <w:p w14:paraId="36EA37A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highlight w:val="yellow"/>
          <w:lang w:val="en-GB" w:eastAsia="en-US"/>
        </w:rPr>
      </w:pPr>
    </w:p>
    <w:p w14:paraId="52651180" w14:textId="77777777" w:rsidR="00867AB8" w:rsidRPr="00867AB8" w:rsidRDefault="00867AB8" w:rsidP="00867AB8">
      <w:pPr>
        <w:numPr>
          <w:ilvl w:val="0"/>
          <w:numId w:val="35"/>
        </w:numPr>
        <w:pBdr>
          <w:top w:val="none" w:sz="0" w:space="0" w:color="auto"/>
          <w:left w:val="none" w:sz="0" w:space="0" w:color="auto"/>
          <w:bottom w:val="none" w:sz="0" w:space="0" w:color="auto"/>
          <w:right w:val="none" w:sz="0" w:space="0" w:color="auto"/>
          <w:between w:val="none" w:sz="0" w:space="0" w:color="auto"/>
        </w:pBdr>
        <w:spacing w:after="0"/>
        <w:ind w:left="851" w:right="0" w:hanging="284"/>
        <w:jc w:val="left"/>
        <w:outlineLvl w:val="0"/>
        <w:rPr>
          <w:rFonts w:eastAsia="Times New Roman"/>
          <w:sz w:val="22"/>
          <w:szCs w:val="22"/>
          <w:lang w:eastAsia="en-US"/>
        </w:rPr>
      </w:pPr>
      <w:r w:rsidRPr="00867AB8">
        <w:rPr>
          <w:rFonts w:eastAsia="Times New Roman"/>
          <w:sz w:val="22"/>
          <w:szCs w:val="22"/>
          <w:lang w:eastAsia="en-US"/>
        </w:rPr>
        <w:t xml:space="preserve">Two separate receptacles must be provided inside each dwelling to store up to two </w:t>
      </w:r>
      <w:proofErr w:type="spellStart"/>
      <w:r w:rsidRPr="00867AB8">
        <w:rPr>
          <w:rFonts w:eastAsia="Times New Roman"/>
          <w:sz w:val="22"/>
          <w:szCs w:val="22"/>
          <w:lang w:eastAsia="en-US"/>
        </w:rPr>
        <w:t>days worth</w:t>
      </w:r>
      <w:proofErr w:type="spellEnd"/>
      <w:r w:rsidRPr="00867AB8">
        <w:rPr>
          <w:rFonts w:eastAsia="Times New Roman"/>
          <w:sz w:val="22"/>
          <w:szCs w:val="22"/>
          <w:lang w:eastAsia="en-US"/>
        </w:rPr>
        <w:t xml:space="preserve"> of waste and recyclables awaiting transfer to the communal bin disposal areas to ensure source separation of recyclables.</w:t>
      </w:r>
    </w:p>
    <w:p w14:paraId="0A5D3891" w14:textId="77777777" w:rsidR="00867AB8" w:rsidRPr="00867AB8" w:rsidRDefault="00867AB8" w:rsidP="00867AB8">
      <w:pPr>
        <w:numPr>
          <w:ilvl w:val="0"/>
          <w:numId w:val="35"/>
        </w:numPr>
        <w:pBdr>
          <w:top w:val="none" w:sz="0" w:space="0" w:color="auto"/>
          <w:left w:val="none" w:sz="0" w:space="0" w:color="auto"/>
          <w:bottom w:val="none" w:sz="0" w:space="0" w:color="auto"/>
          <w:right w:val="none" w:sz="0" w:space="0" w:color="auto"/>
          <w:between w:val="none" w:sz="0" w:space="0" w:color="auto"/>
        </w:pBdr>
        <w:spacing w:after="0"/>
        <w:ind w:left="851" w:right="0" w:hanging="284"/>
        <w:jc w:val="left"/>
        <w:outlineLvl w:val="0"/>
        <w:rPr>
          <w:rFonts w:eastAsia="Times New Roman"/>
          <w:sz w:val="22"/>
          <w:szCs w:val="22"/>
          <w:lang w:eastAsia="en-US"/>
        </w:rPr>
      </w:pPr>
      <w:r w:rsidRPr="00867AB8">
        <w:rPr>
          <w:rFonts w:eastAsia="Times New Roman"/>
          <w:sz w:val="22"/>
          <w:szCs w:val="22"/>
          <w:lang w:eastAsia="en-US"/>
        </w:rPr>
        <w:lastRenderedPageBreak/>
        <w:t xml:space="preserve">Access to the hard waste area must be provided for collection contractors. Suitable details must be clearly shown on the approved plan before the issue of the relevant Construction Certificate </w:t>
      </w:r>
    </w:p>
    <w:p w14:paraId="354FB6B8" w14:textId="77777777" w:rsidR="00867AB8" w:rsidRPr="00867AB8" w:rsidRDefault="00867AB8" w:rsidP="00867AB8">
      <w:pPr>
        <w:numPr>
          <w:ilvl w:val="0"/>
          <w:numId w:val="35"/>
        </w:numPr>
        <w:pBdr>
          <w:top w:val="none" w:sz="0" w:space="0" w:color="auto"/>
          <w:left w:val="none" w:sz="0" w:space="0" w:color="auto"/>
          <w:bottom w:val="none" w:sz="0" w:space="0" w:color="auto"/>
          <w:right w:val="none" w:sz="0" w:space="0" w:color="auto"/>
          <w:between w:val="none" w:sz="0" w:space="0" w:color="auto"/>
        </w:pBdr>
        <w:spacing w:after="0"/>
        <w:ind w:left="851" w:right="0" w:hanging="284"/>
        <w:jc w:val="left"/>
        <w:outlineLvl w:val="0"/>
        <w:rPr>
          <w:rFonts w:eastAsia="Times New Roman"/>
          <w:sz w:val="22"/>
          <w:szCs w:val="22"/>
          <w:lang w:eastAsia="en-US"/>
        </w:rPr>
      </w:pPr>
      <w:r w:rsidRPr="00867AB8">
        <w:rPr>
          <w:rFonts w:eastAsia="Times New Roman"/>
          <w:sz w:val="22"/>
          <w:szCs w:val="22"/>
          <w:lang w:eastAsia="en-US"/>
        </w:rPr>
        <w:t>On-site storage at a rate of 5m² per 30 units (see sliding scale for larger developments), must be provided.</w:t>
      </w:r>
      <w:r w:rsidRPr="00867AB8">
        <w:rPr>
          <w:rFonts w:eastAsia="Times New Roman" w:cs="Times New Roman"/>
          <w:sz w:val="22"/>
          <w:szCs w:val="22"/>
          <w:lang w:eastAsia="en-US"/>
        </w:rPr>
        <w:t xml:space="preserve"> </w:t>
      </w:r>
      <w:r w:rsidRPr="00867AB8">
        <w:rPr>
          <w:rFonts w:eastAsia="Times New Roman"/>
          <w:sz w:val="22"/>
          <w:szCs w:val="22"/>
          <w:lang w:eastAsia="en-US"/>
        </w:rPr>
        <w:t>Suitable details must be clearly shown on the approved plan before the issue of the relevant Construction Certificate</w:t>
      </w:r>
    </w:p>
    <w:p w14:paraId="4E21727B" w14:textId="77777777" w:rsidR="00867AB8" w:rsidRPr="00867AB8" w:rsidRDefault="00867AB8" w:rsidP="00867AB8">
      <w:pPr>
        <w:numPr>
          <w:ilvl w:val="0"/>
          <w:numId w:val="35"/>
        </w:numPr>
        <w:pBdr>
          <w:top w:val="none" w:sz="0" w:space="0" w:color="auto"/>
          <w:left w:val="none" w:sz="0" w:space="0" w:color="auto"/>
          <w:bottom w:val="none" w:sz="0" w:space="0" w:color="auto"/>
          <w:right w:val="none" w:sz="0" w:space="0" w:color="auto"/>
          <w:between w:val="none" w:sz="0" w:space="0" w:color="auto"/>
        </w:pBdr>
        <w:spacing w:after="0"/>
        <w:ind w:left="851" w:right="0" w:hanging="284"/>
        <w:contextualSpacing/>
        <w:jc w:val="left"/>
        <w:outlineLvl w:val="0"/>
        <w:rPr>
          <w:rFonts w:eastAsia="Times New Roman" w:cs="Times New Roman"/>
          <w:sz w:val="22"/>
          <w:szCs w:val="22"/>
          <w:lang w:eastAsia="en-US"/>
        </w:rPr>
      </w:pPr>
      <w:r w:rsidRPr="00867AB8">
        <w:rPr>
          <w:rFonts w:eastAsia="Times New Roman" w:cs="Times New Roman"/>
          <w:sz w:val="22"/>
          <w:szCs w:val="22"/>
          <w:lang w:eastAsia="en-US"/>
        </w:rPr>
        <w:t>All garbage and recycling rooms must be constructed in accordance with the following requirements:</w:t>
      </w:r>
    </w:p>
    <w:p w14:paraId="7431B704" w14:textId="77777777" w:rsidR="00867AB8" w:rsidRPr="00867AB8" w:rsidRDefault="00867AB8" w:rsidP="00867AB8">
      <w:pPr>
        <w:numPr>
          <w:ilvl w:val="0"/>
          <w:numId w:val="36"/>
        </w:numPr>
        <w:pBdr>
          <w:top w:val="none" w:sz="0" w:space="0" w:color="auto"/>
          <w:left w:val="none" w:sz="0" w:space="0" w:color="auto"/>
          <w:bottom w:val="none" w:sz="0" w:space="0" w:color="auto"/>
          <w:right w:val="none" w:sz="0" w:space="0" w:color="auto"/>
          <w:between w:val="none" w:sz="0" w:space="0" w:color="auto"/>
        </w:pBdr>
        <w:tabs>
          <w:tab w:val="clear" w:pos="360"/>
          <w:tab w:val="num" w:pos="1134"/>
        </w:tabs>
        <w:spacing w:after="0"/>
        <w:ind w:left="1134" w:right="0"/>
        <w:jc w:val="left"/>
        <w:rPr>
          <w:rFonts w:eastAsia="Times New Roman" w:cs="Times New Roman"/>
          <w:sz w:val="22"/>
          <w:szCs w:val="22"/>
          <w:lang w:val="en-GB" w:eastAsia="en-US"/>
        </w:rPr>
      </w:pPr>
      <w:r w:rsidRPr="00867AB8">
        <w:rPr>
          <w:rFonts w:eastAsia="Times New Roman" w:cs="Times New Roman"/>
          <w:sz w:val="22"/>
          <w:szCs w:val="22"/>
          <w:lang w:eastAsia="en-US"/>
        </w:rPr>
        <w:t xml:space="preserve">The room must be of adequate dimensions to accommodate all waste containers, and allow easy access to the containers for users and servicing </w:t>
      </w:r>
      <w:proofErr w:type="gramStart"/>
      <w:r w:rsidRPr="00867AB8">
        <w:rPr>
          <w:rFonts w:eastAsia="Times New Roman" w:cs="Times New Roman"/>
          <w:sz w:val="22"/>
          <w:szCs w:val="22"/>
          <w:lang w:eastAsia="en-US"/>
        </w:rPr>
        <w:t>purposes;</w:t>
      </w:r>
      <w:proofErr w:type="gramEnd"/>
    </w:p>
    <w:p w14:paraId="32470898" w14:textId="77777777" w:rsidR="00867AB8" w:rsidRPr="00867AB8" w:rsidRDefault="00867AB8" w:rsidP="00867AB8">
      <w:pPr>
        <w:numPr>
          <w:ilvl w:val="0"/>
          <w:numId w:val="36"/>
        </w:numPr>
        <w:pBdr>
          <w:top w:val="none" w:sz="0" w:space="0" w:color="auto"/>
          <w:left w:val="none" w:sz="0" w:space="0" w:color="auto"/>
          <w:bottom w:val="none" w:sz="0" w:space="0" w:color="auto"/>
          <w:right w:val="none" w:sz="0" w:space="0" w:color="auto"/>
          <w:between w:val="none" w:sz="0" w:space="0" w:color="auto"/>
        </w:pBdr>
        <w:tabs>
          <w:tab w:val="clear" w:pos="360"/>
          <w:tab w:val="num" w:pos="1134"/>
          <w:tab w:val="num" w:pos="1330"/>
        </w:tabs>
        <w:spacing w:after="0"/>
        <w:ind w:left="1134" w:right="0"/>
        <w:jc w:val="left"/>
        <w:rPr>
          <w:rFonts w:eastAsia="Times New Roman" w:cs="Times New Roman"/>
          <w:sz w:val="22"/>
          <w:szCs w:val="22"/>
          <w:lang w:val="en-GB" w:eastAsia="en-US"/>
        </w:rPr>
      </w:pPr>
      <w:r w:rsidRPr="00867AB8">
        <w:rPr>
          <w:rFonts w:eastAsia="Times New Roman" w:cs="Times New Roman"/>
          <w:sz w:val="22"/>
          <w:szCs w:val="22"/>
          <w:lang w:eastAsia="en-US"/>
        </w:rPr>
        <w:t xml:space="preserve">The floor must be constructed of concrete finished to a smooth even surface, coved to a 25mm radius at the intersections with the walls and any exposed plinths, and graded to a floor waste connected to the sewerage </w:t>
      </w:r>
      <w:proofErr w:type="gramStart"/>
      <w:r w:rsidRPr="00867AB8">
        <w:rPr>
          <w:rFonts w:eastAsia="Times New Roman" w:cs="Times New Roman"/>
          <w:sz w:val="22"/>
          <w:szCs w:val="22"/>
          <w:lang w:eastAsia="en-US"/>
        </w:rPr>
        <w:t>system;</w:t>
      </w:r>
      <w:proofErr w:type="gramEnd"/>
    </w:p>
    <w:p w14:paraId="6A2177AC" w14:textId="77777777" w:rsidR="00867AB8" w:rsidRPr="00867AB8" w:rsidRDefault="00867AB8" w:rsidP="00867AB8">
      <w:pPr>
        <w:numPr>
          <w:ilvl w:val="0"/>
          <w:numId w:val="36"/>
        </w:numPr>
        <w:pBdr>
          <w:top w:val="none" w:sz="0" w:space="0" w:color="auto"/>
          <w:left w:val="none" w:sz="0" w:space="0" w:color="auto"/>
          <w:bottom w:val="none" w:sz="0" w:space="0" w:color="auto"/>
          <w:right w:val="none" w:sz="0" w:space="0" w:color="auto"/>
          <w:between w:val="none" w:sz="0" w:space="0" w:color="auto"/>
        </w:pBdr>
        <w:tabs>
          <w:tab w:val="clear" w:pos="360"/>
          <w:tab w:val="num" w:pos="1134"/>
        </w:tabs>
        <w:spacing w:after="0"/>
        <w:ind w:left="1134" w:right="0"/>
        <w:jc w:val="left"/>
        <w:rPr>
          <w:rFonts w:eastAsia="Times New Roman" w:cs="Times New Roman"/>
          <w:sz w:val="22"/>
          <w:szCs w:val="22"/>
          <w:lang w:val="en-GB" w:eastAsia="en-US"/>
        </w:rPr>
      </w:pPr>
      <w:r w:rsidRPr="00867AB8">
        <w:rPr>
          <w:rFonts w:eastAsia="Times New Roman" w:cs="Times New Roman"/>
          <w:sz w:val="22"/>
          <w:szCs w:val="22"/>
          <w:lang w:val="en-GB" w:eastAsia="en-US"/>
        </w:rPr>
        <w:t xml:space="preserve">The floor waste must be provided with a fixed screen in accordance with the requirements of Sydney Water </w:t>
      </w:r>
      <w:proofErr w:type="gramStart"/>
      <w:r w:rsidRPr="00867AB8">
        <w:rPr>
          <w:rFonts w:eastAsia="Times New Roman" w:cs="Times New Roman"/>
          <w:sz w:val="22"/>
          <w:szCs w:val="22"/>
          <w:lang w:val="en-GB" w:eastAsia="en-US"/>
        </w:rPr>
        <w:t>Corporation;</w:t>
      </w:r>
      <w:proofErr w:type="gramEnd"/>
    </w:p>
    <w:p w14:paraId="20F8F420" w14:textId="77777777" w:rsidR="00867AB8" w:rsidRPr="00867AB8" w:rsidRDefault="00867AB8" w:rsidP="00867AB8">
      <w:pPr>
        <w:numPr>
          <w:ilvl w:val="0"/>
          <w:numId w:val="36"/>
        </w:numPr>
        <w:pBdr>
          <w:top w:val="none" w:sz="0" w:space="0" w:color="auto"/>
          <w:left w:val="none" w:sz="0" w:space="0" w:color="auto"/>
          <w:bottom w:val="none" w:sz="0" w:space="0" w:color="auto"/>
          <w:right w:val="none" w:sz="0" w:space="0" w:color="auto"/>
          <w:between w:val="none" w:sz="0" w:space="0" w:color="auto"/>
        </w:pBdr>
        <w:tabs>
          <w:tab w:val="clear" w:pos="360"/>
          <w:tab w:val="num" w:pos="1134"/>
        </w:tabs>
        <w:spacing w:after="0"/>
        <w:ind w:left="1134" w:right="0"/>
        <w:jc w:val="left"/>
        <w:rPr>
          <w:rFonts w:eastAsia="Times New Roman" w:cs="Times New Roman"/>
          <w:sz w:val="22"/>
          <w:szCs w:val="22"/>
          <w:lang w:val="en-GB" w:eastAsia="en-US"/>
        </w:rPr>
      </w:pPr>
      <w:r w:rsidRPr="00867AB8">
        <w:rPr>
          <w:rFonts w:eastAsia="Times New Roman" w:cs="Times New Roman"/>
          <w:sz w:val="22"/>
          <w:szCs w:val="22"/>
          <w:lang w:eastAsia="en-US"/>
        </w:rPr>
        <w:t xml:space="preserve">The walls must be constructed of brick, concrete blocks or similar solid material cement rendered to a smooth even surface and painted with a light coloured washable </w:t>
      </w:r>
      <w:proofErr w:type="gramStart"/>
      <w:r w:rsidRPr="00867AB8">
        <w:rPr>
          <w:rFonts w:eastAsia="Times New Roman" w:cs="Times New Roman"/>
          <w:sz w:val="22"/>
          <w:szCs w:val="22"/>
          <w:lang w:eastAsia="en-US"/>
        </w:rPr>
        <w:t>paint;</w:t>
      </w:r>
      <w:proofErr w:type="gramEnd"/>
    </w:p>
    <w:p w14:paraId="09BA4605" w14:textId="77777777" w:rsidR="00867AB8" w:rsidRPr="00867AB8" w:rsidRDefault="00867AB8" w:rsidP="00867AB8">
      <w:pPr>
        <w:numPr>
          <w:ilvl w:val="0"/>
          <w:numId w:val="36"/>
        </w:numPr>
        <w:pBdr>
          <w:top w:val="none" w:sz="0" w:space="0" w:color="auto"/>
          <w:left w:val="none" w:sz="0" w:space="0" w:color="auto"/>
          <w:bottom w:val="none" w:sz="0" w:space="0" w:color="auto"/>
          <w:right w:val="none" w:sz="0" w:space="0" w:color="auto"/>
          <w:between w:val="none" w:sz="0" w:space="0" w:color="auto"/>
        </w:pBdr>
        <w:tabs>
          <w:tab w:val="clear" w:pos="360"/>
          <w:tab w:val="num" w:pos="1134"/>
        </w:tabs>
        <w:spacing w:after="0"/>
        <w:ind w:left="1134" w:right="0"/>
        <w:jc w:val="left"/>
        <w:rPr>
          <w:rFonts w:eastAsia="Times New Roman" w:cs="Times New Roman"/>
          <w:sz w:val="22"/>
          <w:szCs w:val="22"/>
          <w:lang w:val="en-GB" w:eastAsia="en-US"/>
        </w:rPr>
      </w:pPr>
      <w:r w:rsidRPr="00867AB8">
        <w:rPr>
          <w:rFonts w:eastAsia="Times New Roman" w:cs="Times New Roman"/>
          <w:sz w:val="22"/>
          <w:szCs w:val="22"/>
          <w:lang w:eastAsia="en-US"/>
        </w:rPr>
        <w:t xml:space="preserve">The ceiling must be constructed of a rigid, smooth-faced, non-absorbent material and painted with a light coloured washable </w:t>
      </w:r>
      <w:proofErr w:type="gramStart"/>
      <w:r w:rsidRPr="00867AB8">
        <w:rPr>
          <w:rFonts w:eastAsia="Times New Roman" w:cs="Times New Roman"/>
          <w:sz w:val="22"/>
          <w:szCs w:val="22"/>
          <w:lang w:eastAsia="en-US"/>
        </w:rPr>
        <w:t>paint;</w:t>
      </w:r>
      <w:proofErr w:type="gramEnd"/>
    </w:p>
    <w:p w14:paraId="4A1CF1DA" w14:textId="77777777" w:rsidR="00867AB8" w:rsidRPr="00867AB8" w:rsidRDefault="00867AB8" w:rsidP="00867AB8">
      <w:pPr>
        <w:numPr>
          <w:ilvl w:val="0"/>
          <w:numId w:val="36"/>
        </w:numPr>
        <w:pBdr>
          <w:top w:val="none" w:sz="0" w:space="0" w:color="auto"/>
          <w:left w:val="none" w:sz="0" w:space="0" w:color="auto"/>
          <w:bottom w:val="none" w:sz="0" w:space="0" w:color="auto"/>
          <w:right w:val="none" w:sz="0" w:space="0" w:color="auto"/>
          <w:between w:val="none" w:sz="0" w:space="0" w:color="auto"/>
        </w:pBdr>
        <w:tabs>
          <w:tab w:val="clear" w:pos="360"/>
          <w:tab w:val="num" w:pos="1134"/>
        </w:tabs>
        <w:spacing w:after="0"/>
        <w:ind w:left="1134" w:right="0"/>
        <w:jc w:val="left"/>
        <w:rPr>
          <w:rFonts w:eastAsia="Times New Roman" w:cs="Times New Roman"/>
          <w:sz w:val="22"/>
          <w:szCs w:val="22"/>
          <w:lang w:val="en-GB" w:eastAsia="en-US"/>
        </w:rPr>
      </w:pPr>
      <w:r w:rsidRPr="00867AB8">
        <w:rPr>
          <w:rFonts w:eastAsia="Times New Roman" w:cs="Times New Roman"/>
          <w:sz w:val="22"/>
          <w:szCs w:val="22"/>
          <w:lang w:eastAsia="en-US"/>
        </w:rPr>
        <w:t xml:space="preserve">The doors must be of adequate dimensions to allow easy access for servicing purposes and must be finished on the internal face with a smooth-faced impervious </w:t>
      </w:r>
      <w:proofErr w:type="gramStart"/>
      <w:r w:rsidRPr="00867AB8">
        <w:rPr>
          <w:rFonts w:eastAsia="Times New Roman" w:cs="Times New Roman"/>
          <w:sz w:val="22"/>
          <w:szCs w:val="22"/>
          <w:lang w:eastAsia="en-US"/>
        </w:rPr>
        <w:t>material;</w:t>
      </w:r>
      <w:proofErr w:type="gramEnd"/>
    </w:p>
    <w:p w14:paraId="53770F56" w14:textId="77777777" w:rsidR="00867AB8" w:rsidRPr="00867AB8" w:rsidRDefault="00867AB8" w:rsidP="00867AB8">
      <w:pPr>
        <w:numPr>
          <w:ilvl w:val="0"/>
          <w:numId w:val="36"/>
        </w:numPr>
        <w:pBdr>
          <w:top w:val="none" w:sz="0" w:space="0" w:color="auto"/>
          <w:left w:val="none" w:sz="0" w:space="0" w:color="auto"/>
          <w:bottom w:val="none" w:sz="0" w:space="0" w:color="auto"/>
          <w:right w:val="none" w:sz="0" w:space="0" w:color="auto"/>
          <w:between w:val="none" w:sz="0" w:space="0" w:color="auto"/>
        </w:pBdr>
        <w:tabs>
          <w:tab w:val="clear" w:pos="360"/>
          <w:tab w:val="num" w:pos="1134"/>
        </w:tabs>
        <w:spacing w:after="0"/>
        <w:ind w:left="1134" w:right="0"/>
        <w:jc w:val="left"/>
        <w:rPr>
          <w:rFonts w:eastAsia="Times New Roman" w:cs="Times New Roman"/>
          <w:sz w:val="22"/>
          <w:szCs w:val="22"/>
          <w:lang w:val="en-GB" w:eastAsia="en-US"/>
        </w:rPr>
      </w:pPr>
      <w:r w:rsidRPr="00867AB8">
        <w:rPr>
          <w:rFonts w:eastAsia="Times New Roman" w:cs="Times New Roman"/>
          <w:sz w:val="22"/>
          <w:szCs w:val="22"/>
          <w:lang w:val="en-GB" w:eastAsia="en-US"/>
        </w:rPr>
        <w:t xml:space="preserve">Any fixed equipment must be located clear of the walls and supported on a concrete plinth at least 75mm high or non-corrosive metal legs at least 150mm </w:t>
      </w:r>
      <w:proofErr w:type="gramStart"/>
      <w:r w:rsidRPr="00867AB8">
        <w:rPr>
          <w:rFonts w:eastAsia="Times New Roman" w:cs="Times New Roman"/>
          <w:sz w:val="22"/>
          <w:szCs w:val="22"/>
          <w:lang w:val="en-GB" w:eastAsia="en-US"/>
        </w:rPr>
        <w:t>high;</w:t>
      </w:r>
      <w:proofErr w:type="gramEnd"/>
    </w:p>
    <w:p w14:paraId="1994399A" w14:textId="77777777" w:rsidR="00867AB8" w:rsidRPr="00867AB8" w:rsidRDefault="00867AB8" w:rsidP="00867AB8">
      <w:pPr>
        <w:numPr>
          <w:ilvl w:val="0"/>
          <w:numId w:val="36"/>
        </w:numPr>
        <w:pBdr>
          <w:top w:val="none" w:sz="0" w:space="0" w:color="auto"/>
          <w:left w:val="none" w:sz="0" w:space="0" w:color="auto"/>
          <w:bottom w:val="none" w:sz="0" w:space="0" w:color="auto"/>
          <w:right w:val="none" w:sz="0" w:space="0" w:color="auto"/>
          <w:between w:val="none" w:sz="0" w:space="0" w:color="auto"/>
        </w:pBdr>
        <w:tabs>
          <w:tab w:val="clear" w:pos="360"/>
          <w:tab w:val="num" w:pos="1134"/>
        </w:tabs>
        <w:spacing w:after="0"/>
        <w:ind w:left="1134" w:right="0"/>
        <w:jc w:val="left"/>
        <w:rPr>
          <w:rFonts w:eastAsia="Times New Roman" w:cs="Times New Roman"/>
          <w:sz w:val="22"/>
          <w:szCs w:val="22"/>
          <w:lang w:val="en-GB" w:eastAsia="en-US"/>
        </w:rPr>
      </w:pPr>
      <w:r w:rsidRPr="00867AB8">
        <w:rPr>
          <w:rFonts w:eastAsia="Times New Roman" w:cs="Times New Roman"/>
          <w:sz w:val="22"/>
          <w:szCs w:val="22"/>
          <w:lang w:val="en-GB" w:eastAsia="en-US"/>
        </w:rPr>
        <w:t xml:space="preserve">The room must be provided with adequate natural ventilation direct to the outside air or an approved system of mechanical </w:t>
      </w:r>
      <w:proofErr w:type="gramStart"/>
      <w:r w:rsidRPr="00867AB8">
        <w:rPr>
          <w:rFonts w:eastAsia="Times New Roman" w:cs="Times New Roman"/>
          <w:sz w:val="22"/>
          <w:szCs w:val="22"/>
          <w:lang w:val="en-GB" w:eastAsia="en-US"/>
        </w:rPr>
        <w:t>ventilation;</w:t>
      </w:r>
      <w:proofErr w:type="gramEnd"/>
    </w:p>
    <w:p w14:paraId="667276E0" w14:textId="77777777" w:rsidR="00867AB8" w:rsidRPr="00867AB8" w:rsidRDefault="00867AB8" w:rsidP="00867AB8">
      <w:pPr>
        <w:numPr>
          <w:ilvl w:val="0"/>
          <w:numId w:val="36"/>
        </w:numPr>
        <w:pBdr>
          <w:top w:val="none" w:sz="0" w:space="0" w:color="auto"/>
          <w:left w:val="none" w:sz="0" w:space="0" w:color="auto"/>
          <w:bottom w:val="none" w:sz="0" w:space="0" w:color="auto"/>
          <w:right w:val="none" w:sz="0" w:space="0" w:color="auto"/>
          <w:between w:val="none" w:sz="0" w:space="0" w:color="auto"/>
        </w:pBdr>
        <w:tabs>
          <w:tab w:val="clear" w:pos="360"/>
          <w:tab w:val="num" w:pos="1134"/>
        </w:tabs>
        <w:spacing w:after="0"/>
        <w:ind w:left="1134" w:right="0"/>
        <w:jc w:val="left"/>
        <w:rPr>
          <w:rFonts w:eastAsia="Times New Roman" w:cs="Times New Roman"/>
          <w:sz w:val="22"/>
          <w:szCs w:val="22"/>
          <w:lang w:val="en-GB" w:eastAsia="en-US"/>
        </w:rPr>
      </w:pPr>
      <w:r w:rsidRPr="00867AB8">
        <w:rPr>
          <w:rFonts w:eastAsia="Times New Roman" w:cs="Times New Roman"/>
          <w:sz w:val="22"/>
          <w:szCs w:val="22"/>
          <w:lang w:val="en-GB" w:eastAsia="en-US"/>
        </w:rPr>
        <w:t>The room must be provided with adequate artificial lighting; and</w:t>
      </w:r>
    </w:p>
    <w:p w14:paraId="5047567A" w14:textId="77777777" w:rsidR="00867AB8" w:rsidRPr="00867AB8" w:rsidRDefault="00867AB8" w:rsidP="00867AB8">
      <w:pPr>
        <w:numPr>
          <w:ilvl w:val="0"/>
          <w:numId w:val="36"/>
        </w:numPr>
        <w:pBdr>
          <w:top w:val="none" w:sz="0" w:space="0" w:color="auto"/>
          <w:left w:val="none" w:sz="0" w:space="0" w:color="auto"/>
          <w:bottom w:val="none" w:sz="0" w:space="0" w:color="auto"/>
          <w:right w:val="none" w:sz="0" w:space="0" w:color="auto"/>
          <w:between w:val="none" w:sz="0" w:space="0" w:color="auto"/>
        </w:pBdr>
        <w:tabs>
          <w:tab w:val="clear" w:pos="360"/>
          <w:tab w:val="num" w:pos="1134"/>
        </w:tabs>
        <w:spacing w:after="0"/>
        <w:ind w:left="1134" w:right="0"/>
        <w:jc w:val="left"/>
        <w:rPr>
          <w:rFonts w:eastAsia="Times New Roman" w:cs="Times New Roman"/>
          <w:sz w:val="22"/>
          <w:szCs w:val="22"/>
          <w:lang w:val="en-GB" w:eastAsia="en-US"/>
        </w:rPr>
      </w:pPr>
      <w:r w:rsidRPr="00867AB8">
        <w:rPr>
          <w:rFonts w:eastAsia="Times New Roman"/>
          <w:sz w:val="22"/>
          <w:szCs w:val="22"/>
          <w:lang w:eastAsia="en-US"/>
        </w:rPr>
        <w:t xml:space="preserve">a hose with a trigger nozzle must be provided in or adjacent to the room to facilitate </w:t>
      </w:r>
      <w:proofErr w:type="gramStart"/>
      <w:r w:rsidRPr="00867AB8">
        <w:rPr>
          <w:rFonts w:eastAsia="Times New Roman"/>
          <w:sz w:val="22"/>
          <w:szCs w:val="22"/>
          <w:lang w:eastAsia="en-US"/>
        </w:rPr>
        <w:t>cleaning</w:t>
      </w:r>
      <w:proofErr w:type="gramEnd"/>
    </w:p>
    <w:p w14:paraId="5BCD5DC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heme="minorHAnsi"/>
          <w:sz w:val="22"/>
          <w:szCs w:val="22"/>
          <w:highlight w:val="yellow"/>
          <w:lang w:val="en-GB"/>
        </w:rPr>
      </w:pPr>
    </w:p>
    <w:p w14:paraId="7092DAB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heme="minorHAnsi"/>
          <w:sz w:val="22"/>
          <w:szCs w:val="22"/>
          <w:lang w:val="en-GB"/>
        </w:rPr>
      </w:pPr>
      <w:r w:rsidRPr="00867AB8">
        <w:rPr>
          <w:rFonts w:eastAsiaTheme="minorHAnsi"/>
          <w:sz w:val="22"/>
          <w:szCs w:val="22"/>
          <w:lang w:val="en-GB"/>
        </w:rPr>
        <w:t>(Reason: To ensure the appropriate management of waste.)</w:t>
      </w:r>
    </w:p>
    <w:p w14:paraId="4CDD159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000000"/>
          <w:sz w:val="22"/>
          <w:szCs w:val="22"/>
          <w:lang w:eastAsia="en-US"/>
        </w:rPr>
      </w:pPr>
    </w:p>
    <w:p w14:paraId="028F5691" w14:textId="050134C2" w:rsidR="009B1F57" w:rsidRPr="009B1F57" w:rsidRDefault="00867AB8" w:rsidP="009B1F57">
      <w:pPr>
        <w:pStyle w:val="ListParagraph"/>
        <w:numPr>
          <w:ilvl w:val="0"/>
          <w:numId w:val="11"/>
        </w:numPr>
        <w:rPr>
          <w:color w:val="FF0000"/>
          <w:sz w:val="22"/>
          <w:szCs w:val="22"/>
        </w:rPr>
      </w:pPr>
      <w:r w:rsidRPr="009B1F57">
        <w:rPr>
          <w:rFonts w:eastAsia="Times New Roman" w:cs="Times New Roman"/>
          <w:b/>
          <w:bCs/>
          <w:sz w:val="22"/>
          <w:szCs w:val="22"/>
          <w:lang w:eastAsia="en-US"/>
        </w:rPr>
        <w:t xml:space="preserve">Changes to Waste Management Plan. </w:t>
      </w:r>
      <w:r w:rsidRPr="009B1F57">
        <w:rPr>
          <w:rFonts w:eastAsia="Times New Roman" w:cs="Times New Roman"/>
          <w:strike/>
          <w:sz w:val="22"/>
          <w:szCs w:val="22"/>
          <w:lang w:eastAsia="en-US"/>
        </w:rPr>
        <w:t xml:space="preserve">Any changes to the Waste Management Plan dated 8/05/23 or DA 2005K plans which were utilised to evaluate waste collections by Council, </w:t>
      </w:r>
      <w:proofErr w:type="gramStart"/>
      <w:r w:rsidRPr="009B1F57">
        <w:rPr>
          <w:rFonts w:eastAsia="Times New Roman" w:cs="Times New Roman"/>
          <w:strike/>
          <w:sz w:val="22"/>
          <w:szCs w:val="22"/>
          <w:lang w:eastAsia="en-US"/>
        </w:rPr>
        <w:t>have to</w:t>
      </w:r>
      <w:proofErr w:type="gramEnd"/>
      <w:r w:rsidRPr="009B1F57">
        <w:rPr>
          <w:rFonts w:eastAsia="Times New Roman" w:cs="Times New Roman"/>
          <w:strike/>
          <w:sz w:val="22"/>
          <w:szCs w:val="22"/>
          <w:lang w:eastAsia="en-US"/>
        </w:rPr>
        <w:t xml:space="preserve"> be approved by the Waste Department at the City of Ryde Council before the issue of the relevant Construction Certificate to ensure the waste collection is not affected.</w:t>
      </w:r>
      <w:r w:rsidR="007B3754" w:rsidRPr="009B1F57">
        <w:rPr>
          <w:rFonts w:eastAsia="Times New Roman" w:cs="Times New Roman"/>
          <w:sz w:val="22"/>
          <w:szCs w:val="22"/>
          <w:lang w:eastAsia="en-US"/>
        </w:rPr>
        <w:t xml:space="preserve"> </w:t>
      </w:r>
      <w:r w:rsidR="009B1F57" w:rsidRPr="009B1F57">
        <w:rPr>
          <w:bCs/>
          <w:color w:val="FF0000"/>
          <w:sz w:val="22"/>
          <w:szCs w:val="22"/>
        </w:rPr>
        <w:t xml:space="preserve">Before the issue of </w:t>
      </w:r>
      <w:r w:rsidR="00B20C18">
        <w:rPr>
          <w:bCs/>
          <w:color w:val="FF0000"/>
          <w:sz w:val="22"/>
          <w:szCs w:val="22"/>
        </w:rPr>
        <w:t xml:space="preserve">the relevant </w:t>
      </w:r>
      <w:r w:rsidR="009B1F57" w:rsidRPr="009B1F57">
        <w:rPr>
          <w:bCs/>
          <w:color w:val="FF0000"/>
          <w:sz w:val="22"/>
          <w:szCs w:val="22"/>
        </w:rPr>
        <w:t>construction certificate, a</w:t>
      </w:r>
      <w:r w:rsidR="009B1F57" w:rsidRPr="009B1F57">
        <w:rPr>
          <w:color w:val="FF0000"/>
          <w:sz w:val="22"/>
          <w:szCs w:val="22"/>
        </w:rPr>
        <w:t xml:space="preserve">ny changes to the Waste Management Plan by Elephants Foot on </w:t>
      </w:r>
      <w:r w:rsidR="009B1F57" w:rsidRPr="009B1F57">
        <w:rPr>
          <w:rFonts w:eastAsia="Arial"/>
          <w:color w:val="FF0000"/>
          <w:sz w:val="22"/>
          <w:szCs w:val="22"/>
          <w:lang w:val="en-US"/>
        </w:rPr>
        <w:t xml:space="preserve">27/10/2023 Revision K </w:t>
      </w:r>
      <w:r w:rsidR="009B1F57" w:rsidRPr="009B1F57">
        <w:rPr>
          <w:color w:val="FF0000"/>
          <w:sz w:val="22"/>
          <w:szCs w:val="22"/>
        </w:rPr>
        <w:t xml:space="preserve">and approved Architectural Plans prepared by AJC Architects 23 June 2024 Revision </w:t>
      </w:r>
      <w:proofErr w:type="spellStart"/>
      <w:r w:rsidR="009B1F57" w:rsidRPr="009B1F57">
        <w:rPr>
          <w:color w:val="FF0000"/>
          <w:sz w:val="22"/>
          <w:szCs w:val="22"/>
        </w:rPr>
        <w:t>F</w:t>
      </w:r>
      <w:proofErr w:type="spellEnd"/>
      <w:r w:rsidR="009B1F57" w:rsidRPr="009B1F57">
        <w:rPr>
          <w:color w:val="FF0000"/>
          <w:sz w:val="22"/>
          <w:szCs w:val="22"/>
        </w:rPr>
        <w:t xml:space="preserve"> which were utilised to evaluate waste collection by Council, must be approved by Council’s Resources Recovery Officer.</w:t>
      </w:r>
    </w:p>
    <w:p w14:paraId="58911DFC" w14:textId="731C231C" w:rsidR="00867AB8" w:rsidRPr="009B1F57" w:rsidRDefault="009B1F57" w:rsidP="009B1F57">
      <w:pPr>
        <w:pBdr>
          <w:top w:val="none" w:sz="0" w:space="0" w:color="auto"/>
          <w:left w:val="none" w:sz="0" w:space="0" w:color="auto"/>
          <w:bottom w:val="none" w:sz="0" w:space="0" w:color="auto"/>
          <w:right w:val="none" w:sz="0" w:space="0" w:color="auto"/>
          <w:between w:val="none" w:sz="0" w:space="0" w:color="auto"/>
        </w:pBdr>
        <w:spacing w:after="0"/>
        <w:ind w:left="720" w:right="0"/>
        <w:contextualSpacing/>
        <w:jc w:val="left"/>
        <w:rPr>
          <w:rFonts w:eastAsia="Times New Roman" w:cs="Times New Roman"/>
          <w:b/>
          <w:color w:val="FF0000"/>
          <w:sz w:val="22"/>
          <w:szCs w:val="22"/>
          <w:lang w:eastAsia="en-US"/>
        </w:rPr>
      </w:pPr>
      <w:r w:rsidRPr="009B1F57">
        <w:rPr>
          <w:rFonts w:eastAsia="Arial"/>
          <w:color w:val="FF0000"/>
          <w:sz w:val="22"/>
          <w:szCs w:val="22"/>
          <w:lang w:val="en-US"/>
        </w:rPr>
        <w:t xml:space="preserve">Proposed amendments made on 23/04/2024 must be reflected in an updated waste management plan which must be submitted to Council’s Waste Department before the issue of </w:t>
      </w:r>
      <w:r w:rsidR="00B20C18">
        <w:rPr>
          <w:rFonts w:eastAsia="Arial"/>
          <w:color w:val="FF0000"/>
          <w:sz w:val="22"/>
          <w:szCs w:val="22"/>
          <w:lang w:val="en-US"/>
        </w:rPr>
        <w:t xml:space="preserve">the relevant </w:t>
      </w:r>
      <w:r w:rsidRPr="009B1F57">
        <w:rPr>
          <w:rFonts w:eastAsia="Arial"/>
          <w:color w:val="FF0000"/>
          <w:sz w:val="22"/>
          <w:szCs w:val="22"/>
          <w:lang w:val="en-US"/>
        </w:rPr>
        <w:t>Construction Certificate.</w:t>
      </w:r>
    </w:p>
    <w:p w14:paraId="5238433C" w14:textId="77777777" w:rsidR="00867AB8" w:rsidRPr="009B1F57"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contextualSpacing/>
        <w:jc w:val="left"/>
        <w:rPr>
          <w:rFonts w:eastAsia="Times New Roman" w:cs="Times New Roman"/>
          <w:b/>
          <w:bCs/>
          <w:color w:val="FF0000"/>
          <w:sz w:val="22"/>
          <w:szCs w:val="22"/>
          <w:lang w:eastAsia="en-US"/>
        </w:rPr>
      </w:pPr>
    </w:p>
    <w:p w14:paraId="537823D8" w14:textId="77777777" w:rsidR="00867AB8" w:rsidRPr="009B1F57"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contextualSpacing/>
        <w:jc w:val="left"/>
        <w:rPr>
          <w:rFonts w:eastAsia="Times New Roman" w:cs="Times New Roman"/>
          <w:sz w:val="22"/>
          <w:szCs w:val="22"/>
          <w:lang w:eastAsia="en-US"/>
        </w:rPr>
      </w:pPr>
      <w:r w:rsidRPr="009B1F57">
        <w:rPr>
          <w:rFonts w:eastAsia="Times New Roman" w:cs="Times New Roman"/>
          <w:sz w:val="22"/>
          <w:szCs w:val="22"/>
          <w:lang w:eastAsia="en-US"/>
        </w:rPr>
        <w:t xml:space="preserve">(Reason: To ensure that Council is aware of any changes to the Waste Management Plan.) </w:t>
      </w:r>
    </w:p>
    <w:p w14:paraId="4304078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contextualSpacing/>
        <w:jc w:val="left"/>
        <w:rPr>
          <w:rFonts w:eastAsia="Times New Roman" w:cs="Times New Roman"/>
          <w:color w:val="000000" w:themeColor="text1"/>
          <w:sz w:val="22"/>
          <w:szCs w:val="22"/>
          <w:lang w:eastAsia="en-US"/>
        </w:rPr>
      </w:pPr>
    </w:p>
    <w:p w14:paraId="0CA0F19A"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contextualSpacing/>
        <w:jc w:val="left"/>
        <w:rPr>
          <w:rFonts w:eastAsia="Times New Roman" w:cs="Times New Roman"/>
          <w:sz w:val="22"/>
          <w:szCs w:val="22"/>
          <w:lang w:eastAsia="en-US"/>
        </w:rPr>
      </w:pPr>
      <w:r w:rsidRPr="00867AB8">
        <w:rPr>
          <w:rFonts w:eastAsia="Times New Roman" w:cs="Times New Roman"/>
          <w:b/>
          <w:bCs/>
          <w:sz w:val="22"/>
          <w:szCs w:val="22"/>
          <w:lang w:eastAsia="en-US"/>
        </w:rPr>
        <w:t xml:space="preserve">Waste Storage Areas. </w:t>
      </w:r>
      <w:r w:rsidRPr="00867AB8">
        <w:rPr>
          <w:rFonts w:eastAsia="Times New Roman" w:cs="Times New Roman"/>
          <w:sz w:val="22"/>
          <w:szCs w:val="22"/>
          <w:lang w:eastAsia="en-US"/>
        </w:rPr>
        <w:t>All waste storage areas which have a doorway must be wide enough to allow the bins allocated to the property to fit through opening including the door.</w:t>
      </w:r>
    </w:p>
    <w:p w14:paraId="15615F97" w14:textId="77777777" w:rsidR="00867AB8" w:rsidRPr="00867AB8" w:rsidRDefault="00867AB8" w:rsidP="00867AB8">
      <w:pPr>
        <w:numPr>
          <w:ilvl w:val="0"/>
          <w:numId w:val="37"/>
        </w:numPr>
        <w:pBdr>
          <w:top w:val="none" w:sz="0" w:space="0" w:color="auto"/>
          <w:left w:val="none" w:sz="0" w:space="0" w:color="auto"/>
          <w:bottom w:val="none" w:sz="0" w:space="0" w:color="auto"/>
          <w:right w:val="none" w:sz="0" w:space="0" w:color="auto"/>
          <w:between w:val="none" w:sz="0" w:space="0" w:color="auto"/>
        </w:pBdr>
        <w:spacing w:after="0"/>
        <w:ind w:right="0"/>
        <w:contextualSpacing/>
        <w:jc w:val="left"/>
        <w:rPr>
          <w:rFonts w:eastAsia="Times New Roman" w:cs="Times New Roman"/>
          <w:sz w:val="22"/>
          <w:szCs w:val="22"/>
          <w:lang w:eastAsia="en-US"/>
        </w:rPr>
      </w:pPr>
      <w:r w:rsidRPr="00867AB8">
        <w:rPr>
          <w:rFonts w:eastAsia="Times New Roman" w:cs="Times New Roman"/>
          <w:sz w:val="22"/>
          <w:szCs w:val="22"/>
          <w:lang w:eastAsia="en-US"/>
        </w:rPr>
        <w:t>1100L Bins – width 1.4m, depth 1.1m, height 1.4m</w:t>
      </w:r>
    </w:p>
    <w:p w14:paraId="539CD1A3" w14:textId="77777777" w:rsidR="00867AB8" w:rsidRPr="00867AB8" w:rsidRDefault="00867AB8" w:rsidP="00867AB8">
      <w:pPr>
        <w:numPr>
          <w:ilvl w:val="0"/>
          <w:numId w:val="37"/>
        </w:numPr>
        <w:pBdr>
          <w:top w:val="none" w:sz="0" w:space="0" w:color="auto"/>
          <w:left w:val="none" w:sz="0" w:space="0" w:color="auto"/>
          <w:bottom w:val="none" w:sz="0" w:space="0" w:color="auto"/>
          <w:right w:val="none" w:sz="0" w:space="0" w:color="auto"/>
          <w:between w:val="none" w:sz="0" w:space="0" w:color="auto"/>
        </w:pBdr>
        <w:spacing w:after="0"/>
        <w:ind w:right="0"/>
        <w:contextualSpacing/>
        <w:jc w:val="left"/>
        <w:rPr>
          <w:rFonts w:eastAsia="Times New Roman" w:cs="Times New Roman"/>
          <w:sz w:val="22"/>
          <w:szCs w:val="22"/>
          <w:lang w:eastAsia="en-US"/>
        </w:rPr>
      </w:pPr>
      <w:r w:rsidRPr="00867AB8">
        <w:rPr>
          <w:rFonts w:eastAsia="Times New Roman" w:cs="Times New Roman"/>
          <w:sz w:val="22"/>
          <w:szCs w:val="22"/>
          <w:lang w:eastAsia="en-US"/>
        </w:rPr>
        <w:t>660L Bins – width 1.3m, depth 0.8m, height 1.3m</w:t>
      </w:r>
    </w:p>
    <w:p w14:paraId="42233361" w14:textId="77777777" w:rsidR="00867AB8" w:rsidRPr="00867AB8" w:rsidRDefault="00867AB8" w:rsidP="00867AB8">
      <w:pPr>
        <w:numPr>
          <w:ilvl w:val="0"/>
          <w:numId w:val="37"/>
        </w:numPr>
        <w:pBdr>
          <w:top w:val="none" w:sz="0" w:space="0" w:color="auto"/>
          <w:left w:val="none" w:sz="0" w:space="0" w:color="auto"/>
          <w:bottom w:val="none" w:sz="0" w:space="0" w:color="auto"/>
          <w:right w:val="none" w:sz="0" w:space="0" w:color="auto"/>
          <w:between w:val="none" w:sz="0" w:space="0" w:color="auto"/>
        </w:pBdr>
        <w:spacing w:after="0"/>
        <w:ind w:right="0"/>
        <w:contextualSpacing/>
        <w:jc w:val="left"/>
        <w:rPr>
          <w:rFonts w:eastAsia="Times New Roman" w:cs="Times New Roman"/>
          <w:sz w:val="22"/>
          <w:szCs w:val="22"/>
          <w:lang w:eastAsia="en-US"/>
        </w:rPr>
      </w:pPr>
      <w:r w:rsidRPr="00867AB8">
        <w:rPr>
          <w:rFonts w:eastAsia="Times New Roman" w:cs="Times New Roman"/>
          <w:sz w:val="22"/>
          <w:szCs w:val="22"/>
          <w:lang w:eastAsia="en-US"/>
        </w:rPr>
        <w:lastRenderedPageBreak/>
        <w:t>240L Bins – width 600mm, depth 800mm, height 1100mm</w:t>
      </w:r>
    </w:p>
    <w:p w14:paraId="5B76EFEC" w14:textId="77777777" w:rsidR="00867AB8" w:rsidRPr="00867AB8" w:rsidRDefault="00867AB8" w:rsidP="00867AB8">
      <w:pPr>
        <w:numPr>
          <w:ilvl w:val="0"/>
          <w:numId w:val="37"/>
        </w:numPr>
        <w:pBdr>
          <w:top w:val="none" w:sz="0" w:space="0" w:color="auto"/>
          <w:left w:val="none" w:sz="0" w:space="0" w:color="auto"/>
          <w:bottom w:val="none" w:sz="0" w:space="0" w:color="auto"/>
          <w:right w:val="none" w:sz="0" w:space="0" w:color="auto"/>
          <w:between w:val="none" w:sz="0" w:space="0" w:color="auto"/>
        </w:pBdr>
        <w:spacing w:after="0"/>
        <w:ind w:right="0"/>
        <w:contextualSpacing/>
        <w:jc w:val="left"/>
        <w:rPr>
          <w:rFonts w:eastAsia="Times New Roman" w:cs="Times New Roman"/>
          <w:sz w:val="22"/>
          <w:szCs w:val="22"/>
          <w:lang w:eastAsia="en-US"/>
        </w:rPr>
      </w:pPr>
      <w:r w:rsidRPr="00867AB8">
        <w:rPr>
          <w:rFonts w:eastAsia="Times New Roman" w:cs="Times New Roman"/>
          <w:sz w:val="22"/>
          <w:szCs w:val="22"/>
          <w:lang w:eastAsia="en-US"/>
        </w:rPr>
        <w:t xml:space="preserve">140L Bin </w:t>
      </w:r>
      <w:proofErr w:type="gramStart"/>
      <w:r w:rsidRPr="00867AB8">
        <w:rPr>
          <w:rFonts w:eastAsia="Times New Roman" w:cs="Times New Roman"/>
          <w:sz w:val="22"/>
          <w:szCs w:val="22"/>
          <w:lang w:eastAsia="en-US"/>
        </w:rPr>
        <w:t>-  width</w:t>
      </w:r>
      <w:proofErr w:type="gramEnd"/>
      <w:r w:rsidRPr="00867AB8">
        <w:rPr>
          <w:rFonts w:eastAsia="Times New Roman" w:cs="Times New Roman"/>
          <w:sz w:val="22"/>
          <w:szCs w:val="22"/>
          <w:lang w:eastAsia="en-US"/>
        </w:rPr>
        <w:t xml:space="preserve"> 535 mm, depth 615 mm, height 915 mm</w:t>
      </w:r>
    </w:p>
    <w:p w14:paraId="7CDF08D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000000"/>
          <w:sz w:val="22"/>
          <w:szCs w:val="22"/>
          <w:lang w:eastAsia="en-US"/>
        </w:rPr>
      </w:pPr>
    </w:p>
    <w:p w14:paraId="13635E0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color w:val="000000"/>
          <w:sz w:val="22"/>
          <w:szCs w:val="22"/>
          <w:lang w:eastAsia="en-US"/>
        </w:rPr>
      </w:pPr>
      <w:r w:rsidRPr="00867AB8">
        <w:rPr>
          <w:rFonts w:eastAsia="Times New Roman"/>
          <w:color w:val="000000"/>
          <w:sz w:val="22"/>
          <w:szCs w:val="22"/>
          <w:lang w:eastAsia="en-US"/>
        </w:rPr>
        <w:t>(Reason: To ensure that bin storage areas are of an adequate size to cater for the bins allocated to the development.)</w:t>
      </w:r>
    </w:p>
    <w:p w14:paraId="661BDDE1"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000000"/>
          <w:sz w:val="22"/>
          <w:szCs w:val="22"/>
          <w:lang w:eastAsia="en-US"/>
        </w:rPr>
      </w:pPr>
    </w:p>
    <w:p w14:paraId="561BF3AD"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val="en-GB" w:eastAsia="en-US"/>
        </w:rPr>
      </w:pPr>
      <w:r w:rsidRPr="00867AB8">
        <w:rPr>
          <w:rFonts w:eastAsia="Times New Roman"/>
          <w:b/>
          <w:bCs/>
          <w:sz w:val="22"/>
          <w:szCs w:val="22"/>
          <w:lang w:val="en-GB" w:eastAsia="en-US"/>
        </w:rPr>
        <w:t xml:space="preserve">External downpipes. </w:t>
      </w:r>
      <w:r w:rsidRPr="00867AB8">
        <w:rPr>
          <w:rFonts w:eastAsia="Times New Roman"/>
          <w:sz w:val="22"/>
          <w:szCs w:val="22"/>
          <w:lang w:val="en-GB" w:eastAsia="en-US"/>
        </w:rPr>
        <w:t>All water pipes, waste pipes, stack work, duct work, and the like, are to be integrated into the façade and not exposed. Details confirming compliance with this condition are to be detailed on the relevant Construction Certificate plans to the satisfaction of the Certifying Authority.</w:t>
      </w:r>
    </w:p>
    <w:p w14:paraId="0960261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val="en-GB" w:eastAsia="en-US"/>
        </w:rPr>
      </w:pPr>
    </w:p>
    <w:p w14:paraId="48A3007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heme="minorHAnsi"/>
          <w:sz w:val="22"/>
          <w:szCs w:val="22"/>
          <w:lang w:val="en-GB"/>
        </w:rPr>
      </w:pPr>
      <w:r w:rsidRPr="00867AB8">
        <w:rPr>
          <w:rFonts w:eastAsiaTheme="minorHAnsi"/>
          <w:sz w:val="22"/>
          <w:szCs w:val="22"/>
          <w:lang w:val="en-GB"/>
        </w:rPr>
        <w:t>(Reason: To ensure water pipes are screened from view.)</w:t>
      </w:r>
    </w:p>
    <w:p w14:paraId="3055146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heme="minorHAnsi"/>
          <w:sz w:val="22"/>
          <w:szCs w:val="22"/>
          <w:lang w:val="en-GB"/>
        </w:rPr>
      </w:pPr>
    </w:p>
    <w:p w14:paraId="4AFD2224"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rPr>
        <w:t xml:space="preserve">Compliance with Australian Standards. </w:t>
      </w:r>
      <w:r w:rsidRPr="00867AB8">
        <w:rPr>
          <w:rFonts w:eastAsia="Times New Roman"/>
          <w:sz w:val="22"/>
          <w:szCs w:val="22"/>
        </w:rPr>
        <w:t xml:space="preserve">The development is required to be carried out in accordance with all relevant Australian Standards. Details demonstrating compliance with the relevant Australian Standard are to be submitted to the Certifying Authority prior to the issue of the relevant </w:t>
      </w:r>
      <w:r w:rsidRPr="00867AB8">
        <w:rPr>
          <w:rFonts w:eastAsia="Times New Roman"/>
          <w:b/>
          <w:sz w:val="22"/>
          <w:szCs w:val="22"/>
        </w:rPr>
        <w:t>Construction Certificate</w:t>
      </w:r>
      <w:r w:rsidRPr="00867AB8">
        <w:rPr>
          <w:rFonts w:eastAsia="Times New Roman"/>
          <w:sz w:val="22"/>
          <w:szCs w:val="22"/>
        </w:rPr>
        <w:t>.</w:t>
      </w:r>
    </w:p>
    <w:p w14:paraId="6C138DA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452F147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3A3010C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6100D1C6"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Structural Certification. </w:t>
      </w:r>
      <w:r w:rsidRPr="00867AB8">
        <w:rPr>
          <w:rFonts w:eastAsia="Times New Roman"/>
          <w:sz w:val="22"/>
          <w:szCs w:val="22"/>
          <w:lang w:eastAsia="en-US"/>
        </w:rPr>
        <w:t xml:space="preserve">The applicant must engage a qualified practising structural engineer to provide structural certification in accordance with relevant BCA requirements prior to the release of each relevant </w:t>
      </w:r>
      <w:r w:rsidRPr="00867AB8">
        <w:rPr>
          <w:rFonts w:eastAsia="Times New Roman"/>
          <w:b/>
          <w:sz w:val="22"/>
          <w:szCs w:val="22"/>
          <w:lang w:eastAsia="en-US"/>
        </w:rPr>
        <w:t>Construction Certificate</w:t>
      </w:r>
      <w:r w:rsidRPr="00867AB8">
        <w:rPr>
          <w:rFonts w:eastAsia="Times New Roman"/>
          <w:sz w:val="22"/>
          <w:szCs w:val="22"/>
          <w:lang w:eastAsia="en-US"/>
        </w:rPr>
        <w:t>.</w:t>
      </w:r>
    </w:p>
    <w:p w14:paraId="777C823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7E9BE69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3DEA500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610CEB4A" w14:textId="5C0684D4"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Structural Design.</w:t>
      </w:r>
      <w:r w:rsidRPr="00867AB8">
        <w:rPr>
          <w:rFonts w:eastAsia="Times New Roman"/>
          <w:sz w:val="22"/>
          <w:szCs w:val="22"/>
          <w:lang w:eastAsia="en-US"/>
        </w:rPr>
        <w:t xml:space="preserve"> All design and construction works shall comply with the Geotechnical </w:t>
      </w:r>
      <w:r w:rsidRPr="004866D7">
        <w:rPr>
          <w:rFonts w:eastAsia="Times New Roman"/>
          <w:strike/>
          <w:sz w:val="22"/>
          <w:szCs w:val="22"/>
          <w:lang w:eastAsia="en-US"/>
        </w:rPr>
        <w:t>Desktop Study Report</w:t>
      </w:r>
      <w:r w:rsidRPr="00867AB8">
        <w:rPr>
          <w:rFonts w:eastAsia="Times New Roman"/>
          <w:sz w:val="22"/>
          <w:szCs w:val="22"/>
          <w:lang w:eastAsia="en-US"/>
        </w:rPr>
        <w:t xml:space="preserve"> </w:t>
      </w:r>
      <w:r w:rsidR="004866D7">
        <w:rPr>
          <w:rFonts w:eastAsia="Times New Roman"/>
          <w:color w:val="FF0000"/>
          <w:sz w:val="22"/>
          <w:szCs w:val="22"/>
          <w:lang w:eastAsia="en-US"/>
        </w:rPr>
        <w:t xml:space="preserve">Investigation Report </w:t>
      </w:r>
      <w:r w:rsidRPr="00867AB8">
        <w:rPr>
          <w:rFonts w:eastAsia="Times New Roman"/>
          <w:sz w:val="22"/>
          <w:szCs w:val="22"/>
          <w:lang w:eastAsia="en-US"/>
        </w:rPr>
        <w:t xml:space="preserve">prepared by </w:t>
      </w:r>
      <w:r w:rsidRPr="004866D7">
        <w:rPr>
          <w:rFonts w:eastAsia="Times New Roman"/>
          <w:strike/>
          <w:sz w:val="22"/>
          <w:szCs w:val="22"/>
          <w:lang w:eastAsia="en-US"/>
        </w:rPr>
        <w:t>Alliance Geotechnical</w:t>
      </w:r>
      <w:r w:rsidRPr="00867AB8">
        <w:rPr>
          <w:rFonts w:eastAsia="Times New Roman"/>
          <w:sz w:val="22"/>
          <w:szCs w:val="22"/>
          <w:lang w:eastAsia="en-US"/>
        </w:rPr>
        <w:t xml:space="preserve"> </w:t>
      </w:r>
      <w:r w:rsidR="005635BD">
        <w:rPr>
          <w:rFonts w:eastAsia="Times New Roman"/>
          <w:color w:val="FF0000"/>
          <w:sz w:val="22"/>
          <w:szCs w:val="22"/>
          <w:lang w:eastAsia="en-US"/>
        </w:rPr>
        <w:t xml:space="preserve">Morrow Geotechnics P/L </w:t>
      </w:r>
      <w:r w:rsidRPr="00867AB8">
        <w:rPr>
          <w:rFonts w:eastAsia="Times New Roman"/>
          <w:sz w:val="22"/>
          <w:szCs w:val="22"/>
          <w:lang w:eastAsia="en-US"/>
        </w:rPr>
        <w:t xml:space="preserve">dated </w:t>
      </w:r>
      <w:r w:rsidRPr="005635BD">
        <w:rPr>
          <w:rFonts w:eastAsia="Times New Roman"/>
          <w:strike/>
          <w:sz w:val="22"/>
          <w:szCs w:val="22"/>
          <w:lang w:eastAsia="en-US"/>
        </w:rPr>
        <w:t>29 November 2022</w:t>
      </w:r>
      <w:r w:rsidR="005635BD">
        <w:rPr>
          <w:rFonts w:eastAsia="Times New Roman"/>
          <w:sz w:val="22"/>
          <w:szCs w:val="22"/>
          <w:lang w:eastAsia="en-US"/>
        </w:rPr>
        <w:t xml:space="preserve"> </w:t>
      </w:r>
      <w:r w:rsidR="005635BD">
        <w:rPr>
          <w:rFonts w:eastAsia="Times New Roman"/>
          <w:color w:val="FF0000"/>
          <w:sz w:val="22"/>
          <w:szCs w:val="22"/>
          <w:lang w:eastAsia="en-US"/>
        </w:rPr>
        <w:t xml:space="preserve">22 November 2023. </w:t>
      </w:r>
    </w:p>
    <w:p w14:paraId="47AB726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1751220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the design and construction works are structurally sound).</w:t>
      </w:r>
    </w:p>
    <w:p w14:paraId="1E923D8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6B4E601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Security deposit. </w:t>
      </w:r>
      <w:r w:rsidRPr="00867AB8">
        <w:rPr>
          <w:rFonts w:eastAsia="Times New Roman"/>
          <w:sz w:val="22"/>
          <w:szCs w:val="22"/>
          <w:lang w:eastAsia="en-US"/>
        </w:rPr>
        <w:t xml:space="preserve">The Council must be provided with security for the purposes of section 4.17 (6) of the </w:t>
      </w:r>
      <w:r w:rsidRPr="00867AB8">
        <w:rPr>
          <w:rFonts w:eastAsia="Times New Roman"/>
          <w:i/>
          <w:sz w:val="22"/>
          <w:szCs w:val="22"/>
          <w:lang w:eastAsia="en-US"/>
        </w:rPr>
        <w:t xml:space="preserve">Environmental Planning and Assessment Act 1979 </w:t>
      </w:r>
      <w:r w:rsidRPr="00867AB8">
        <w:rPr>
          <w:rFonts w:eastAsia="Times New Roman"/>
          <w:sz w:val="22"/>
          <w:szCs w:val="22"/>
          <w:lang w:eastAsia="en-US"/>
        </w:rPr>
        <w:t xml:space="preserve">in a sum determined by reference to Council’s Management Plan prior to the release of the relevant </w:t>
      </w:r>
      <w:r w:rsidRPr="00867AB8">
        <w:rPr>
          <w:rFonts w:eastAsia="Times New Roman"/>
          <w:b/>
          <w:sz w:val="22"/>
          <w:szCs w:val="22"/>
          <w:lang w:eastAsia="en-US"/>
        </w:rPr>
        <w:t>Construction Certificate.</w:t>
      </w:r>
      <w:r w:rsidRPr="00867AB8">
        <w:rPr>
          <w:rFonts w:eastAsia="Times New Roman"/>
          <w:sz w:val="22"/>
          <w:szCs w:val="22"/>
          <w:lang w:eastAsia="en-US"/>
        </w:rPr>
        <w:t xml:space="preserve"> </w:t>
      </w:r>
      <w:r w:rsidRPr="00867AB8">
        <w:rPr>
          <w:rFonts w:eastAsia="Times New Roman"/>
          <w:sz w:val="22"/>
          <w:szCs w:val="22"/>
        </w:rPr>
        <w:t>(</w:t>
      </w:r>
      <w:proofErr w:type="gramStart"/>
      <w:r w:rsidRPr="00867AB8">
        <w:rPr>
          <w:rFonts w:eastAsia="Times New Roman"/>
          <w:sz w:val="22"/>
          <w:szCs w:val="22"/>
        </w:rPr>
        <w:t>category</w:t>
      </w:r>
      <w:proofErr w:type="gramEnd"/>
      <w:r w:rsidRPr="00867AB8">
        <w:rPr>
          <w:rFonts w:eastAsia="Times New Roman"/>
          <w:sz w:val="22"/>
          <w:szCs w:val="22"/>
        </w:rPr>
        <w:t>: other buildings with delivery of bricks or concrete or machine excavation.)</w:t>
      </w:r>
    </w:p>
    <w:p w14:paraId="38C9579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FF0000"/>
          <w:sz w:val="22"/>
          <w:szCs w:val="22"/>
          <w:lang w:eastAsia="en-US"/>
        </w:rPr>
      </w:pPr>
    </w:p>
    <w:p w14:paraId="1F31A11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4DFE689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360" w:right="0"/>
        <w:jc w:val="left"/>
        <w:rPr>
          <w:rFonts w:eastAsia="Times New Roman"/>
          <w:sz w:val="22"/>
          <w:szCs w:val="22"/>
          <w:lang w:eastAsia="en-US"/>
        </w:rPr>
      </w:pPr>
    </w:p>
    <w:p w14:paraId="33FE61C3"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Infrastructure Restoration and Administration Fee</w:t>
      </w:r>
      <w:r w:rsidRPr="00867AB8">
        <w:rPr>
          <w:rFonts w:eastAsia="Times New Roman"/>
          <w:sz w:val="22"/>
          <w:szCs w:val="22"/>
          <w:lang w:eastAsia="en-US"/>
        </w:rPr>
        <w:t xml:space="preserve"> must be paid to Council in accordance with Council’s Management Plan prior to the release of any </w:t>
      </w:r>
      <w:r w:rsidRPr="00867AB8">
        <w:rPr>
          <w:rFonts w:eastAsia="Times New Roman"/>
          <w:b/>
          <w:sz w:val="22"/>
          <w:szCs w:val="22"/>
          <w:lang w:eastAsia="en-US"/>
        </w:rPr>
        <w:t>Construction Certificate</w:t>
      </w:r>
      <w:r w:rsidRPr="00867AB8">
        <w:rPr>
          <w:rFonts w:eastAsia="Times New Roman"/>
          <w:sz w:val="22"/>
          <w:szCs w:val="22"/>
          <w:lang w:eastAsia="en-US"/>
        </w:rPr>
        <w:t>.</w:t>
      </w:r>
    </w:p>
    <w:p w14:paraId="40F93C9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349598D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6A16185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6CB1D64A"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Long Service Levy. </w:t>
      </w:r>
      <w:r w:rsidRPr="00867AB8">
        <w:rPr>
          <w:rFonts w:eastAsia="Times New Roman"/>
          <w:sz w:val="22"/>
          <w:szCs w:val="22"/>
          <w:lang w:eastAsia="en-US"/>
        </w:rPr>
        <w:t xml:space="preserve">Documentary evidence of payment of the Long Service Levy under Section 34 of the Building and Construction Industry Long Service Payments Act 1986 is to be submitted to the Certifying Authority prior to the issuing of any </w:t>
      </w:r>
      <w:r w:rsidRPr="00867AB8">
        <w:rPr>
          <w:rFonts w:eastAsia="Times New Roman"/>
          <w:b/>
          <w:bCs/>
          <w:sz w:val="22"/>
          <w:szCs w:val="22"/>
          <w:lang w:eastAsia="en-US"/>
        </w:rPr>
        <w:t>Construction Certificate</w:t>
      </w:r>
      <w:r w:rsidRPr="00867AB8">
        <w:rPr>
          <w:rFonts w:eastAsia="Times New Roman"/>
          <w:sz w:val="22"/>
          <w:szCs w:val="22"/>
          <w:lang w:eastAsia="en-US"/>
        </w:rPr>
        <w:t>.</w:t>
      </w:r>
    </w:p>
    <w:p w14:paraId="7D76D6A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5315DBF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1134" w:right="0" w:hanging="567"/>
        <w:jc w:val="left"/>
        <w:rPr>
          <w:rFonts w:eastAsia="Times New Roman"/>
          <w:sz w:val="22"/>
          <w:szCs w:val="22"/>
          <w:lang w:eastAsia="en-US"/>
        </w:rPr>
      </w:pPr>
      <w:r w:rsidRPr="00867AB8">
        <w:rPr>
          <w:rFonts w:eastAsia="Times New Roman"/>
          <w:sz w:val="22"/>
          <w:szCs w:val="22"/>
          <w:lang w:eastAsia="en-US"/>
        </w:rPr>
        <w:t>(Reason: Statutory requirement).</w:t>
      </w:r>
    </w:p>
    <w:p w14:paraId="08A3C8E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0E600929"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External materials. </w:t>
      </w:r>
      <w:r w:rsidRPr="00867AB8">
        <w:rPr>
          <w:rFonts w:eastAsia="Times New Roman"/>
          <w:sz w:val="22"/>
          <w:szCs w:val="22"/>
          <w:lang w:eastAsia="en-US"/>
        </w:rPr>
        <w:t xml:space="preserve">Building materials and finishes are to be finished with an anti-graffiti coating at ground/street level. Roofing and other external materials must be of low glare and reflectivity.  The reflectivity of glass used in the external facades of the buildings is not to affect road traffic and must not cause discomfort through glare or intense heat to surrounding areas. Details of finished external surface materials, including colours and texture must be provided to the Certifying Authority prior to the release of the relevant </w:t>
      </w:r>
      <w:r w:rsidRPr="00867AB8">
        <w:rPr>
          <w:rFonts w:eastAsia="Times New Roman"/>
          <w:b/>
          <w:bCs/>
          <w:sz w:val="22"/>
          <w:szCs w:val="22"/>
          <w:lang w:eastAsia="en-US"/>
        </w:rPr>
        <w:t>Construction Certificate</w:t>
      </w:r>
      <w:r w:rsidRPr="00867AB8">
        <w:rPr>
          <w:rFonts w:eastAsia="Times New Roman"/>
          <w:sz w:val="22"/>
          <w:szCs w:val="22"/>
          <w:lang w:eastAsia="en-US"/>
        </w:rPr>
        <w:t>.</w:t>
      </w:r>
    </w:p>
    <w:p w14:paraId="154C344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277F2F9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1134" w:right="0" w:hanging="567"/>
        <w:jc w:val="left"/>
        <w:rPr>
          <w:rFonts w:eastAsia="Times New Roman"/>
          <w:sz w:val="22"/>
          <w:szCs w:val="22"/>
          <w:lang w:eastAsia="en-US"/>
        </w:rPr>
      </w:pPr>
      <w:r w:rsidRPr="00867AB8">
        <w:rPr>
          <w:rFonts w:eastAsia="Times New Roman"/>
          <w:sz w:val="22"/>
          <w:szCs w:val="22"/>
          <w:lang w:eastAsia="en-US"/>
        </w:rPr>
        <w:t>(Reason: To ensure the use of appropriate external materials and minimise reflectivity).</w:t>
      </w:r>
    </w:p>
    <w:p w14:paraId="5552520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 xml:space="preserve"> </w:t>
      </w:r>
    </w:p>
    <w:p w14:paraId="5220E48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Lighting of common areas. </w:t>
      </w:r>
      <w:r w:rsidRPr="00867AB8">
        <w:rPr>
          <w:rFonts w:eastAsia="Times New Roman"/>
          <w:sz w:val="22"/>
          <w:szCs w:val="22"/>
          <w:lang w:eastAsia="en-US"/>
        </w:rPr>
        <w:t xml:space="preserve">Details of lighting for internal driveways, all car parking areas, communal open spaces and corridors/pathways and the street frontage shall be submitted to the Principal Certifying Authority for approval prior to issue of the relevant </w:t>
      </w:r>
      <w:r w:rsidRPr="00867AB8">
        <w:rPr>
          <w:rFonts w:eastAsia="Times New Roman"/>
          <w:b/>
          <w:sz w:val="22"/>
          <w:szCs w:val="22"/>
          <w:lang w:eastAsia="en-US"/>
        </w:rPr>
        <w:t>Construction Certificate</w:t>
      </w:r>
      <w:r w:rsidRPr="00867AB8">
        <w:rPr>
          <w:rFonts w:eastAsia="Times New Roman"/>
          <w:sz w:val="22"/>
          <w:szCs w:val="22"/>
          <w:lang w:eastAsia="en-US"/>
        </w:rPr>
        <w:t>. The details to include certification from an appropriately qualified person that there will be no offensive glare onto adjoining residents.</w:t>
      </w:r>
    </w:p>
    <w:p w14:paraId="52EAF12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FF0000"/>
          <w:sz w:val="22"/>
          <w:szCs w:val="22"/>
          <w:lang w:eastAsia="en-US"/>
        </w:rPr>
      </w:pPr>
    </w:p>
    <w:p w14:paraId="1A32E35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lighting is used in all common areas).</w:t>
      </w:r>
    </w:p>
    <w:p w14:paraId="2D47C5C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eastAsia="en-US"/>
        </w:rPr>
      </w:pPr>
    </w:p>
    <w:p w14:paraId="357B99A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iCs/>
          <w:sz w:val="22"/>
          <w:szCs w:val="22"/>
          <w:lang w:eastAsia="en-US"/>
        </w:rPr>
      </w:pPr>
      <w:r w:rsidRPr="00867AB8">
        <w:rPr>
          <w:rFonts w:eastAsia="Times New Roman"/>
          <w:b/>
          <w:bCs/>
          <w:iCs/>
          <w:sz w:val="22"/>
          <w:szCs w:val="22"/>
          <w:lang w:eastAsia="en-US"/>
        </w:rPr>
        <w:t xml:space="preserve">Fibre-ready facilities and telecommunications infrastructure. </w:t>
      </w:r>
      <w:r w:rsidRPr="00867AB8">
        <w:rPr>
          <w:rFonts w:eastAsia="Times New Roman"/>
          <w:iCs/>
          <w:sz w:val="22"/>
          <w:szCs w:val="22"/>
          <w:lang w:eastAsia="en-US"/>
        </w:rPr>
        <w:t>Prior to the issue of any relevant Construction Certificate satisfactory evidence is to be provided to the Certifying Authority that arrangements have been made for:</w:t>
      </w:r>
    </w:p>
    <w:p w14:paraId="61C3134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iCs/>
          <w:sz w:val="22"/>
          <w:szCs w:val="22"/>
          <w:lang w:eastAsia="en-US"/>
        </w:rPr>
      </w:pPr>
    </w:p>
    <w:p w14:paraId="13C87D8B" w14:textId="77777777" w:rsidR="00867AB8" w:rsidRPr="00867AB8" w:rsidRDefault="00867AB8" w:rsidP="00867AB8">
      <w:pPr>
        <w:numPr>
          <w:ilvl w:val="0"/>
          <w:numId w:val="15"/>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iCs/>
          <w:sz w:val="22"/>
          <w:szCs w:val="22"/>
          <w:lang w:eastAsia="en-US"/>
        </w:rPr>
      </w:pPr>
      <w:r w:rsidRPr="00867AB8">
        <w:rPr>
          <w:rFonts w:eastAsia="Times New Roman"/>
          <w:iCs/>
          <w:sz w:val="22"/>
          <w:szCs w:val="22"/>
          <w:lang w:eastAsia="en-US"/>
        </w:rPr>
        <w:t xml:space="preserve">The installation of fibre-ready facilities to all individual lots and/or premises in a real estate development project </w:t>
      </w:r>
      <w:proofErr w:type="gramStart"/>
      <w:r w:rsidRPr="00867AB8">
        <w:rPr>
          <w:rFonts w:eastAsia="Times New Roman"/>
          <w:iCs/>
          <w:sz w:val="22"/>
          <w:szCs w:val="22"/>
          <w:lang w:eastAsia="en-US"/>
        </w:rPr>
        <w:t>so as to</w:t>
      </w:r>
      <w:proofErr w:type="gramEnd"/>
      <w:r w:rsidRPr="00867AB8">
        <w:rPr>
          <w:rFonts w:eastAsia="Times New Roman"/>
          <w:iCs/>
          <w:sz w:val="22"/>
          <w:szCs w:val="22"/>
          <w:lang w:eastAsia="en-US"/>
        </w:rPr>
        <w:t xml:space="preserve"> enable fibre to be readily connected to any premises that is being or may be constructed on those lots. Alternatively, demonstrate that the carrier has confirmed in writing that they are satisfied that the fibre ready facilities are fit for purpose.</w:t>
      </w:r>
    </w:p>
    <w:p w14:paraId="0D84E7A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iCs/>
          <w:sz w:val="22"/>
          <w:szCs w:val="22"/>
          <w:lang w:eastAsia="en-US"/>
        </w:rPr>
      </w:pPr>
      <w:r w:rsidRPr="00867AB8">
        <w:rPr>
          <w:rFonts w:eastAsia="Times New Roman"/>
          <w:iCs/>
          <w:sz w:val="22"/>
          <w:szCs w:val="22"/>
          <w:lang w:eastAsia="en-US"/>
        </w:rPr>
        <w:t>And</w:t>
      </w:r>
    </w:p>
    <w:p w14:paraId="3EB8E22A" w14:textId="77777777" w:rsidR="00867AB8" w:rsidRPr="00867AB8" w:rsidRDefault="00867AB8" w:rsidP="00867AB8">
      <w:pPr>
        <w:numPr>
          <w:ilvl w:val="0"/>
          <w:numId w:val="15"/>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iCs/>
          <w:sz w:val="22"/>
          <w:szCs w:val="22"/>
          <w:lang w:eastAsia="en-US"/>
        </w:rPr>
      </w:pPr>
      <w:r w:rsidRPr="00867AB8">
        <w:rPr>
          <w:rFonts w:eastAsia="Times New Roman"/>
          <w:iCs/>
          <w:sz w:val="22"/>
          <w:szCs w:val="22"/>
          <w:lang w:eastAsia="en-US"/>
        </w:rPr>
        <w:t>The provision of fixed-line telecommunications infrastructure in the fibre-ready facilities to all individual lots and/or premises in a real estate development project demonstrated through an agreement with a carrier.</w:t>
      </w:r>
    </w:p>
    <w:p w14:paraId="55C94AE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iCs/>
          <w:sz w:val="22"/>
          <w:szCs w:val="22"/>
          <w:lang w:eastAsia="en-US"/>
        </w:rPr>
      </w:pPr>
    </w:p>
    <w:p w14:paraId="264C9F5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iCs/>
          <w:sz w:val="22"/>
          <w:szCs w:val="22"/>
          <w:lang w:eastAsia="en-US"/>
        </w:rPr>
      </w:pPr>
      <w:r w:rsidRPr="00867AB8">
        <w:rPr>
          <w:rFonts w:eastAsia="Times New Roman"/>
          <w:iCs/>
          <w:sz w:val="22"/>
          <w:szCs w:val="22"/>
          <w:lang w:eastAsia="en-US"/>
        </w:rPr>
        <w:t>(Note: real estate development project has the meanings given in Section 372Q of the Telecommunications Act).</w:t>
      </w:r>
    </w:p>
    <w:p w14:paraId="6488E73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i/>
          <w:iCs/>
          <w:sz w:val="22"/>
          <w:szCs w:val="22"/>
          <w:lang w:eastAsia="en-US"/>
        </w:rPr>
      </w:pPr>
    </w:p>
    <w:p w14:paraId="731B7F1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 xml:space="preserve">(Reason: Statutory requirement). </w:t>
      </w:r>
    </w:p>
    <w:p w14:paraId="00E8CD6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eastAsia="en-US"/>
        </w:rPr>
      </w:pPr>
    </w:p>
    <w:p w14:paraId="7E1D067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lang w:val="en-GB" w:eastAsia="en-US"/>
        </w:rPr>
      </w:pPr>
      <w:r w:rsidRPr="00867AB8">
        <w:rPr>
          <w:rFonts w:eastAsia="Times New Roman"/>
          <w:b/>
          <w:bCs/>
          <w:sz w:val="22"/>
          <w:szCs w:val="22"/>
          <w:lang w:val="en-GB" w:eastAsia="en-US"/>
        </w:rPr>
        <w:t xml:space="preserve">Fire Hydrant Enclosure. </w:t>
      </w:r>
      <w:r w:rsidRPr="00867AB8">
        <w:rPr>
          <w:rFonts w:eastAsia="Times New Roman"/>
          <w:sz w:val="22"/>
          <w:szCs w:val="22"/>
          <w:lang w:val="en-GB" w:eastAsia="en-US"/>
        </w:rPr>
        <w:t xml:space="preserve">Prior to the issue of the relevant Construction Certificate, the Certifying Authority is to be provided with plans indicating that all fire hydrant and sprinkler booster valves and the like are enclosed in a manner that compliments the building and in accordance with the requirements of EP1.3 &amp; EP1.4 of the BCA. </w:t>
      </w:r>
    </w:p>
    <w:p w14:paraId="3A8CF9F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heme="minorHAnsi"/>
          <w:sz w:val="22"/>
          <w:szCs w:val="22"/>
          <w:lang w:val="en-GB"/>
        </w:rPr>
      </w:pPr>
    </w:p>
    <w:p w14:paraId="4D5E40B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heme="minorHAnsi"/>
          <w:sz w:val="22"/>
          <w:szCs w:val="22"/>
          <w:lang w:val="en-GB"/>
        </w:rPr>
      </w:pPr>
      <w:r w:rsidRPr="00867AB8">
        <w:rPr>
          <w:rFonts w:eastAsiaTheme="minorHAnsi"/>
          <w:sz w:val="22"/>
          <w:szCs w:val="22"/>
          <w:lang w:val="en-GB"/>
        </w:rPr>
        <w:t>(Reason: To ensure essential services are appropriately screened.)</w:t>
      </w:r>
    </w:p>
    <w:p w14:paraId="33E65B7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3840"/>
        </w:tabs>
        <w:spacing w:after="0"/>
        <w:ind w:right="0"/>
        <w:jc w:val="left"/>
        <w:rPr>
          <w:rFonts w:eastAsia="Times New Roman"/>
          <w:sz w:val="22"/>
          <w:szCs w:val="22"/>
          <w:lang w:eastAsia="en-US"/>
        </w:rPr>
      </w:pPr>
      <w:r w:rsidRPr="00867AB8">
        <w:rPr>
          <w:rFonts w:eastAsia="Times New Roman"/>
          <w:sz w:val="22"/>
          <w:szCs w:val="22"/>
          <w:lang w:eastAsia="en-US"/>
        </w:rPr>
        <w:tab/>
      </w:r>
    </w:p>
    <w:p w14:paraId="2750B98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lang w:val="en-GB" w:eastAsia="en-US"/>
        </w:rPr>
      </w:pPr>
      <w:r w:rsidRPr="00867AB8">
        <w:rPr>
          <w:rFonts w:eastAsia="Times New Roman"/>
          <w:b/>
          <w:bCs/>
          <w:sz w:val="22"/>
          <w:szCs w:val="22"/>
          <w:lang w:val="en-GB" w:eastAsia="en-US"/>
        </w:rPr>
        <w:t xml:space="preserve">Public Art. </w:t>
      </w:r>
      <w:r w:rsidRPr="00867AB8">
        <w:rPr>
          <w:rFonts w:eastAsia="Times New Roman"/>
          <w:sz w:val="22"/>
          <w:szCs w:val="22"/>
          <w:lang w:val="en-GB" w:eastAsia="en-US"/>
        </w:rPr>
        <w:t>Prior to the issue of the relevant Construction Certificate, a detailed Public Art Plan is to be approved by Council’s Centres Coordinator. This plan is to be prepared by an arts and cultural planner, should align with the City of Ryde’s Public Art Principles outlined in the City of Ryde Public Art Planning Guide for Developers and will be required to address the following:</w:t>
      </w:r>
    </w:p>
    <w:p w14:paraId="5EEA5831" w14:textId="77777777" w:rsidR="00867AB8" w:rsidRPr="00867AB8" w:rsidRDefault="00867AB8" w:rsidP="00867AB8">
      <w:pPr>
        <w:numPr>
          <w:ilvl w:val="0"/>
          <w:numId w:val="27"/>
        </w:num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rPr>
      </w:pPr>
      <w:r w:rsidRPr="00867AB8">
        <w:rPr>
          <w:rFonts w:eastAsia="Times New Roman"/>
          <w:sz w:val="22"/>
          <w:szCs w:val="22"/>
        </w:rPr>
        <w:lastRenderedPageBreak/>
        <w:t>Specific project description</w:t>
      </w:r>
    </w:p>
    <w:p w14:paraId="5F463C12"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 xml:space="preserve">Aims and </w:t>
      </w:r>
      <w:proofErr w:type="gramStart"/>
      <w:r w:rsidRPr="00867AB8">
        <w:rPr>
          <w:rFonts w:eastAsia="Times New Roman"/>
          <w:sz w:val="22"/>
          <w:szCs w:val="22"/>
        </w:rPr>
        <w:t>objectives</w:t>
      </w:r>
      <w:proofErr w:type="gramEnd"/>
    </w:p>
    <w:p w14:paraId="247B6A70"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Statement of artistic intent</w:t>
      </w:r>
    </w:p>
    <w:p w14:paraId="2DAF13BE" w14:textId="77777777" w:rsidR="00867AB8" w:rsidRPr="00867AB8" w:rsidRDefault="00867AB8" w:rsidP="00867AB8">
      <w:pPr>
        <w:numPr>
          <w:ilvl w:val="0"/>
          <w:numId w:val="27"/>
        </w:num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rPr>
      </w:pPr>
      <w:r w:rsidRPr="00867AB8">
        <w:rPr>
          <w:rFonts w:eastAsia="Times New Roman"/>
          <w:sz w:val="22"/>
          <w:szCs w:val="22"/>
        </w:rPr>
        <w:t>Thematic framework</w:t>
      </w:r>
    </w:p>
    <w:p w14:paraId="30953DAF"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How the artwork is developed in relation to the site</w:t>
      </w:r>
    </w:p>
    <w:p w14:paraId="686C3E5C"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Response and interpretation of urban fabric and local culture</w:t>
      </w:r>
    </w:p>
    <w:p w14:paraId="1BA13CD2"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Explanation of the range of art forms and design applications</w:t>
      </w:r>
    </w:p>
    <w:p w14:paraId="13A6FF43" w14:textId="77777777" w:rsidR="00867AB8" w:rsidRPr="00867AB8" w:rsidRDefault="00867AB8" w:rsidP="00867AB8">
      <w:pPr>
        <w:numPr>
          <w:ilvl w:val="0"/>
          <w:numId w:val="27"/>
        </w:num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rPr>
      </w:pPr>
      <w:r w:rsidRPr="00867AB8">
        <w:rPr>
          <w:rFonts w:eastAsia="Times New Roman"/>
          <w:sz w:val="22"/>
          <w:szCs w:val="22"/>
        </w:rPr>
        <w:t>Concept drawings / descriptions of proposed public artworks (which correspond with architect drawings/plans approved as part of the relevant stage(s) of the development)</w:t>
      </w:r>
    </w:p>
    <w:p w14:paraId="089B5EF2"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Integrated artworks</w:t>
      </w:r>
    </w:p>
    <w:p w14:paraId="4B9626D5"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Site specific artworks</w:t>
      </w:r>
    </w:p>
    <w:p w14:paraId="5A5C86B4"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Proposed use of materials – robustness and durability</w:t>
      </w:r>
    </w:p>
    <w:p w14:paraId="2AA8929D" w14:textId="77777777" w:rsidR="00867AB8" w:rsidRPr="00867AB8" w:rsidRDefault="00867AB8" w:rsidP="00867AB8">
      <w:pPr>
        <w:numPr>
          <w:ilvl w:val="0"/>
          <w:numId w:val="27"/>
        </w:num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rPr>
      </w:pPr>
      <w:r w:rsidRPr="00867AB8">
        <w:rPr>
          <w:rFonts w:eastAsia="Times New Roman"/>
          <w:sz w:val="22"/>
          <w:szCs w:val="22"/>
        </w:rPr>
        <w:t>Project parameters and implementation</w:t>
      </w:r>
    </w:p>
    <w:p w14:paraId="200D681B"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Arts management</w:t>
      </w:r>
    </w:p>
    <w:p w14:paraId="3D5F89D5"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Scope of works</w:t>
      </w:r>
    </w:p>
    <w:p w14:paraId="153788CC"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 xml:space="preserve">Schedule of works and </w:t>
      </w:r>
      <w:proofErr w:type="gramStart"/>
      <w:r w:rsidRPr="00867AB8">
        <w:rPr>
          <w:rFonts w:eastAsia="Times New Roman"/>
          <w:sz w:val="22"/>
          <w:szCs w:val="22"/>
        </w:rPr>
        <w:t>timeframe</w:t>
      </w:r>
      <w:proofErr w:type="gramEnd"/>
    </w:p>
    <w:p w14:paraId="0E87BA7A"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Public art budget and budget breakdown</w:t>
      </w:r>
    </w:p>
    <w:p w14:paraId="08098EEC"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Engineering works</w:t>
      </w:r>
    </w:p>
    <w:p w14:paraId="71BCBAD7"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Construction schedule</w:t>
      </w:r>
    </w:p>
    <w:p w14:paraId="7058B267"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Maintenance requirements and schedule</w:t>
      </w:r>
    </w:p>
    <w:p w14:paraId="15C113A1" w14:textId="77777777" w:rsidR="00867AB8" w:rsidRPr="00867AB8" w:rsidRDefault="00867AB8" w:rsidP="00867AB8">
      <w:pPr>
        <w:numPr>
          <w:ilvl w:val="1"/>
          <w:numId w:val="28"/>
        </w:numPr>
        <w:pBdr>
          <w:top w:val="none" w:sz="0" w:space="0" w:color="auto"/>
          <w:left w:val="none" w:sz="0" w:space="0" w:color="auto"/>
          <w:bottom w:val="none" w:sz="0" w:space="0" w:color="auto"/>
          <w:right w:val="none" w:sz="0" w:space="0" w:color="auto"/>
          <w:between w:val="none" w:sz="0" w:space="0" w:color="auto"/>
        </w:pBdr>
        <w:spacing w:after="0"/>
        <w:ind w:left="1418" w:right="0" w:hanging="425"/>
        <w:jc w:val="left"/>
        <w:rPr>
          <w:rFonts w:eastAsia="Times New Roman"/>
          <w:sz w:val="22"/>
          <w:szCs w:val="22"/>
        </w:rPr>
      </w:pPr>
      <w:r w:rsidRPr="00867AB8">
        <w:rPr>
          <w:rFonts w:eastAsia="Times New Roman"/>
          <w:sz w:val="22"/>
          <w:szCs w:val="22"/>
        </w:rPr>
        <w:t>Decommissioning procedures.</w:t>
      </w:r>
    </w:p>
    <w:p w14:paraId="2B1AC4D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val="en-GB" w:eastAsia="en-US"/>
        </w:rPr>
      </w:pPr>
    </w:p>
    <w:p w14:paraId="3CFED65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heme="minorHAnsi"/>
          <w:sz w:val="22"/>
          <w:szCs w:val="22"/>
          <w:lang w:val="en-GB"/>
        </w:rPr>
      </w:pPr>
      <w:r w:rsidRPr="00867AB8">
        <w:rPr>
          <w:rFonts w:eastAsiaTheme="minorHAnsi"/>
          <w:sz w:val="22"/>
          <w:szCs w:val="22"/>
          <w:lang w:val="en-GB"/>
        </w:rPr>
        <w:t>(Reason: To ensure integrated artwork is provided and complies with the Ryde DCP 2014.)</w:t>
      </w:r>
    </w:p>
    <w:p w14:paraId="17714D6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eastAsia="en-US"/>
        </w:rPr>
      </w:pPr>
      <w:bookmarkStart w:id="2" w:name="_Hlk126760334"/>
    </w:p>
    <w:p w14:paraId="70B2353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cs="Times New Roman"/>
          <w:sz w:val="22"/>
          <w:szCs w:val="22"/>
          <w:lang w:eastAsia="en-US"/>
        </w:rPr>
      </w:pPr>
      <w:r w:rsidRPr="00867AB8">
        <w:rPr>
          <w:rFonts w:eastAsia="Times New Roman" w:cs="Times New Roman"/>
          <w:b/>
          <w:sz w:val="22"/>
          <w:szCs w:val="22"/>
          <w:lang w:eastAsia="en-US"/>
        </w:rPr>
        <w:t>Ground Anchors -</w:t>
      </w:r>
      <w:r w:rsidRPr="00867AB8">
        <w:rPr>
          <w:rFonts w:eastAsia="Times New Roman" w:cs="Times New Roman"/>
          <w:sz w:val="22"/>
          <w:szCs w:val="22"/>
          <w:lang w:eastAsia="en-US"/>
        </w:rPr>
        <w:t xml:space="preserve"> The installation of permanent ground anchors into public roadway is not permitted. The installation of temporary ground anchors may be considered subject to an application to Council’s City Works Directorate, and approval obtained as per the provisions of Section 138 of the Roads Act, 1993. The application for consent must include detailed structural engineering plans prepared by a Chartered Structural Engineer (registered on the NER of Engineers Australia), clearly nominating the number of proposed anchors, minimum depth below existing ground level at the boundary alignment and the angle of installation.  The approval will be subject to:</w:t>
      </w:r>
    </w:p>
    <w:p w14:paraId="7FAF600E" w14:textId="77777777" w:rsidR="00867AB8" w:rsidRPr="00867AB8" w:rsidRDefault="00867AB8" w:rsidP="00867AB8">
      <w:pPr>
        <w:numPr>
          <w:ilvl w:val="1"/>
          <w:numId w:val="31"/>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z w:val="22"/>
          <w:szCs w:val="22"/>
          <w:lang w:eastAsia="en-US"/>
        </w:rPr>
      </w:pPr>
      <w:r w:rsidRPr="00867AB8">
        <w:rPr>
          <w:rFonts w:eastAsia="Times New Roman" w:cs="Times New Roman"/>
          <w:sz w:val="22"/>
          <w:szCs w:val="22"/>
          <w:lang w:eastAsia="en-US"/>
        </w:rPr>
        <w:t>Advice being provided to the relevant Public Utility Authorities of the proposed anchoring, including confirmation that their requirements are being met.</w:t>
      </w:r>
    </w:p>
    <w:p w14:paraId="0604EF67" w14:textId="77777777" w:rsidR="00867AB8" w:rsidRPr="00867AB8" w:rsidRDefault="00867AB8" w:rsidP="00867AB8">
      <w:pPr>
        <w:numPr>
          <w:ilvl w:val="1"/>
          <w:numId w:val="31"/>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z w:val="22"/>
          <w:szCs w:val="22"/>
          <w:lang w:eastAsia="en-US"/>
        </w:rPr>
      </w:pPr>
      <w:r w:rsidRPr="00867AB8">
        <w:rPr>
          <w:rFonts w:eastAsia="Times New Roman" w:cs="Times New Roman"/>
          <w:sz w:val="22"/>
          <w:szCs w:val="22"/>
          <w:lang w:eastAsia="en-US"/>
        </w:rPr>
        <w:t>the payment of all fees in accordance with Council’s Schedule of Fees &amp; Charges at the time of the issue of the approval, and</w:t>
      </w:r>
    </w:p>
    <w:p w14:paraId="0660EEB4" w14:textId="77777777" w:rsidR="00867AB8" w:rsidRPr="00867AB8" w:rsidRDefault="00867AB8" w:rsidP="00867AB8">
      <w:pPr>
        <w:numPr>
          <w:ilvl w:val="1"/>
          <w:numId w:val="31"/>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867AB8">
        <w:rPr>
          <w:rFonts w:eastAsia="Times New Roman" w:cs="Times New Roman"/>
          <w:sz w:val="22"/>
          <w:szCs w:val="22"/>
          <w:lang w:eastAsia="en-US"/>
        </w:rPr>
        <w:t>the provision of a copy of the Public Liability insurance cover of not less than $20million with Council’s interest noted on the policy.  The policy shall remain valid until the de-commissioning of the ground anchors.</w:t>
      </w:r>
    </w:p>
    <w:p w14:paraId="4FB2304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644" w:right="0"/>
        <w:jc w:val="left"/>
        <w:rPr>
          <w:rFonts w:eastAsia="Times New Roman" w:cs="Times New Roman"/>
          <w:b/>
          <w:bCs/>
          <w:sz w:val="22"/>
          <w:szCs w:val="22"/>
          <w:lang w:eastAsia="en-US"/>
        </w:rPr>
      </w:pPr>
    </w:p>
    <w:p w14:paraId="01F2F92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644" w:right="0"/>
        <w:jc w:val="left"/>
        <w:rPr>
          <w:rFonts w:eastAsia="Times New Roman" w:cs="Times New Roman"/>
          <w:sz w:val="22"/>
          <w:szCs w:val="22"/>
          <w:lang w:eastAsia="en-US"/>
        </w:rPr>
      </w:pPr>
      <w:r w:rsidRPr="00867AB8">
        <w:rPr>
          <w:rFonts w:eastAsia="Times New Roman" w:cs="Times New Roman"/>
          <w:sz w:val="22"/>
          <w:szCs w:val="22"/>
          <w:lang w:eastAsia="en-US"/>
        </w:rPr>
        <w:t>(Reason:  Ensuring compliance with Council’s relevant Planning Instruments)</w:t>
      </w:r>
    </w:p>
    <w:p w14:paraId="614DDD9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eastAsia="en-US"/>
        </w:rPr>
      </w:pPr>
    </w:p>
    <w:p w14:paraId="033B6E3D"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200" w:line="276" w:lineRule="auto"/>
        <w:ind w:left="567" w:right="0" w:hanging="567"/>
        <w:contextualSpacing/>
        <w:jc w:val="left"/>
        <w:rPr>
          <w:rFonts w:eastAsia="Times New Roman" w:cs="Times New Roman"/>
          <w:sz w:val="22"/>
          <w:szCs w:val="22"/>
          <w:lang w:eastAsia="en-US"/>
        </w:rPr>
      </w:pPr>
      <w:r w:rsidRPr="00867AB8">
        <w:rPr>
          <w:rFonts w:eastAsia="Times New Roman" w:cs="Times New Roman"/>
          <w:b/>
          <w:sz w:val="22"/>
          <w:szCs w:val="22"/>
          <w:lang w:eastAsia="en-US"/>
        </w:rPr>
        <w:t>Public Infrastructure Restoration Works</w:t>
      </w:r>
      <w:r w:rsidRPr="00867AB8">
        <w:rPr>
          <w:rFonts w:eastAsia="Times New Roman" w:cs="Times New Roman"/>
          <w:sz w:val="22"/>
          <w:szCs w:val="22"/>
          <w:lang w:eastAsia="en-US"/>
        </w:rPr>
        <w:t xml:space="preserve"> – </w:t>
      </w:r>
      <w:r w:rsidRPr="00867AB8">
        <w:rPr>
          <w:rFonts w:eastAsia="Times New Roman" w:cs="Times New Roman"/>
          <w:b/>
          <w:bCs/>
          <w:sz w:val="22"/>
          <w:szCs w:val="22"/>
          <w:lang w:eastAsia="en-US"/>
        </w:rPr>
        <w:t>Design for Construction Certificate</w:t>
      </w:r>
      <w:r w:rsidRPr="00867AB8">
        <w:rPr>
          <w:rFonts w:eastAsia="Times New Roman" w:cs="Times New Roman"/>
          <w:sz w:val="22"/>
          <w:szCs w:val="22"/>
          <w:lang w:eastAsia="en-US"/>
        </w:rPr>
        <w:t xml:space="preserve"> - Public infrastructure restoration works shall be designed and constructed as outlined in this condition of consent.  The approved works must be completed to Council’s satisfaction at no cost to Council.</w:t>
      </w:r>
    </w:p>
    <w:p w14:paraId="1A00C5F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hanging="11"/>
        <w:jc w:val="left"/>
        <w:rPr>
          <w:rFonts w:eastAsia="Times New Roman" w:cs="Times New Roman"/>
          <w:sz w:val="22"/>
          <w:szCs w:val="22"/>
          <w:lang w:eastAsia="en-US"/>
        </w:rPr>
      </w:pPr>
      <w:r w:rsidRPr="00867AB8">
        <w:rPr>
          <w:rFonts w:eastAsia="Times New Roman" w:cs="Times New Roman"/>
          <w:sz w:val="22"/>
          <w:szCs w:val="22"/>
          <w:lang w:eastAsia="en-US"/>
        </w:rPr>
        <w:t xml:space="preserve">Engineering drawings prepared by a Chartered Civil Engineer (registered on the NER of Engineers Australia) are to be submitted to, and approved by, Council’s City Works Directorate prior to the issue of the relevant Construction Certificate. </w:t>
      </w:r>
      <w:r w:rsidRPr="00867AB8">
        <w:rPr>
          <w:rFonts w:eastAsia="Times New Roman" w:cs="Times New Roman"/>
          <w:bCs/>
          <w:sz w:val="22"/>
          <w:szCs w:val="22"/>
          <w:lang w:eastAsia="en-US"/>
        </w:rPr>
        <w:t xml:space="preserve">The works shall be in accordance with City of Ryde DCP 2014 </w:t>
      </w:r>
      <w:r w:rsidRPr="00867AB8">
        <w:rPr>
          <w:rFonts w:eastAsia="Times New Roman"/>
          <w:sz w:val="22"/>
          <w:szCs w:val="22"/>
          <w:lang w:eastAsia="en-US"/>
        </w:rPr>
        <w:t xml:space="preserve">Part 4.5 Macquarie Park Corridor, </w:t>
      </w:r>
      <w:r w:rsidRPr="00867AB8">
        <w:rPr>
          <w:rFonts w:eastAsia="Times New Roman" w:cs="Times New Roman"/>
          <w:bCs/>
          <w:sz w:val="22"/>
          <w:szCs w:val="22"/>
          <w:lang w:eastAsia="en-US"/>
        </w:rPr>
        <w:t xml:space="preserve">Part 8.5 - Public </w:t>
      </w:r>
      <w:r w:rsidRPr="00867AB8">
        <w:rPr>
          <w:rFonts w:eastAsia="Times New Roman" w:cs="Times New Roman"/>
          <w:bCs/>
          <w:sz w:val="22"/>
          <w:szCs w:val="22"/>
          <w:lang w:eastAsia="en-US"/>
        </w:rPr>
        <w:lastRenderedPageBreak/>
        <w:t xml:space="preserve">Civil Works, and Part 8.2 - Stormwater Management, where applicable and </w:t>
      </w:r>
      <w:r w:rsidRPr="00867AB8">
        <w:rPr>
          <w:rFonts w:eastAsia="Times New Roman"/>
          <w:sz w:val="22"/>
          <w:szCs w:val="22"/>
          <w:lang w:eastAsia="en-US"/>
        </w:rPr>
        <w:t>City of Ryde Public Domain Technical Manual Chapter 6 – Macquarie Park Corridor</w:t>
      </w:r>
      <w:r w:rsidRPr="00867AB8">
        <w:rPr>
          <w:rFonts w:eastAsia="Times New Roman" w:cs="Times New Roman"/>
          <w:bCs/>
          <w:sz w:val="22"/>
          <w:szCs w:val="22"/>
          <w:lang w:eastAsia="en-US"/>
        </w:rPr>
        <w:t>.</w:t>
      </w:r>
    </w:p>
    <w:p w14:paraId="2AB8851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hanging="11"/>
        <w:jc w:val="left"/>
        <w:rPr>
          <w:rFonts w:eastAsia="Times New Roman"/>
          <w:sz w:val="22"/>
          <w:szCs w:val="22"/>
          <w:lang w:eastAsia="en-US"/>
        </w:rPr>
      </w:pPr>
      <w:r w:rsidRPr="00867AB8">
        <w:rPr>
          <w:rFonts w:eastAsia="Times New Roman"/>
          <w:sz w:val="22"/>
          <w:szCs w:val="22"/>
          <w:lang w:eastAsia="en-US"/>
        </w:rPr>
        <w:t>The drawings shall include plans, sections, existing and finished surface levels, drainage pit configurations, kerb returns, existing and proposed signage and line marking, and other relevant details for the new works. The consultant shall liaise with Council’s City Works and Infrastructure Directorate in obtaining Council’s specification and details, if not available on the Council’s website, including the checklist requirements. The drawings shall also demonstrate the smooth connection of the proposed works</w:t>
      </w:r>
      <w:r w:rsidRPr="00867AB8">
        <w:rPr>
          <w:rFonts w:eastAsia="Times New Roman"/>
          <w:color w:val="FF0000"/>
          <w:sz w:val="22"/>
          <w:szCs w:val="22"/>
          <w:lang w:eastAsia="en-US"/>
        </w:rPr>
        <w:t xml:space="preserve"> </w:t>
      </w:r>
      <w:r w:rsidRPr="00867AB8">
        <w:rPr>
          <w:rFonts w:eastAsia="Times New Roman"/>
          <w:sz w:val="22"/>
          <w:szCs w:val="22"/>
          <w:lang w:eastAsia="en-US"/>
        </w:rPr>
        <w:t>into the remaining street scape.</w:t>
      </w:r>
    </w:p>
    <w:p w14:paraId="03D63F0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720" w:right="0" w:hanging="11"/>
        <w:jc w:val="left"/>
        <w:rPr>
          <w:rFonts w:eastAsia="Times New Roman"/>
          <w:sz w:val="22"/>
          <w:szCs w:val="22"/>
          <w:lang w:eastAsia="en-US"/>
        </w:rPr>
      </w:pPr>
    </w:p>
    <w:p w14:paraId="4D3C1B6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z w:val="22"/>
          <w:szCs w:val="22"/>
          <w:lang w:eastAsia="en-US"/>
        </w:rPr>
      </w:pPr>
      <w:r w:rsidRPr="00867AB8">
        <w:rPr>
          <w:rFonts w:eastAsia="Times New Roman" w:cs="Times New Roman"/>
          <w:sz w:val="22"/>
          <w:szCs w:val="22"/>
          <w:lang w:eastAsia="en-US"/>
        </w:rPr>
        <w:t>The Applicant must submit, for approval by Council as the Road Authority, full design engineering plans and specifications for the following road restoration infrastructure works:</w:t>
      </w:r>
    </w:p>
    <w:p w14:paraId="15F3F292" w14:textId="77777777" w:rsidR="00867AB8" w:rsidRPr="00867AB8" w:rsidRDefault="00867AB8" w:rsidP="00867AB8">
      <w:pPr>
        <w:numPr>
          <w:ilvl w:val="0"/>
          <w:numId w:val="32"/>
        </w:numPr>
        <w:pBdr>
          <w:top w:val="none" w:sz="0" w:space="0" w:color="auto"/>
          <w:left w:val="none" w:sz="0" w:space="0" w:color="auto"/>
          <w:bottom w:val="none" w:sz="0" w:space="0" w:color="auto"/>
          <w:right w:val="none" w:sz="0" w:space="0" w:color="auto"/>
          <w:between w:val="none" w:sz="0" w:space="0" w:color="auto"/>
        </w:pBdr>
        <w:spacing w:before="60" w:after="60"/>
        <w:ind w:left="1418" w:right="0" w:hanging="709"/>
        <w:jc w:val="left"/>
        <w:rPr>
          <w:rFonts w:eastAsia="Times New Roman"/>
          <w:sz w:val="22"/>
          <w:szCs w:val="22"/>
          <w:lang w:eastAsia="en-US"/>
        </w:rPr>
      </w:pPr>
      <w:r w:rsidRPr="00867AB8">
        <w:rPr>
          <w:rFonts w:eastAsia="Times New Roman" w:cs="Times New Roman"/>
          <w:sz w:val="22"/>
          <w:szCs w:val="22"/>
          <w:lang w:eastAsia="en-US"/>
        </w:rPr>
        <w:t xml:space="preserve">Stormwater drainage installations in the public domain in accordance with the DA approved plans and </w:t>
      </w:r>
      <w:r w:rsidRPr="00867AB8">
        <w:rPr>
          <w:rFonts w:eastAsia="Times New Roman"/>
          <w:bCs/>
          <w:sz w:val="22"/>
          <w:szCs w:val="22"/>
          <w:lang w:eastAsia="en-US"/>
        </w:rPr>
        <w:t>DCP 2014 Part 8.2 - Stormwater Management.</w:t>
      </w:r>
      <w:r w:rsidRPr="00867AB8">
        <w:rPr>
          <w:rFonts w:eastAsia="Times New Roman"/>
          <w:sz w:val="22"/>
          <w:szCs w:val="22"/>
          <w:lang w:eastAsia="en-US"/>
        </w:rPr>
        <w:t xml:space="preserve"> </w:t>
      </w:r>
    </w:p>
    <w:p w14:paraId="4AAD8EB3" w14:textId="77777777" w:rsidR="00867AB8" w:rsidRPr="00867AB8" w:rsidRDefault="00867AB8" w:rsidP="00867AB8">
      <w:pPr>
        <w:numPr>
          <w:ilvl w:val="0"/>
          <w:numId w:val="32"/>
        </w:numPr>
        <w:pBdr>
          <w:top w:val="none" w:sz="0" w:space="0" w:color="auto"/>
          <w:left w:val="none" w:sz="0" w:space="0" w:color="auto"/>
          <w:bottom w:val="none" w:sz="0" w:space="0" w:color="auto"/>
          <w:right w:val="none" w:sz="0" w:space="0" w:color="auto"/>
          <w:between w:val="none" w:sz="0" w:space="0" w:color="auto"/>
        </w:pBdr>
        <w:spacing w:before="60" w:after="60"/>
        <w:ind w:left="1418" w:right="0" w:hanging="709"/>
        <w:jc w:val="left"/>
        <w:rPr>
          <w:rFonts w:eastAsia="Times New Roman"/>
          <w:sz w:val="22"/>
          <w:szCs w:val="22"/>
          <w:lang w:eastAsia="en-US"/>
        </w:rPr>
      </w:pPr>
      <w:r w:rsidRPr="00867AB8">
        <w:rPr>
          <w:rFonts w:eastAsia="Times New Roman" w:cs="Times New Roman"/>
          <w:sz w:val="22"/>
          <w:szCs w:val="22"/>
          <w:lang w:eastAsia="en-US"/>
        </w:rPr>
        <w:t>The relocation/adjustment of all public utility services affected by the proposed works. Written approval from the applicable Public Authority shall be submitted to Council along with the public domain plans submission.  All the requirements of the Public Authority shall be complied with.</w:t>
      </w:r>
    </w:p>
    <w:p w14:paraId="7F4843B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before="60" w:after="60"/>
        <w:ind w:left="1418" w:right="0"/>
        <w:jc w:val="left"/>
        <w:rPr>
          <w:rFonts w:eastAsia="Times New Roman"/>
          <w:sz w:val="22"/>
          <w:szCs w:val="22"/>
          <w:lang w:eastAsia="en-US"/>
        </w:rPr>
      </w:pPr>
    </w:p>
    <w:p w14:paraId="1259AEE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709" w:right="0"/>
        <w:jc w:val="left"/>
        <w:rPr>
          <w:rFonts w:eastAsia="Times New Roman" w:cs="Times New Roman"/>
          <w:color w:val="000000"/>
          <w:sz w:val="22"/>
          <w:szCs w:val="22"/>
          <w:lang w:eastAsia="en-US"/>
        </w:rPr>
      </w:pPr>
      <w:r w:rsidRPr="00867AB8">
        <w:rPr>
          <w:rFonts w:eastAsia="Times New Roman" w:cs="Times New Roman"/>
          <w:b/>
          <w:color w:val="000000"/>
          <w:sz w:val="22"/>
          <w:szCs w:val="22"/>
          <w:lang w:eastAsia="en-US"/>
        </w:rPr>
        <w:t>Notes:</w:t>
      </w:r>
    </w:p>
    <w:p w14:paraId="1597800E" w14:textId="77777777" w:rsidR="00867AB8" w:rsidRPr="00867AB8" w:rsidRDefault="00867AB8" w:rsidP="00867AB8">
      <w:pPr>
        <w:numPr>
          <w:ilvl w:val="0"/>
          <w:numId w:val="33"/>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color w:val="000000"/>
          <w:sz w:val="22"/>
          <w:szCs w:val="22"/>
          <w:lang w:eastAsia="en-US"/>
        </w:rPr>
      </w:pPr>
      <w:r w:rsidRPr="00867AB8">
        <w:rPr>
          <w:rFonts w:eastAsia="Times New Roman" w:cs="Times New Roman"/>
          <w:color w:val="000000"/>
          <w:sz w:val="22"/>
          <w:szCs w:val="22"/>
          <w:lang w:eastAsia="en-US"/>
        </w:rPr>
        <w:t>The Applicant is advised to consider the finished levels of the public domain, including new or existing footpaths, prior to setting the floor levels for the proposed building.</w:t>
      </w:r>
    </w:p>
    <w:p w14:paraId="70184C09" w14:textId="77777777" w:rsidR="00867AB8" w:rsidRPr="00867AB8" w:rsidRDefault="00867AB8" w:rsidP="00867AB8">
      <w:pPr>
        <w:numPr>
          <w:ilvl w:val="0"/>
          <w:numId w:val="33"/>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color w:val="000000"/>
          <w:sz w:val="22"/>
          <w:szCs w:val="22"/>
          <w:lang w:eastAsia="en-US"/>
        </w:rPr>
      </w:pPr>
      <w:r w:rsidRPr="00867AB8">
        <w:rPr>
          <w:rFonts w:eastAsia="Times New Roman" w:cs="Times New Roman"/>
          <w:color w:val="000000"/>
          <w:sz w:val="22"/>
          <w:szCs w:val="22"/>
          <w:lang w:eastAsia="en-US"/>
        </w:rPr>
        <w:t xml:space="preserve">Depending on the complexity of the proposed public domain works, the Council’s review of each submission of the plans may take a minimum of six (6) weeks.   </w:t>
      </w:r>
    </w:p>
    <w:p w14:paraId="6F29E2E3" w14:textId="77777777" w:rsidR="00867AB8" w:rsidRPr="00867AB8" w:rsidRDefault="00867AB8" w:rsidP="00867AB8">
      <w:pPr>
        <w:numPr>
          <w:ilvl w:val="0"/>
          <w:numId w:val="33"/>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olor w:val="000000"/>
          <w:spacing w:val="-3"/>
          <w:sz w:val="22"/>
          <w:szCs w:val="22"/>
          <w:lang w:eastAsia="en-US"/>
        </w:rPr>
      </w:pPr>
      <w:r w:rsidRPr="00867AB8">
        <w:rPr>
          <w:rFonts w:eastAsia="Times New Roman" w:cs="Times New Roman"/>
          <w:color w:val="000000"/>
          <w:sz w:val="22"/>
          <w:szCs w:val="22"/>
          <w:lang w:eastAsia="en-US"/>
        </w:rPr>
        <w:t xml:space="preserve">Prior to submission to Council, the Applicant is advised to ensure that the drawings are prepared in accordance with the standards listed in the City of Ryde DCP 2014 Part 8.5 - </w:t>
      </w:r>
      <w:r w:rsidRPr="00867AB8">
        <w:rPr>
          <w:rFonts w:eastAsia="Times New Roman" w:cs="Times New Roman"/>
          <w:i/>
          <w:color w:val="000000"/>
          <w:sz w:val="22"/>
          <w:szCs w:val="22"/>
          <w:lang w:eastAsia="en-US"/>
        </w:rPr>
        <w:t>Public Civil Works</w:t>
      </w:r>
      <w:r w:rsidRPr="00867AB8">
        <w:rPr>
          <w:rFonts w:eastAsia="Times New Roman" w:cs="Times New Roman"/>
          <w:color w:val="000000"/>
          <w:sz w:val="22"/>
          <w:szCs w:val="22"/>
          <w:lang w:eastAsia="en-US"/>
        </w:rPr>
        <w:t xml:space="preserve">, Section 5 </w:t>
      </w:r>
      <w:r w:rsidRPr="00867AB8">
        <w:rPr>
          <w:rFonts w:eastAsia="Times New Roman" w:cs="Times New Roman"/>
          <w:i/>
          <w:color w:val="000000"/>
          <w:sz w:val="22"/>
          <w:szCs w:val="22"/>
          <w:lang w:eastAsia="en-US"/>
        </w:rPr>
        <w:t xml:space="preserve">“Standards Enforcement”. </w:t>
      </w:r>
      <w:r w:rsidRPr="00867AB8">
        <w:rPr>
          <w:rFonts w:eastAsia="Times New Roman"/>
          <w:color w:val="000000"/>
          <w:sz w:val="22"/>
          <w:szCs w:val="22"/>
          <w:lang w:eastAsia="en-US"/>
        </w:rPr>
        <w:t xml:space="preserve">A checklist has also been prepared to provide </w:t>
      </w:r>
      <w:proofErr w:type="gramStart"/>
      <w:r w:rsidRPr="00867AB8">
        <w:rPr>
          <w:rFonts w:eastAsia="Times New Roman"/>
          <w:color w:val="000000"/>
          <w:sz w:val="22"/>
          <w:szCs w:val="22"/>
          <w:lang w:eastAsia="en-US"/>
        </w:rPr>
        <w:t>guidance, and</w:t>
      </w:r>
      <w:proofErr w:type="gramEnd"/>
      <w:r w:rsidRPr="00867AB8">
        <w:rPr>
          <w:rFonts w:eastAsia="Times New Roman"/>
          <w:color w:val="000000"/>
          <w:sz w:val="22"/>
          <w:szCs w:val="22"/>
          <w:lang w:eastAsia="en-US"/>
        </w:rPr>
        <w:t xml:space="preserve"> is available upon request to Council’s City Works Directorate.</w:t>
      </w:r>
    </w:p>
    <w:p w14:paraId="34F214C7" w14:textId="77777777" w:rsidR="00867AB8" w:rsidRPr="00867AB8" w:rsidRDefault="00867AB8" w:rsidP="00867AB8">
      <w:pPr>
        <w:numPr>
          <w:ilvl w:val="0"/>
          <w:numId w:val="33"/>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color w:val="000000"/>
          <w:sz w:val="22"/>
          <w:szCs w:val="22"/>
          <w:lang w:eastAsia="en-US"/>
        </w:rPr>
      </w:pPr>
      <w:r w:rsidRPr="00867AB8">
        <w:rPr>
          <w:rFonts w:eastAsia="Times New Roman" w:cs="Times New Roman"/>
          <w:color w:val="000000"/>
          <w:sz w:val="22"/>
          <w:szCs w:val="22"/>
          <w:lang w:eastAsia="en-US"/>
        </w:rPr>
        <w:t xml:space="preserve">City of Ryde standard drawings for public domain infrastructure assets are available on the Council website.  Details that are relevant may be replicated in the public domain design submissions; </w:t>
      </w:r>
      <w:proofErr w:type="gramStart"/>
      <w:r w:rsidRPr="00867AB8">
        <w:rPr>
          <w:rFonts w:eastAsia="Times New Roman" w:cs="Times New Roman"/>
          <w:color w:val="000000"/>
          <w:sz w:val="22"/>
          <w:szCs w:val="22"/>
          <w:lang w:eastAsia="en-US"/>
        </w:rPr>
        <w:t>however</w:t>
      </w:r>
      <w:proofErr w:type="gramEnd"/>
      <w:r w:rsidRPr="00867AB8">
        <w:rPr>
          <w:rFonts w:eastAsia="Times New Roman" w:cs="Times New Roman"/>
          <w:color w:val="000000"/>
          <w:sz w:val="22"/>
          <w:szCs w:val="22"/>
          <w:lang w:eastAsia="en-US"/>
        </w:rPr>
        <w:t xml:space="preserve"> Council’s title block shall not be replicated. </w:t>
      </w:r>
    </w:p>
    <w:p w14:paraId="4613E8F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709" w:right="0"/>
        <w:jc w:val="left"/>
        <w:rPr>
          <w:rFonts w:eastAsia="Times New Roman" w:cs="Times New Roman"/>
          <w:b/>
          <w:bCs/>
          <w:sz w:val="22"/>
          <w:szCs w:val="22"/>
          <w:lang w:eastAsia="en-US"/>
        </w:rPr>
      </w:pPr>
    </w:p>
    <w:p w14:paraId="04DC267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709" w:right="0"/>
        <w:jc w:val="left"/>
        <w:rPr>
          <w:rFonts w:eastAsia="Times New Roman" w:cs="Times New Roman"/>
          <w:sz w:val="22"/>
          <w:szCs w:val="22"/>
          <w:lang w:eastAsia="en-US"/>
        </w:rPr>
      </w:pPr>
      <w:r w:rsidRPr="00867AB8">
        <w:rPr>
          <w:rFonts w:eastAsia="Times New Roman" w:cs="Times New Roman"/>
          <w:sz w:val="22"/>
          <w:szCs w:val="22"/>
          <w:lang w:eastAsia="en-US"/>
        </w:rPr>
        <w:t xml:space="preserve">(Reason:  Provision and upgrade of public assets and to ensure compliance with Council’s relevant Planning Instruments and standards). </w:t>
      </w:r>
    </w:p>
    <w:bookmarkEnd w:id="2"/>
    <w:p w14:paraId="0CBB7C12" w14:textId="77777777" w:rsidR="00867AB8" w:rsidRPr="00451AA5"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6C493536" w14:textId="77777777" w:rsidR="00031D93" w:rsidRPr="00867AB8" w:rsidRDefault="00031D93"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highlight w:val="yellow"/>
          <w:lang w:eastAsia="en-US"/>
        </w:rPr>
      </w:pPr>
    </w:p>
    <w:p w14:paraId="0F9368CD"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Engineering plans assessment and works inspection fees.</w:t>
      </w:r>
      <w:r w:rsidRPr="00867AB8">
        <w:rPr>
          <w:rFonts w:eastAsia="Times New Roman"/>
          <w:sz w:val="22"/>
          <w:szCs w:val="22"/>
          <w:lang w:eastAsia="en-US"/>
        </w:rPr>
        <w:t xml:space="preserve"> The applicant is to pay to Council fees for assessment of all engineering and public domain plans and inspection of the completed works in the public domain, in accordance with Council’s Schedule of Fees &amp; Charges at the time of the issue of the plan approval, prior to such approval being granted by Council.</w:t>
      </w:r>
    </w:p>
    <w:p w14:paraId="2528450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14ED257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b/>
          <w:sz w:val="22"/>
          <w:szCs w:val="22"/>
          <w:lang w:eastAsia="en-US"/>
        </w:rPr>
        <w:t xml:space="preserve">Note: </w:t>
      </w:r>
      <w:r w:rsidRPr="00867AB8">
        <w:rPr>
          <w:rFonts w:eastAsia="Times New Roman"/>
          <w:sz w:val="22"/>
          <w:szCs w:val="22"/>
          <w:lang w:eastAsia="en-US"/>
        </w:rPr>
        <w:t xml:space="preserve">An invoice will be issued to the Applicant for the amount payable, which will be calculated based on the design plans for the public domain works.  </w:t>
      </w:r>
    </w:p>
    <w:p w14:paraId="68C30CB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1DCC859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t>(Reason: Ensure compliance with Council’s requirements).</w:t>
      </w:r>
    </w:p>
    <w:p w14:paraId="4A2D4D3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
          <w:bCs/>
          <w:sz w:val="22"/>
          <w:szCs w:val="22"/>
          <w:highlight w:val="yellow"/>
          <w:lang w:eastAsia="en-US"/>
        </w:rPr>
      </w:pPr>
    </w:p>
    <w:p w14:paraId="46F817A3" w14:textId="21CED60C" w:rsid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contextualSpacing/>
        <w:jc w:val="left"/>
        <w:rPr>
          <w:rFonts w:eastAsia="Times New Roman" w:cs="Times New Roman"/>
          <w:sz w:val="22"/>
          <w:szCs w:val="22"/>
          <w:lang w:eastAsia="en-US"/>
        </w:rPr>
      </w:pPr>
      <w:r w:rsidRPr="00867AB8">
        <w:rPr>
          <w:rFonts w:eastAsia="Times New Roman" w:cs="Times New Roman"/>
          <w:b/>
          <w:sz w:val="22"/>
          <w:szCs w:val="22"/>
          <w:lang w:eastAsia="en-US"/>
        </w:rPr>
        <w:t>Public Domain Infrastructure – Restoration Security Bond -</w:t>
      </w:r>
      <w:r w:rsidRPr="00867AB8">
        <w:rPr>
          <w:rFonts w:eastAsia="Times New Roman" w:cs="Times New Roman"/>
          <w:sz w:val="22"/>
          <w:szCs w:val="22"/>
          <w:lang w:eastAsia="en-US"/>
        </w:rPr>
        <w:t xml:space="preserve"> To ensure satisfactory restoration of the public domain infrastructure works, following completion of the </w:t>
      </w:r>
      <w:r w:rsidRPr="00867AB8">
        <w:rPr>
          <w:rFonts w:eastAsia="Times New Roman" w:cs="Times New Roman"/>
          <w:sz w:val="22"/>
          <w:szCs w:val="22"/>
          <w:lang w:eastAsia="en-US"/>
        </w:rPr>
        <w:lastRenderedPageBreak/>
        <w:t xml:space="preserve">development; a bond in the form of a cash deposit or Bank Guarantee of </w:t>
      </w:r>
      <w:r w:rsidRPr="00465E2A">
        <w:rPr>
          <w:rFonts w:eastAsia="Times New Roman" w:cs="Times New Roman"/>
          <w:b/>
          <w:bCs/>
          <w:strike/>
          <w:sz w:val="22"/>
          <w:szCs w:val="22"/>
          <w:lang w:eastAsia="en-US"/>
        </w:rPr>
        <w:t>$620,000.00</w:t>
      </w:r>
      <w:r w:rsidRPr="00867AB8">
        <w:rPr>
          <w:rFonts w:eastAsia="Times New Roman" w:cs="Times New Roman"/>
          <w:sz w:val="22"/>
          <w:szCs w:val="22"/>
          <w:lang w:eastAsia="en-US"/>
        </w:rPr>
        <w:t xml:space="preserve"> </w:t>
      </w:r>
      <w:r w:rsidR="003F52FC" w:rsidRPr="003F52FC">
        <w:rPr>
          <w:rFonts w:eastAsia="Times New Roman" w:cs="Times New Roman"/>
          <w:color w:val="FF0000"/>
          <w:sz w:val="22"/>
          <w:szCs w:val="22"/>
          <w:lang w:eastAsia="en-US"/>
        </w:rPr>
        <w:t xml:space="preserve">$650,000.00 </w:t>
      </w:r>
      <w:r w:rsidRPr="00867AB8">
        <w:rPr>
          <w:rFonts w:eastAsia="Times New Roman" w:cs="Times New Roman"/>
          <w:sz w:val="22"/>
          <w:szCs w:val="22"/>
          <w:lang w:eastAsia="en-US"/>
        </w:rPr>
        <w:t xml:space="preserve">shall be lodged with the City of Ryde prior to the issue of a Construction Certificate. The bond will only be refunded when the works are determined to be satisfactory to Council after the issue of the Compliance Certificate Public Infrastructure Restoration. </w:t>
      </w:r>
    </w:p>
    <w:p w14:paraId="2880B003" w14:textId="77777777" w:rsidR="00944B96" w:rsidRDefault="00944B96" w:rsidP="00944B96">
      <w:pPr>
        <w:pBdr>
          <w:top w:val="none" w:sz="0" w:space="0" w:color="auto"/>
          <w:left w:val="none" w:sz="0" w:space="0" w:color="auto"/>
          <w:bottom w:val="none" w:sz="0" w:space="0" w:color="auto"/>
          <w:right w:val="none" w:sz="0" w:space="0" w:color="auto"/>
          <w:between w:val="none" w:sz="0" w:space="0" w:color="auto"/>
        </w:pBdr>
        <w:spacing w:after="0"/>
        <w:ind w:left="567" w:right="0"/>
        <w:contextualSpacing/>
        <w:jc w:val="left"/>
        <w:rPr>
          <w:rFonts w:eastAsia="Times New Roman" w:cs="Times New Roman"/>
          <w:b/>
          <w:sz w:val="22"/>
          <w:szCs w:val="22"/>
          <w:lang w:eastAsia="en-US"/>
        </w:rPr>
      </w:pPr>
    </w:p>
    <w:p w14:paraId="030E78C3" w14:textId="08C5CBF3" w:rsidR="00944B96" w:rsidRPr="00521E94" w:rsidRDefault="00521E94" w:rsidP="00944B96">
      <w:pPr>
        <w:pBdr>
          <w:top w:val="none" w:sz="0" w:space="0" w:color="auto"/>
          <w:left w:val="none" w:sz="0" w:space="0" w:color="auto"/>
          <w:bottom w:val="none" w:sz="0" w:space="0" w:color="auto"/>
          <w:right w:val="none" w:sz="0" w:space="0" w:color="auto"/>
          <w:between w:val="none" w:sz="0" w:space="0" w:color="auto"/>
        </w:pBdr>
        <w:spacing w:after="0"/>
        <w:ind w:left="567" w:right="0"/>
        <w:contextualSpacing/>
        <w:jc w:val="left"/>
        <w:rPr>
          <w:rFonts w:eastAsia="Times New Roman" w:cs="Times New Roman"/>
          <w:color w:val="FF0000"/>
          <w:sz w:val="22"/>
          <w:szCs w:val="22"/>
          <w:lang w:eastAsia="en-US"/>
        </w:rPr>
      </w:pPr>
      <w:r w:rsidRPr="00521E94">
        <w:rPr>
          <w:rFonts w:eastAsia="Times New Roman"/>
          <w:color w:val="FF0000"/>
          <w:sz w:val="22"/>
          <w:szCs w:val="22"/>
        </w:rPr>
        <w:t>Where the applicant has already made payment of the bond as per condition of consent no. 53 of LDA2022/0390, issued by Council on 28</w:t>
      </w:r>
      <w:r w:rsidRPr="00521E94">
        <w:rPr>
          <w:rFonts w:eastAsia="Times New Roman"/>
          <w:color w:val="FF0000"/>
          <w:sz w:val="22"/>
          <w:szCs w:val="22"/>
          <w:vertAlign w:val="superscript"/>
        </w:rPr>
        <w:t>th</w:t>
      </w:r>
      <w:r w:rsidRPr="00521E94">
        <w:rPr>
          <w:rFonts w:eastAsia="Times New Roman"/>
          <w:color w:val="FF0000"/>
          <w:sz w:val="22"/>
          <w:szCs w:val="22"/>
        </w:rPr>
        <w:t xml:space="preserve"> July 2023, the applicant is permitted to transfer this amount and pay the remaining balance of $30,000 to satisfy this condition of consent.</w:t>
      </w:r>
    </w:p>
    <w:p w14:paraId="36AFAE3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imes New Roman" w:cs="Times New Roman"/>
          <w:sz w:val="22"/>
          <w:szCs w:val="22"/>
          <w:lang w:eastAsia="en-US"/>
        </w:rPr>
      </w:pPr>
    </w:p>
    <w:p w14:paraId="0CBA6FC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imes New Roman" w:cs="Times New Roman"/>
          <w:sz w:val="22"/>
          <w:szCs w:val="22"/>
          <w:lang w:eastAsia="en-US"/>
        </w:rPr>
      </w:pPr>
      <w:r w:rsidRPr="00867AB8">
        <w:rPr>
          <w:rFonts w:eastAsia="Times New Roman" w:cs="Times New Roman"/>
          <w:sz w:val="22"/>
          <w:szCs w:val="22"/>
          <w:lang w:eastAsia="en-US"/>
        </w:rPr>
        <w:t>(Reason:  Ensure compliance with specifications)</w:t>
      </w:r>
      <w:bookmarkStart w:id="3" w:name="_Hlk70425109"/>
    </w:p>
    <w:bookmarkEnd w:id="3"/>
    <w:p w14:paraId="6760222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highlight w:val="yellow"/>
          <w:lang w:eastAsia="en-US"/>
        </w:rPr>
      </w:pPr>
    </w:p>
    <w:p w14:paraId="6E0B16B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Construction Pedestrian and Traffic Management Plan</w:t>
      </w:r>
      <w:r w:rsidRPr="00867AB8">
        <w:rPr>
          <w:rFonts w:eastAsia="Times New Roman"/>
          <w:bCs/>
          <w:sz w:val="22"/>
          <w:szCs w:val="22"/>
          <w:lang w:eastAsia="en-US"/>
        </w:rPr>
        <w:t>. A Construction Pedestrian and Traffic Management Plan (CPTMP) shall be prepared by a suitably qualified traffic engineering consultant and submitted to and approved by Council’s Transport Department prior to issue of the relevant Construction Certificate.</w:t>
      </w:r>
    </w:p>
    <w:p w14:paraId="3A7387E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jc w:val="left"/>
        <w:rPr>
          <w:rFonts w:eastAsia="Times New Roman"/>
          <w:b/>
          <w:sz w:val="22"/>
          <w:szCs w:val="22"/>
          <w:lang w:eastAsia="en-US"/>
        </w:rPr>
      </w:pPr>
    </w:p>
    <w:p w14:paraId="7D319AE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jc w:val="left"/>
        <w:rPr>
          <w:rFonts w:eastAsia="Times New Roman"/>
          <w:sz w:val="22"/>
          <w:szCs w:val="22"/>
          <w:lang w:eastAsia="en-US"/>
        </w:rPr>
      </w:pPr>
      <w:r w:rsidRPr="00867AB8">
        <w:rPr>
          <w:rFonts w:eastAsia="Times New Roman"/>
          <w:sz w:val="22"/>
          <w:szCs w:val="22"/>
          <w:lang w:eastAsia="en-US"/>
        </w:rPr>
        <w:t xml:space="preserve">Due to heavy traffic congestion throughout Macquarie Park, truck movements will be restricted during the major commuter peak times being 8.00-9.30am and 4.30-6.00pm. Truck movements must be agreed with Council’s Traffic and Development Engineer prior to submission of the </w:t>
      </w:r>
      <w:r w:rsidRPr="00867AB8">
        <w:rPr>
          <w:rFonts w:eastAsia="Times New Roman"/>
          <w:spacing w:val="-5"/>
          <w:sz w:val="22"/>
          <w:szCs w:val="22"/>
          <w:lang w:eastAsia="en-US"/>
        </w:rPr>
        <w:t>CPTMP</w:t>
      </w:r>
      <w:r w:rsidRPr="00867AB8">
        <w:rPr>
          <w:rFonts w:eastAsia="Times New Roman"/>
          <w:sz w:val="22"/>
          <w:szCs w:val="22"/>
          <w:lang w:eastAsia="en-US"/>
        </w:rPr>
        <w:t>.</w:t>
      </w:r>
    </w:p>
    <w:p w14:paraId="730FB48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jc w:val="left"/>
        <w:rPr>
          <w:rFonts w:eastAsia="Times New Roman"/>
          <w:sz w:val="22"/>
          <w:szCs w:val="22"/>
          <w:lang w:eastAsia="en-US"/>
        </w:rPr>
      </w:pPr>
    </w:p>
    <w:p w14:paraId="3C8CA1F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jc w:val="left"/>
        <w:rPr>
          <w:rFonts w:eastAsia="Times New Roman"/>
          <w:sz w:val="22"/>
          <w:szCs w:val="22"/>
          <w:lang w:eastAsia="en-US"/>
        </w:rPr>
      </w:pPr>
      <w:r w:rsidRPr="00867AB8">
        <w:rPr>
          <w:rFonts w:eastAsia="Times New Roman"/>
          <w:sz w:val="22"/>
          <w:szCs w:val="22"/>
          <w:lang w:eastAsia="en-US"/>
        </w:rPr>
        <w:t xml:space="preserve">All fees and charges associated with the review of this plan are to be paid in accordance with Council’s Schedule of Fees and Charges with payment to be made prior to receipt of approval from Council’s Transport Department for the </w:t>
      </w:r>
      <w:r w:rsidRPr="00867AB8">
        <w:rPr>
          <w:rFonts w:eastAsia="Times New Roman"/>
          <w:spacing w:val="-5"/>
          <w:sz w:val="22"/>
          <w:szCs w:val="22"/>
          <w:lang w:eastAsia="en-US"/>
        </w:rPr>
        <w:t xml:space="preserve">CPTMP. </w:t>
      </w:r>
    </w:p>
    <w:p w14:paraId="7A2F3AC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02" w:right="0"/>
        <w:jc w:val="left"/>
        <w:rPr>
          <w:rFonts w:eastAsia="Times New Roman"/>
          <w:spacing w:val="-5"/>
          <w:sz w:val="22"/>
          <w:szCs w:val="22"/>
          <w:lang w:eastAsia="en-US"/>
        </w:rPr>
      </w:pPr>
    </w:p>
    <w:p w14:paraId="00EDE1C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02" w:right="0" w:firstLine="65"/>
        <w:jc w:val="left"/>
        <w:rPr>
          <w:rFonts w:eastAsia="Times New Roman"/>
          <w:sz w:val="22"/>
          <w:szCs w:val="22"/>
          <w:lang w:eastAsia="en-US"/>
        </w:rPr>
      </w:pPr>
      <w:r w:rsidRPr="00867AB8">
        <w:rPr>
          <w:rFonts w:eastAsia="Times New Roman"/>
          <w:spacing w:val="-5"/>
          <w:sz w:val="22"/>
          <w:szCs w:val="22"/>
          <w:lang w:eastAsia="en-US"/>
        </w:rPr>
        <w:t xml:space="preserve">The CPTMP </w:t>
      </w:r>
      <w:r w:rsidRPr="00867AB8">
        <w:rPr>
          <w:rFonts w:eastAsia="Times New Roman"/>
          <w:sz w:val="22"/>
          <w:szCs w:val="22"/>
          <w:lang w:eastAsia="en-US"/>
        </w:rPr>
        <w:t>must include but not limited to the following:</w:t>
      </w:r>
    </w:p>
    <w:p w14:paraId="40FB0C8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02" w:right="0"/>
        <w:jc w:val="left"/>
        <w:rPr>
          <w:rFonts w:eastAsia="Times New Roman"/>
          <w:sz w:val="22"/>
          <w:szCs w:val="22"/>
          <w:lang w:eastAsia="en-US"/>
        </w:rPr>
      </w:pPr>
    </w:p>
    <w:p w14:paraId="7A1C2EDE"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t xml:space="preserve">Make provision for all construction materials to be stored on site, </w:t>
      </w:r>
      <w:proofErr w:type="gramStart"/>
      <w:r w:rsidRPr="00867AB8">
        <w:rPr>
          <w:rFonts w:eastAsia="Times New Roman"/>
          <w:sz w:val="22"/>
          <w:szCs w:val="22"/>
          <w:lang w:eastAsia="en-US"/>
        </w:rPr>
        <w:t>at all times</w:t>
      </w:r>
      <w:proofErr w:type="gramEnd"/>
      <w:r w:rsidRPr="00867AB8">
        <w:rPr>
          <w:rFonts w:eastAsia="Times New Roman"/>
          <w:sz w:val="22"/>
          <w:szCs w:val="22"/>
          <w:lang w:eastAsia="en-US"/>
        </w:rPr>
        <w:t xml:space="preserve">. Construction materials are </w:t>
      </w:r>
      <w:proofErr w:type="spellStart"/>
      <w:r w:rsidRPr="00867AB8">
        <w:rPr>
          <w:rFonts w:eastAsia="Times New Roman"/>
          <w:sz w:val="22"/>
          <w:szCs w:val="22"/>
          <w:lang w:eastAsia="en-US"/>
        </w:rPr>
        <w:t>top</w:t>
      </w:r>
      <w:proofErr w:type="spellEnd"/>
      <w:r w:rsidRPr="00867AB8">
        <w:rPr>
          <w:rFonts w:eastAsia="Times New Roman"/>
          <w:sz w:val="22"/>
          <w:szCs w:val="22"/>
          <w:lang w:eastAsia="en-US"/>
        </w:rPr>
        <w:t xml:space="preserve"> be stored away from waste materials on site.</w:t>
      </w:r>
    </w:p>
    <w:p w14:paraId="263EFD2D"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t>Specify construction truck routes and truck rates. Nominated truck routes are to be restricted to State Roads or non-light vehicle thoroughfare routes where possible.</w:t>
      </w:r>
    </w:p>
    <w:p w14:paraId="59836B02"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t>Make provision for parking onsite once the basement level parking is constructed. All Staff and Contractors are to use the basement parking once available.</w:t>
      </w:r>
    </w:p>
    <w:p w14:paraId="21AD0664"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t>Specify the number of truck movements to and from the site associated with the construction works. Temporary truck standing/ queuing in a public roadway/ domain in the vicinity of the site are not permitted unless approved by City Works Directorate.</w:t>
      </w:r>
    </w:p>
    <w:p w14:paraId="05DAFBEE"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t xml:space="preserve">Include Traffic Control Plan(s)/Traffic Guidance Scheme(s) prepared by a SafeWork NSW accredited designer for any activities involving the management of vehicle and pedestrian traffic and results in alterations to the existing traffic conditions in the vicinity of the site.  </w:t>
      </w:r>
    </w:p>
    <w:p w14:paraId="3CFF8585"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t xml:space="preserve">Specify appropriate parking measures for construction staff and sub-contractors to minimise the impact to the surrounding public parking facilities.  </w:t>
      </w:r>
    </w:p>
    <w:p w14:paraId="31B211AA"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t>Specify that a minimum Fourteen (14) days notification must be provided to adjoining property owners prior to the implementation of any temporary traffic control measure.</w:t>
      </w:r>
    </w:p>
    <w:p w14:paraId="175C7223"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t xml:space="preserve">Include a site plan showing the location of any site sheds, location of requested Work Zones, anticipated use of cranes and concrete pumps, structures proposed on the footpath areas (hoardings, scaffolding or shoring) and any tree protection zones around </w:t>
      </w:r>
      <w:proofErr w:type="gramStart"/>
      <w:r w:rsidRPr="00867AB8">
        <w:rPr>
          <w:rFonts w:eastAsia="Times New Roman"/>
          <w:sz w:val="22"/>
          <w:szCs w:val="22"/>
          <w:lang w:eastAsia="en-US"/>
        </w:rPr>
        <w:t>Council street</w:t>
      </w:r>
      <w:proofErr w:type="gramEnd"/>
      <w:r w:rsidRPr="00867AB8">
        <w:rPr>
          <w:rFonts w:eastAsia="Times New Roman"/>
          <w:sz w:val="22"/>
          <w:szCs w:val="22"/>
          <w:lang w:eastAsia="en-US"/>
        </w:rPr>
        <w:t xml:space="preserve"> trees.</w:t>
      </w:r>
    </w:p>
    <w:p w14:paraId="50937837"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lastRenderedPageBreak/>
        <w:t>Take into consideration the combined construction activities of other development(s) and/or roadworks in the surrounding area. To this end, the consultant preparing the CPTMP must engage and consult with relevant stakeholders undertaking such works within a 250m radius of the subject site to ensure that appropriate measures are in place to prevent the combined impact of construction activities. These communications must be documented and submitted to Council prior to work commencing on site.</w:t>
      </w:r>
    </w:p>
    <w:p w14:paraId="4477A51B"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t>Specify spoil management process and facilities to be used on site.</w:t>
      </w:r>
    </w:p>
    <w:p w14:paraId="3D05CF74"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t>Specify that the roadway (including footpath) must be kept in a serviceable condition for the duration of construction. At the direction of Council, undertake remedial treatments such as patching at no cost to Council.</w:t>
      </w:r>
    </w:p>
    <w:p w14:paraId="22F47C65" w14:textId="77777777" w:rsidR="00867AB8" w:rsidRPr="00867AB8" w:rsidRDefault="00867AB8" w:rsidP="00867AB8">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contextualSpacing/>
        <w:jc w:val="left"/>
        <w:rPr>
          <w:rFonts w:eastAsia="Times New Roman"/>
          <w:sz w:val="22"/>
          <w:szCs w:val="22"/>
          <w:lang w:eastAsia="en-US"/>
        </w:rPr>
      </w:pPr>
      <w:r w:rsidRPr="00867AB8">
        <w:rPr>
          <w:rFonts w:eastAsia="Times New Roman"/>
          <w:sz w:val="22"/>
          <w:szCs w:val="22"/>
          <w:lang w:eastAsia="en-US"/>
        </w:rPr>
        <w:t>Comply with relevant sections of the following documents:</w:t>
      </w:r>
    </w:p>
    <w:p w14:paraId="1854EDB5" w14:textId="77777777" w:rsidR="00867AB8" w:rsidRPr="00867AB8" w:rsidRDefault="00867AB8" w:rsidP="00867AB8">
      <w:pPr>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560" w:right="0" w:hanging="426"/>
        <w:contextualSpacing/>
        <w:jc w:val="left"/>
        <w:rPr>
          <w:rFonts w:eastAsia="Times New Roman"/>
          <w:sz w:val="22"/>
          <w:szCs w:val="22"/>
          <w:lang w:eastAsia="en-US"/>
        </w:rPr>
      </w:pPr>
      <w:r w:rsidRPr="00867AB8">
        <w:rPr>
          <w:rFonts w:eastAsia="Times New Roman"/>
          <w:sz w:val="22"/>
          <w:szCs w:val="22"/>
          <w:lang w:eastAsia="en-US"/>
        </w:rPr>
        <w:t xml:space="preserve">The Australian Standard </w:t>
      </w:r>
      <w:r w:rsidRPr="00867AB8">
        <w:rPr>
          <w:rFonts w:eastAsia="Times New Roman"/>
          <w:i/>
          <w:sz w:val="22"/>
          <w:szCs w:val="22"/>
          <w:lang w:eastAsia="en-US"/>
        </w:rPr>
        <w:t xml:space="preserve">Manual of Uniform Traffic Control Devices </w:t>
      </w:r>
      <w:r w:rsidRPr="00867AB8">
        <w:rPr>
          <w:rFonts w:eastAsia="Times New Roman"/>
          <w:sz w:val="22"/>
          <w:szCs w:val="22"/>
          <w:lang w:eastAsia="en-US"/>
        </w:rPr>
        <w:t>(AS1742.3-2019)</w:t>
      </w:r>
      <w:r w:rsidRPr="00867AB8">
        <w:rPr>
          <w:rFonts w:eastAsia="Times New Roman"/>
          <w:i/>
          <w:sz w:val="22"/>
          <w:szCs w:val="22"/>
          <w:lang w:eastAsia="en-US"/>
        </w:rPr>
        <w:t>,</w:t>
      </w:r>
      <w:r w:rsidRPr="00867AB8">
        <w:rPr>
          <w:rFonts w:eastAsia="Times New Roman"/>
          <w:sz w:val="22"/>
          <w:szCs w:val="22"/>
          <w:lang w:eastAsia="en-US"/>
        </w:rPr>
        <w:t xml:space="preserve"> </w:t>
      </w:r>
    </w:p>
    <w:p w14:paraId="0D300961" w14:textId="77777777" w:rsidR="00867AB8" w:rsidRPr="00867AB8" w:rsidRDefault="00867AB8" w:rsidP="00867AB8">
      <w:pPr>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560" w:right="0" w:hanging="426"/>
        <w:contextualSpacing/>
        <w:jc w:val="left"/>
        <w:rPr>
          <w:rFonts w:eastAsia="Times New Roman"/>
          <w:sz w:val="22"/>
          <w:szCs w:val="22"/>
          <w:lang w:eastAsia="en-US"/>
        </w:rPr>
      </w:pPr>
      <w:proofErr w:type="spellStart"/>
      <w:r w:rsidRPr="00867AB8">
        <w:rPr>
          <w:rFonts w:eastAsia="Times New Roman"/>
          <w:sz w:val="22"/>
          <w:szCs w:val="22"/>
          <w:lang w:eastAsia="en-US"/>
        </w:rPr>
        <w:t>TfNSW</w:t>
      </w:r>
      <w:proofErr w:type="spellEnd"/>
      <w:r w:rsidRPr="00867AB8">
        <w:rPr>
          <w:rFonts w:eastAsia="Times New Roman"/>
          <w:sz w:val="22"/>
          <w:szCs w:val="22"/>
          <w:lang w:eastAsia="en-US"/>
        </w:rPr>
        <w:t xml:space="preserve">’ </w:t>
      </w:r>
      <w:r w:rsidRPr="00867AB8">
        <w:rPr>
          <w:rFonts w:eastAsia="Times New Roman"/>
          <w:i/>
          <w:sz w:val="22"/>
          <w:szCs w:val="22"/>
          <w:lang w:eastAsia="en-US"/>
        </w:rPr>
        <w:t>Traffic Control at Work Sites</w:t>
      </w:r>
      <w:r w:rsidRPr="00867AB8">
        <w:rPr>
          <w:rFonts w:eastAsia="Times New Roman"/>
          <w:sz w:val="22"/>
          <w:szCs w:val="22"/>
          <w:lang w:eastAsia="en-US"/>
        </w:rPr>
        <w:t xml:space="preserve"> technical manual; and</w:t>
      </w:r>
    </w:p>
    <w:p w14:paraId="06E492CD" w14:textId="77777777" w:rsidR="00867AB8" w:rsidRPr="00867AB8" w:rsidRDefault="00867AB8" w:rsidP="00867AB8">
      <w:pPr>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560" w:right="0" w:hanging="426"/>
        <w:contextualSpacing/>
        <w:jc w:val="left"/>
        <w:rPr>
          <w:rFonts w:eastAsia="Times New Roman"/>
          <w:sz w:val="22"/>
          <w:szCs w:val="22"/>
          <w:lang w:eastAsia="en-US"/>
        </w:rPr>
      </w:pPr>
      <w:r w:rsidRPr="00867AB8">
        <w:rPr>
          <w:rFonts w:eastAsia="Times New Roman"/>
          <w:sz w:val="22"/>
          <w:szCs w:val="22"/>
          <w:lang w:eastAsia="en-US"/>
        </w:rPr>
        <w:t xml:space="preserve">Part 8.1 of City of Ryde </w:t>
      </w:r>
      <w:r w:rsidRPr="00867AB8">
        <w:rPr>
          <w:rFonts w:eastAsia="Times New Roman"/>
          <w:i/>
          <w:sz w:val="22"/>
          <w:szCs w:val="22"/>
          <w:lang w:eastAsia="en-US"/>
        </w:rPr>
        <w:t>Development Control Plan 2014: Construction Activities</w:t>
      </w:r>
      <w:r w:rsidRPr="00867AB8">
        <w:rPr>
          <w:rFonts w:eastAsia="Times New Roman"/>
          <w:sz w:val="22"/>
          <w:szCs w:val="22"/>
          <w:lang w:eastAsia="en-US"/>
        </w:rPr>
        <w:t>.</w:t>
      </w:r>
    </w:p>
    <w:p w14:paraId="09E07DA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0441CFA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This condition is to ensure public safety and minimise any impacts to the adjoining pedestrian and vehicular traffic systems. The CPTMP is intended to minimise impact of demolition and construction activities on the surrounding community, in terms of vehicle traffic (including traffic flow and parking) and pedestrian amenity adjacent to the site).</w:t>
      </w:r>
    </w:p>
    <w:p w14:paraId="6BC72A67"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highlight w:val="yellow"/>
          <w:lang w:eastAsia="en-US"/>
        </w:rPr>
      </w:pPr>
    </w:p>
    <w:p w14:paraId="5EB8705A" w14:textId="77777777" w:rsidR="004F247F" w:rsidRPr="00867AB8" w:rsidRDefault="004F247F" w:rsidP="008224A6">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3"/>
          <w:sz w:val="22"/>
          <w:szCs w:val="22"/>
          <w:highlight w:val="yellow"/>
          <w:lang w:eastAsia="en-US"/>
        </w:rPr>
      </w:pPr>
    </w:p>
    <w:p w14:paraId="52B2A63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Waste and Service Vehicle Access.</w:t>
      </w:r>
      <w:r w:rsidRPr="00867AB8">
        <w:rPr>
          <w:rFonts w:eastAsia="Times New Roman"/>
          <w:sz w:val="22"/>
          <w:szCs w:val="22"/>
          <w:lang w:eastAsia="en-US"/>
        </w:rPr>
        <w:t xml:space="preserve"> Access to the on-site loading bay area including ramp grades, transitions and height clearance shall be designed for safe forward in and forward out access of Council’s 12.5m long waste vehicle, as a minimum requirement. The minimum height clearance required is 4.5m, measured from the floor level to the lowest point of any overhead structures/service provisions such as pipes. </w:t>
      </w:r>
    </w:p>
    <w:p w14:paraId="2AA0062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720" w:right="0"/>
        <w:jc w:val="left"/>
        <w:rPr>
          <w:rFonts w:eastAsia="Times New Roman"/>
          <w:sz w:val="22"/>
          <w:szCs w:val="22"/>
          <w:lang w:eastAsia="en-US"/>
        </w:rPr>
      </w:pPr>
    </w:p>
    <w:p w14:paraId="5819663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 xml:space="preserve">Plans showing the ramp grades, transitions and height clearance and swept path diagrams of a Council’s 12.5m m long garbage truck shall be reviewed and approved by a chartered civil engineer (with evidence of this certification submitted to Council) prior to the issue of the relevant Construction Certificate. Swept path diagrams must include details of the road including, kerb line, line marking, signs, traffic devices, power poles, other </w:t>
      </w:r>
      <w:proofErr w:type="gramStart"/>
      <w:r w:rsidRPr="00867AB8">
        <w:rPr>
          <w:rFonts w:eastAsia="Times New Roman"/>
          <w:spacing w:val="-3"/>
          <w:sz w:val="22"/>
          <w:szCs w:val="22"/>
          <w:lang w:eastAsia="en-US"/>
        </w:rPr>
        <w:t>structures</w:t>
      </w:r>
      <w:proofErr w:type="gramEnd"/>
      <w:r w:rsidRPr="00867AB8">
        <w:rPr>
          <w:rFonts w:eastAsia="Times New Roman"/>
          <w:spacing w:val="-3"/>
          <w:sz w:val="22"/>
          <w:szCs w:val="22"/>
          <w:lang w:eastAsia="en-US"/>
        </w:rPr>
        <w:t xml:space="preserve"> and neighbouring driveways. </w:t>
      </w:r>
    </w:p>
    <w:p w14:paraId="6172B6C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i/>
          <w:iCs/>
          <w:sz w:val="22"/>
          <w:szCs w:val="22"/>
          <w:lang w:eastAsia="en-US"/>
        </w:rPr>
      </w:pPr>
    </w:p>
    <w:p w14:paraId="08DABAA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assist with the safety and efficiency of heavy vehicles entering and exiting the site).</w:t>
      </w:r>
    </w:p>
    <w:p w14:paraId="4A3646CB"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 w:val="left" w:pos="709"/>
          <w:tab w:val="num" w:pos="737"/>
          <w:tab w:val="left" w:pos="1134"/>
        </w:tabs>
        <w:spacing w:after="0"/>
        <w:ind w:right="0"/>
        <w:jc w:val="left"/>
        <w:rPr>
          <w:rFonts w:eastAsia="Times New Roman"/>
          <w:b/>
          <w:sz w:val="22"/>
          <w:szCs w:val="22"/>
          <w:highlight w:val="yellow"/>
          <w:lang w:val="en-GB" w:eastAsia="en-US"/>
        </w:rPr>
      </w:pPr>
      <w:bookmarkStart w:id="4" w:name="_Hlk116311594"/>
    </w:p>
    <w:p w14:paraId="1F46BC34" w14:textId="77737E84"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602"/>
        </w:tabs>
        <w:spacing w:after="0"/>
        <w:ind w:left="602" w:right="0" w:hanging="574"/>
        <w:jc w:val="left"/>
        <w:rPr>
          <w:rFonts w:eastAsia="Times New Roman" w:cs="Times New Roman"/>
          <w:sz w:val="22"/>
          <w:szCs w:val="22"/>
          <w:lang w:eastAsia="en-US"/>
        </w:rPr>
      </w:pPr>
      <w:r w:rsidRPr="00867AB8">
        <w:rPr>
          <w:rFonts w:eastAsia="Times New Roman" w:cs="Times New Roman"/>
          <w:b/>
          <w:bCs/>
          <w:sz w:val="22"/>
          <w:szCs w:val="22"/>
          <w:lang w:eastAsia="en-US"/>
        </w:rPr>
        <w:t>Electric Vehicle Charging Points.</w:t>
      </w:r>
      <w:r w:rsidRPr="00867AB8">
        <w:rPr>
          <w:rFonts w:eastAsia="Times New Roman" w:cs="Times New Roman"/>
          <w:sz w:val="22"/>
          <w:szCs w:val="22"/>
          <w:lang w:eastAsia="en-US"/>
        </w:rPr>
        <w:t xml:space="preserve"> Prior to the relevant Construction Certificate being issued, amended basement plans are to be submitted to the Principal Certifying Authority depicting Electric Vehicle charging points at a minimum rate of 10% of each category of parking (</w:t>
      </w:r>
      <w:r w:rsidRPr="008B6B11">
        <w:rPr>
          <w:rFonts w:eastAsia="Times New Roman" w:cs="Times New Roman"/>
          <w:strike/>
          <w:sz w:val="22"/>
          <w:szCs w:val="22"/>
          <w:lang w:eastAsia="en-US"/>
        </w:rPr>
        <w:t>26</w:t>
      </w:r>
      <w:r w:rsidR="008B6B11" w:rsidRPr="008B6B11">
        <w:rPr>
          <w:rFonts w:eastAsia="Times New Roman" w:cs="Times New Roman"/>
          <w:strike/>
          <w:sz w:val="22"/>
          <w:szCs w:val="22"/>
          <w:lang w:eastAsia="en-US"/>
        </w:rPr>
        <w:t>3</w:t>
      </w:r>
      <w:r w:rsidRPr="00867AB8">
        <w:rPr>
          <w:rFonts w:eastAsia="Times New Roman" w:cs="Times New Roman"/>
          <w:sz w:val="22"/>
          <w:szCs w:val="22"/>
          <w:lang w:eastAsia="en-US"/>
        </w:rPr>
        <w:t xml:space="preserve"> </w:t>
      </w:r>
      <w:r w:rsidR="008B6B11">
        <w:rPr>
          <w:rFonts w:eastAsia="Times New Roman" w:cs="Times New Roman"/>
          <w:color w:val="FF0000"/>
          <w:sz w:val="22"/>
          <w:szCs w:val="22"/>
          <w:lang w:eastAsia="en-US"/>
        </w:rPr>
        <w:t xml:space="preserve">267 </w:t>
      </w:r>
      <w:r w:rsidRPr="00867AB8">
        <w:rPr>
          <w:rFonts w:eastAsia="Times New Roman" w:cs="Times New Roman"/>
          <w:sz w:val="22"/>
          <w:szCs w:val="22"/>
          <w:lang w:eastAsia="en-US"/>
        </w:rPr>
        <w:t>residential, 30 visitor and 6 car share) with a minimum ‘Level 2’ charging point consisting of single or three-phase point with a power range of 7kW22kW, as defined by NSW Electric and Hybrid Vehicle Plan, Future Transport 2056 (21 January 2019). Further, capability is to be provided within the switchboards and cabling for all parking spaces to be converted in the future.</w:t>
      </w:r>
    </w:p>
    <w:p w14:paraId="77AEE44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602"/>
        </w:tabs>
        <w:spacing w:after="0"/>
        <w:ind w:left="602" w:right="0"/>
        <w:jc w:val="left"/>
        <w:rPr>
          <w:rFonts w:eastAsia="Times New Roman" w:cs="Times New Roman"/>
          <w:sz w:val="22"/>
          <w:szCs w:val="22"/>
          <w:lang w:eastAsia="en-US"/>
        </w:rPr>
      </w:pPr>
    </w:p>
    <w:p w14:paraId="0B78DD1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602"/>
        </w:tabs>
        <w:spacing w:after="0"/>
        <w:ind w:left="602" w:right="0"/>
        <w:jc w:val="left"/>
        <w:rPr>
          <w:rFonts w:eastAsia="Times New Roman" w:cs="Times New Roman"/>
          <w:sz w:val="22"/>
          <w:szCs w:val="22"/>
          <w:lang w:eastAsia="en-US"/>
        </w:rPr>
      </w:pPr>
      <w:r w:rsidRPr="00867AB8">
        <w:rPr>
          <w:rFonts w:eastAsia="Times New Roman" w:cs="Times New Roman"/>
          <w:sz w:val="22"/>
          <w:szCs w:val="22"/>
          <w:lang w:eastAsia="en-US"/>
        </w:rPr>
        <w:t>(Reason: To ensure that the development adequately caters for owners of electric vehicles.)</w:t>
      </w:r>
    </w:p>
    <w:p w14:paraId="36C5F4D9"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 w:val="left" w:pos="709"/>
          <w:tab w:val="num" w:pos="737"/>
          <w:tab w:val="left" w:pos="1134"/>
        </w:tabs>
        <w:spacing w:after="0"/>
        <w:ind w:left="567" w:right="0" w:hanging="567"/>
        <w:jc w:val="left"/>
        <w:rPr>
          <w:rFonts w:eastAsia="Times New Roman"/>
          <w:b/>
          <w:sz w:val="22"/>
          <w:szCs w:val="22"/>
          <w:highlight w:val="yellow"/>
          <w:lang w:val="en-GB" w:eastAsia="en-US"/>
        </w:rPr>
      </w:pPr>
    </w:p>
    <w:p w14:paraId="634F0597"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602"/>
        </w:tabs>
        <w:spacing w:after="0"/>
        <w:ind w:left="602" w:right="0" w:hanging="574"/>
        <w:jc w:val="left"/>
        <w:rPr>
          <w:rFonts w:ascii="Calibri" w:eastAsia="Times New Roman" w:hAnsi="Calibri" w:cs="Times New Roman"/>
          <w:sz w:val="22"/>
          <w:szCs w:val="22"/>
          <w:lang w:eastAsia="en-US"/>
        </w:rPr>
      </w:pPr>
      <w:r w:rsidRPr="00867AB8">
        <w:rPr>
          <w:rFonts w:eastAsia="Times New Roman" w:cs="Times New Roman"/>
          <w:b/>
          <w:bCs/>
          <w:sz w:val="22"/>
          <w:szCs w:val="22"/>
          <w:lang w:eastAsia="en-US"/>
        </w:rPr>
        <w:lastRenderedPageBreak/>
        <w:t>Car share parking spaces.</w:t>
      </w:r>
      <w:r w:rsidRPr="00867AB8">
        <w:rPr>
          <w:rFonts w:eastAsia="Times New Roman" w:cs="Times New Roman"/>
          <w:sz w:val="22"/>
          <w:szCs w:val="22"/>
          <w:lang w:eastAsia="en-US"/>
        </w:rPr>
        <w:t xml:space="preserve"> To maintain, facilitate and encourage the use of the car share parking spaces within the development, the following requirements are to be maintained for the ongoing serviceable life of the development:</w:t>
      </w:r>
    </w:p>
    <w:p w14:paraId="69966D1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602" w:right="0"/>
        <w:jc w:val="left"/>
        <w:rPr>
          <w:rFonts w:ascii="Calibri" w:eastAsia="Times New Roman" w:hAnsi="Calibri" w:cs="Times New Roman"/>
          <w:sz w:val="22"/>
          <w:szCs w:val="22"/>
          <w:lang w:eastAsia="en-US"/>
        </w:rPr>
      </w:pPr>
    </w:p>
    <w:p w14:paraId="4AE4C3A8" w14:textId="77777777" w:rsidR="00867AB8" w:rsidRPr="00867AB8" w:rsidRDefault="00867AB8" w:rsidP="00867AB8">
      <w:pPr>
        <w:numPr>
          <w:ilvl w:val="0"/>
          <w:numId w:val="29"/>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cs="Times New Roman"/>
          <w:sz w:val="22"/>
          <w:szCs w:val="22"/>
          <w:lang w:eastAsia="en-US"/>
        </w:rPr>
      </w:pPr>
      <w:r w:rsidRPr="00867AB8">
        <w:rPr>
          <w:rFonts w:eastAsia="Times New Roman" w:cs="Times New Roman"/>
          <w:sz w:val="22"/>
          <w:szCs w:val="22"/>
          <w:lang w:eastAsia="en-US"/>
        </w:rPr>
        <w:t xml:space="preserve">6 car share spaces must be provided. </w:t>
      </w:r>
    </w:p>
    <w:p w14:paraId="4532E0DE" w14:textId="77777777" w:rsidR="00867AB8" w:rsidRPr="00867AB8" w:rsidRDefault="00867AB8" w:rsidP="00867AB8">
      <w:pPr>
        <w:numPr>
          <w:ilvl w:val="0"/>
          <w:numId w:val="29"/>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cs="Times New Roman"/>
          <w:sz w:val="22"/>
          <w:szCs w:val="22"/>
          <w:lang w:eastAsia="en-US"/>
        </w:rPr>
      </w:pPr>
      <w:r w:rsidRPr="00867AB8">
        <w:rPr>
          <w:rFonts w:eastAsia="Times New Roman" w:cs="Times New Roman"/>
          <w:sz w:val="22"/>
          <w:szCs w:val="22"/>
          <w:lang w:eastAsia="en-US"/>
        </w:rPr>
        <w:t>The car share spaces must be available to residents 7 days of the week, 24 hours of the day. The spaces are to be well lit with safe pedestrian access.</w:t>
      </w:r>
    </w:p>
    <w:p w14:paraId="4BE98083" w14:textId="77777777" w:rsidR="00867AB8" w:rsidRPr="00867AB8" w:rsidRDefault="00867AB8" w:rsidP="00867AB8">
      <w:pPr>
        <w:numPr>
          <w:ilvl w:val="0"/>
          <w:numId w:val="29"/>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cs="Times New Roman"/>
          <w:sz w:val="22"/>
          <w:szCs w:val="22"/>
          <w:lang w:eastAsia="en-US"/>
        </w:rPr>
      </w:pPr>
      <w:r w:rsidRPr="00867AB8">
        <w:rPr>
          <w:rFonts w:eastAsia="Times New Roman" w:cs="Times New Roman"/>
          <w:sz w:val="22"/>
          <w:szCs w:val="22"/>
          <w:lang w:eastAsia="en-US"/>
        </w:rPr>
        <w:t>Car share spaces are to be clearly sign-posted, designated and line marked in the development.</w:t>
      </w:r>
    </w:p>
    <w:p w14:paraId="57F3EF97" w14:textId="77777777" w:rsidR="00867AB8" w:rsidRPr="00867AB8" w:rsidRDefault="00867AB8" w:rsidP="00867AB8">
      <w:pPr>
        <w:numPr>
          <w:ilvl w:val="0"/>
          <w:numId w:val="29"/>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cs="Times New Roman"/>
          <w:sz w:val="22"/>
          <w:szCs w:val="22"/>
          <w:lang w:eastAsia="en-US"/>
        </w:rPr>
      </w:pPr>
      <w:r w:rsidRPr="00867AB8">
        <w:rPr>
          <w:rFonts w:eastAsia="Times New Roman" w:cs="Times New Roman"/>
          <w:sz w:val="22"/>
          <w:szCs w:val="22"/>
          <w:lang w:eastAsia="en-US"/>
        </w:rPr>
        <w:t>The car space spaces are to remain as common property in any future strata subdivision of the development.</w:t>
      </w:r>
    </w:p>
    <w:p w14:paraId="443B5111" w14:textId="77777777" w:rsidR="00867AB8" w:rsidRPr="00867AB8" w:rsidRDefault="00867AB8" w:rsidP="00867AB8">
      <w:pPr>
        <w:numPr>
          <w:ilvl w:val="0"/>
          <w:numId w:val="29"/>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cs="Times New Roman"/>
          <w:sz w:val="22"/>
          <w:szCs w:val="22"/>
          <w:lang w:eastAsia="en-US"/>
        </w:rPr>
      </w:pPr>
      <w:r w:rsidRPr="00867AB8">
        <w:rPr>
          <w:rFonts w:eastAsia="Times New Roman" w:cs="Times New Roman"/>
          <w:sz w:val="22"/>
          <w:szCs w:val="22"/>
          <w:lang w:eastAsia="en-US"/>
        </w:rPr>
        <w:t>The car share spaces are to be provided with sufficient cellular connectivity as well as providing the requisite infrastructure (e.g., conduits, wiring, adequately sized power supply and metering cabinet) so that EV chargers can be readily provided.</w:t>
      </w:r>
    </w:p>
    <w:p w14:paraId="32A1D18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cs="Times New Roman"/>
          <w:sz w:val="22"/>
          <w:szCs w:val="22"/>
          <w:lang w:eastAsia="en-US"/>
        </w:rPr>
      </w:pPr>
    </w:p>
    <w:p w14:paraId="04EF94B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74" w:right="0" w:hanging="7"/>
        <w:jc w:val="left"/>
        <w:rPr>
          <w:rFonts w:eastAsia="Times New Roman" w:cs="Times New Roman"/>
          <w:sz w:val="22"/>
          <w:szCs w:val="22"/>
          <w:lang w:eastAsia="en-US"/>
        </w:rPr>
      </w:pPr>
      <w:r w:rsidRPr="00867AB8">
        <w:rPr>
          <w:rFonts w:eastAsia="Times New Roman" w:cs="Times New Roman"/>
          <w:sz w:val="22"/>
          <w:szCs w:val="22"/>
          <w:lang w:eastAsia="en-US"/>
        </w:rPr>
        <w:t>Evidence demonstrating the above requirements is to be provided on the relevant Construction Certificate plans.</w:t>
      </w:r>
    </w:p>
    <w:p w14:paraId="7628E93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74" w:right="0" w:hanging="7"/>
        <w:jc w:val="left"/>
        <w:rPr>
          <w:rFonts w:eastAsia="Calibri" w:cs="Times New Roman"/>
          <w:sz w:val="22"/>
          <w:szCs w:val="22"/>
          <w:lang w:eastAsia="en-US"/>
        </w:rPr>
      </w:pPr>
    </w:p>
    <w:p w14:paraId="1A8736A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74" w:right="0" w:hanging="7"/>
        <w:jc w:val="left"/>
        <w:rPr>
          <w:rFonts w:eastAsia="Times New Roman" w:cs="Times New Roman"/>
          <w:sz w:val="22"/>
          <w:szCs w:val="22"/>
          <w:lang w:eastAsia="en-US"/>
        </w:rPr>
      </w:pPr>
      <w:r w:rsidRPr="00867AB8">
        <w:rPr>
          <w:rFonts w:eastAsia="Times New Roman" w:cs="Times New Roman"/>
          <w:sz w:val="22"/>
          <w:szCs w:val="22"/>
          <w:lang w:eastAsia="en-US"/>
        </w:rPr>
        <w:t>(Reason: To ensure the effective operation of the car share spaces).</w:t>
      </w:r>
    </w:p>
    <w:bookmarkEnd w:id="4"/>
    <w:p w14:paraId="50475D9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highlight w:val="yellow"/>
          <w:lang w:eastAsia="en-US"/>
        </w:rPr>
      </w:pPr>
    </w:p>
    <w:p w14:paraId="5CDE0594"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Construction Noise Management Plan (Construction).</w:t>
      </w:r>
      <w:r w:rsidRPr="00867AB8">
        <w:rPr>
          <w:rFonts w:eastAsia="Times New Roman"/>
          <w:sz w:val="22"/>
          <w:szCs w:val="22"/>
          <w:lang w:eastAsia="en-US"/>
        </w:rPr>
        <w:t xml:space="preserve"> A construction noise management plan must be prepared by a suitably qualified and experienced noise expert in accordance with the noise management levels in EPA’s Interim Construction Noise Guideline and accompany the application for the relevant Construction Certificate. The Certifying Authority must be satisfied the Construction Noise Management Plan will minimise noise impacts on the community during the construction of the development. </w:t>
      </w:r>
    </w:p>
    <w:p w14:paraId="4C88E08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3A1B364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The Construction Noise Management Plan must include:</w:t>
      </w:r>
    </w:p>
    <w:p w14:paraId="40FDE5FC" w14:textId="77777777" w:rsidR="00867AB8" w:rsidRPr="00867AB8" w:rsidRDefault="00867AB8" w:rsidP="00867AB8">
      <w:pPr>
        <w:numPr>
          <w:ilvl w:val="0"/>
          <w:numId w:val="25"/>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 xml:space="preserve">Hours of construction </w:t>
      </w:r>
    </w:p>
    <w:p w14:paraId="676CC41E" w14:textId="77777777" w:rsidR="00867AB8" w:rsidRPr="00867AB8" w:rsidRDefault="00867AB8" w:rsidP="00867AB8">
      <w:pPr>
        <w:numPr>
          <w:ilvl w:val="0"/>
          <w:numId w:val="25"/>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Identification of nearby residences and other sensitive land uses.</w:t>
      </w:r>
    </w:p>
    <w:p w14:paraId="52ACAF5A" w14:textId="77777777" w:rsidR="00867AB8" w:rsidRPr="00867AB8" w:rsidRDefault="00867AB8" w:rsidP="00867AB8">
      <w:pPr>
        <w:numPr>
          <w:ilvl w:val="0"/>
          <w:numId w:val="25"/>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Assessment of expected noise impacts.</w:t>
      </w:r>
    </w:p>
    <w:p w14:paraId="45D00495" w14:textId="77777777" w:rsidR="00867AB8" w:rsidRPr="00867AB8" w:rsidRDefault="00867AB8" w:rsidP="00867AB8">
      <w:pPr>
        <w:numPr>
          <w:ilvl w:val="0"/>
          <w:numId w:val="25"/>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 xml:space="preserve">Describe the measures to be implemented to manage high noise generating works such as piling, in close proximity to sensitive </w:t>
      </w:r>
      <w:proofErr w:type="gramStart"/>
      <w:r w:rsidRPr="00867AB8">
        <w:rPr>
          <w:rFonts w:eastAsia="Times New Roman"/>
          <w:spacing w:val="-3"/>
          <w:sz w:val="22"/>
          <w:szCs w:val="22"/>
          <w:lang w:eastAsia="en-US"/>
        </w:rPr>
        <w:t>receivers</w:t>
      </w:r>
      <w:proofErr w:type="gramEnd"/>
    </w:p>
    <w:p w14:paraId="584CAFC1" w14:textId="77777777" w:rsidR="00867AB8" w:rsidRPr="00867AB8" w:rsidRDefault="00867AB8" w:rsidP="00867AB8">
      <w:pPr>
        <w:numPr>
          <w:ilvl w:val="0"/>
          <w:numId w:val="25"/>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 xml:space="preserve">Include strategies that have been developed with the community for managing high noise generating works. </w:t>
      </w:r>
    </w:p>
    <w:p w14:paraId="10FF60F9" w14:textId="77777777" w:rsidR="00867AB8" w:rsidRPr="00867AB8" w:rsidRDefault="00867AB8" w:rsidP="00867AB8">
      <w:pPr>
        <w:numPr>
          <w:ilvl w:val="0"/>
          <w:numId w:val="25"/>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Community Consultation and the methods that will be implemented for the whole project to liaise with affected community members to advise on and respond to noise related complaints and disputes.</w:t>
      </w:r>
    </w:p>
    <w:p w14:paraId="3037EC7A" w14:textId="77777777" w:rsidR="00867AB8" w:rsidRPr="00867AB8" w:rsidRDefault="00867AB8" w:rsidP="00867AB8">
      <w:pPr>
        <w:numPr>
          <w:ilvl w:val="0"/>
          <w:numId w:val="25"/>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 xml:space="preserve">Include a complaints management system that would be implemented for the duration of the </w:t>
      </w:r>
      <w:proofErr w:type="gramStart"/>
      <w:r w:rsidRPr="00867AB8">
        <w:rPr>
          <w:rFonts w:eastAsia="Times New Roman"/>
          <w:spacing w:val="-3"/>
          <w:sz w:val="22"/>
          <w:szCs w:val="22"/>
          <w:lang w:eastAsia="en-US"/>
        </w:rPr>
        <w:t>construction</w:t>
      </w:r>
      <w:proofErr w:type="gramEnd"/>
    </w:p>
    <w:p w14:paraId="6C77CAC0" w14:textId="77777777" w:rsidR="00867AB8" w:rsidRPr="00867AB8" w:rsidRDefault="00867AB8" w:rsidP="00867AB8">
      <w:pPr>
        <w:numPr>
          <w:ilvl w:val="0"/>
          <w:numId w:val="25"/>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 xml:space="preserve">Include a program to monitor and report on the impacts and environmental performance of the development. </w:t>
      </w:r>
    </w:p>
    <w:p w14:paraId="4AAA1E1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7B501E7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ensure noise impacts during construction are appropriately managed).</w:t>
      </w:r>
    </w:p>
    <w:p w14:paraId="4BAD55C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highlight w:val="yellow"/>
          <w:lang w:eastAsia="en-US"/>
        </w:rPr>
      </w:pPr>
    </w:p>
    <w:p w14:paraId="53BFB2A4"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Noise impact on residential building.</w:t>
      </w:r>
      <w:r w:rsidRPr="00867AB8">
        <w:rPr>
          <w:rFonts w:eastAsia="Times New Roman"/>
          <w:sz w:val="22"/>
          <w:szCs w:val="22"/>
          <w:lang w:eastAsia="en-US"/>
        </w:rPr>
        <w:t xml:space="preserve"> Prior to the issue of each relevant Construction Certificate written certification from a suitably qualified person(s) shall be submitted to the Principal Certifying Authority and Council, stating that appropriate design and construction materials are to be utilised within the development to ensure compliance with the following </w:t>
      </w:r>
      <w:r w:rsidRPr="00867AB8">
        <w:rPr>
          <w:rFonts w:eastAsia="Times New Roman"/>
          <w:sz w:val="22"/>
          <w:szCs w:val="22"/>
          <w:lang w:eastAsia="en-US"/>
        </w:rPr>
        <w:lastRenderedPageBreak/>
        <w:t>noise criteria specified for managing the noise impact on residential buildings from rail corridors and/or busy roads:</w:t>
      </w:r>
    </w:p>
    <w:p w14:paraId="7C351C2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(a)</w:t>
      </w:r>
      <w:r w:rsidRPr="00867AB8">
        <w:rPr>
          <w:rFonts w:eastAsia="Times New Roman"/>
          <w:spacing w:val="-3"/>
          <w:sz w:val="22"/>
          <w:szCs w:val="22"/>
          <w:lang w:eastAsia="en-US"/>
        </w:rPr>
        <w:tab/>
        <w:t>In any bedroom in the building: 35dB(A) between 10pm – 7am</w:t>
      </w:r>
    </w:p>
    <w:p w14:paraId="1C854D6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(b)</w:t>
      </w:r>
      <w:r w:rsidRPr="00867AB8">
        <w:rPr>
          <w:rFonts w:eastAsia="Times New Roman"/>
          <w:spacing w:val="-3"/>
          <w:sz w:val="22"/>
          <w:szCs w:val="22"/>
          <w:lang w:eastAsia="en-US"/>
        </w:rPr>
        <w:tab/>
        <w:t xml:space="preserve">Anywhere else in the building (other than a garage, hallway, </w:t>
      </w:r>
      <w:proofErr w:type="gramStart"/>
      <w:r w:rsidRPr="00867AB8">
        <w:rPr>
          <w:rFonts w:eastAsia="Times New Roman"/>
          <w:spacing w:val="-3"/>
          <w:sz w:val="22"/>
          <w:szCs w:val="22"/>
          <w:lang w:eastAsia="en-US"/>
        </w:rPr>
        <w:t>kitchen</w:t>
      </w:r>
      <w:proofErr w:type="gramEnd"/>
      <w:r w:rsidRPr="00867AB8">
        <w:rPr>
          <w:rFonts w:eastAsia="Times New Roman"/>
          <w:spacing w:val="-3"/>
          <w:sz w:val="22"/>
          <w:szCs w:val="22"/>
          <w:lang w:eastAsia="en-US"/>
        </w:rPr>
        <w:t xml:space="preserve"> or bathroom: 40dB(A) at any time.</w:t>
      </w:r>
    </w:p>
    <w:p w14:paraId="40F6FE1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5E7DE55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ensure the measures to mitigate noise impacts are implemented).</w:t>
      </w:r>
    </w:p>
    <w:p w14:paraId="1ED3E43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highlight w:val="yellow"/>
          <w:lang w:eastAsia="en-US"/>
        </w:rPr>
      </w:pPr>
    </w:p>
    <w:p w14:paraId="41E5FE5F"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Environmental Management Plan.</w:t>
      </w:r>
      <w:r w:rsidRPr="00867AB8">
        <w:rPr>
          <w:rFonts w:eastAsia="Times New Roman"/>
          <w:sz w:val="22"/>
          <w:szCs w:val="22"/>
          <w:lang w:eastAsia="en-US"/>
        </w:rPr>
        <w:t xml:space="preserve"> Prior to the commencement of construction, the Applicant must submit a Construction Environmental Management Plan (CEMP) to the Certifier and provide a copy to Council. The CEMP must include, but not be limited to, the following:</w:t>
      </w:r>
    </w:p>
    <w:p w14:paraId="2F5C62C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644" w:right="0"/>
        <w:jc w:val="left"/>
        <w:rPr>
          <w:rFonts w:eastAsia="Times New Roman"/>
          <w:sz w:val="22"/>
          <w:szCs w:val="22"/>
        </w:rPr>
      </w:pPr>
      <w:r w:rsidRPr="00867AB8">
        <w:rPr>
          <w:rFonts w:eastAsia="Times New Roman"/>
          <w:sz w:val="22"/>
          <w:szCs w:val="22"/>
        </w:rPr>
        <w:t>(a) Details of:</w:t>
      </w:r>
    </w:p>
    <w:p w14:paraId="0646EF4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sz w:val="22"/>
          <w:szCs w:val="22"/>
        </w:rPr>
      </w:pPr>
      <w:r w:rsidRPr="00867AB8">
        <w:rPr>
          <w:rFonts w:eastAsia="Times New Roman"/>
          <w:sz w:val="22"/>
          <w:szCs w:val="22"/>
        </w:rPr>
        <w:t>(</w:t>
      </w:r>
      <w:proofErr w:type="spellStart"/>
      <w:r w:rsidRPr="00867AB8">
        <w:rPr>
          <w:rFonts w:eastAsia="Times New Roman"/>
          <w:sz w:val="22"/>
          <w:szCs w:val="22"/>
        </w:rPr>
        <w:t>i</w:t>
      </w:r>
      <w:proofErr w:type="spellEnd"/>
      <w:r w:rsidRPr="00867AB8">
        <w:rPr>
          <w:rFonts w:eastAsia="Times New Roman"/>
          <w:sz w:val="22"/>
          <w:szCs w:val="22"/>
        </w:rPr>
        <w:t xml:space="preserve">) hours of </w:t>
      </w:r>
      <w:proofErr w:type="gramStart"/>
      <w:r w:rsidRPr="00867AB8">
        <w:rPr>
          <w:rFonts w:eastAsia="Times New Roman"/>
          <w:sz w:val="22"/>
          <w:szCs w:val="22"/>
        </w:rPr>
        <w:t>work;</w:t>
      </w:r>
      <w:proofErr w:type="gramEnd"/>
    </w:p>
    <w:p w14:paraId="6A55142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sz w:val="22"/>
          <w:szCs w:val="22"/>
        </w:rPr>
      </w:pPr>
      <w:r w:rsidRPr="00867AB8">
        <w:rPr>
          <w:rFonts w:eastAsia="Times New Roman"/>
          <w:sz w:val="22"/>
          <w:szCs w:val="22"/>
        </w:rPr>
        <w:t xml:space="preserve">(ii) 24-hour contact details of site </w:t>
      </w:r>
      <w:proofErr w:type="gramStart"/>
      <w:r w:rsidRPr="00867AB8">
        <w:rPr>
          <w:rFonts w:eastAsia="Times New Roman"/>
          <w:sz w:val="22"/>
          <w:szCs w:val="22"/>
        </w:rPr>
        <w:t>manager;</w:t>
      </w:r>
      <w:proofErr w:type="gramEnd"/>
    </w:p>
    <w:p w14:paraId="5CF24AC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sz w:val="22"/>
          <w:szCs w:val="22"/>
        </w:rPr>
      </w:pPr>
      <w:r w:rsidRPr="00867AB8">
        <w:rPr>
          <w:rFonts w:eastAsia="Times New Roman"/>
          <w:sz w:val="22"/>
          <w:szCs w:val="22"/>
        </w:rPr>
        <w:t xml:space="preserve">(iii) management of dust and odour to protect the amenity of the </w:t>
      </w:r>
      <w:proofErr w:type="gramStart"/>
      <w:r w:rsidRPr="00867AB8">
        <w:rPr>
          <w:rFonts w:eastAsia="Times New Roman"/>
          <w:sz w:val="22"/>
          <w:szCs w:val="22"/>
        </w:rPr>
        <w:t>neighbourhood;</w:t>
      </w:r>
      <w:proofErr w:type="gramEnd"/>
    </w:p>
    <w:p w14:paraId="562C43E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sz w:val="22"/>
          <w:szCs w:val="22"/>
        </w:rPr>
      </w:pPr>
      <w:r w:rsidRPr="00867AB8">
        <w:rPr>
          <w:rFonts w:eastAsia="Times New Roman"/>
          <w:sz w:val="22"/>
          <w:szCs w:val="22"/>
        </w:rPr>
        <w:t xml:space="preserve">(iv) stormwater control and </w:t>
      </w:r>
      <w:proofErr w:type="gramStart"/>
      <w:r w:rsidRPr="00867AB8">
        <w:rPr>
          <w:rFonts w:eastAsia="Times New Roman"/>
          <w:sz w:val="22"/>
          <w:szCs w:val="22"/>
        </w:rPr>
        <w:t>discharge;</w:t>
      </w:r>
      <w:proofErr w:type="gramEnd"/>
    </w:p>
    <w:p w14:paraId="7B36064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sz w:val="22"/>
          <w:szCs w:val="22"/>
        </w:rPr>
      </w:pPr>
      <w:r w:rsidRPr="00867AB8">
        <w:rPr>
          <w:rFonts w:eastAsia="Times New Roman"/>
          <w:sz w:val="22"/>
          <w:szCs w:val="22"/>
        </w:rPr>
        <w:t>(v) measures to ensure that sediment and other materials are not tracked onto the</w:t>
      </w:r>
    </w:p>
    <w:p w14:paraId="629BBA5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sz w:val="22"/>
          <w:szCs w:val="22"/>
        </w:rPr>
      </w:pPr>
      <w:r w:rsidRPr="00867AB8">
        <w:rPr>
          <w:rFonts w:eastAsia="Times New Roman"/>
          <w:sz w:val="22"/>
          <w:szCs w:val="22"/>
        </w:rPr>
        <w:t xml:space="preserve">roadway by vehicles leaving the </w:t>
      </w:r>
      <w:proofErr w:type="gramStart"/>
      <w:r w:rsidRPr="00867AB8">
        <w:rPr>
          <w:rFonts w:eastAsia="Times New Roman"/>
          <w:sz w:val="22"/>
          <w:szCs w:val="22"/>
        </w:rPr>
        <w:t>site;</w:t>
      </w:r>
      <w:proofErr w:type="gramEnd"/>
    </w:p>
    <w:p w14:paraId="0B479E4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sz w:val="22"/>
          <w:szCs w:val="22"/>
        </w:rPr>
      </w:pPr>
      <w:r w:rsidRPr="00867AB8">
        <w:rPr>
          <w:rFonts w:eastAsia="Times New Roman"/>
          <w:sz w:val="22"/>
          <w:szCs w:val="22"/>
        </w:rPr>
        <w:t>(vi) groundwater management plan including measures to prevent groundwater</w:t>
      </w:r>
    </w:p>
    <w:p w14:paraId="558EDB8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sz w:val="22"/>
          <w:szCs w:val="22"/>
        </w:rPr>
      </w:pPr>
      <w:proofErr w:type="gramStart"/>
      <w:r w:rsidRPr="00867AB8">
        <w:rPr>
          <w:rFonts w:eastAsia="Times New Roman"/>
          <w:sz w:val="22"/>
          <w:szCs w:val="22"/>
        </w:rPr>
        <w:t>contamination;</w:t>
      </w:r>
      <w:proofErr w:type="gramEnd"/>
    </w:p>
    <w:p w14:paraId="6487F76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sz w:val="22"/>
          <w:szCs w:val="22"/>
        </w:rPr>
      </w:pPr>
      <w:r w:rsidRPr="00867AB8">
        <w:rPr>
          <w:rFonts w:eastAsia="Times New Roman"/>
          <w:sz w:val="22"/>
          <w:szCs w:val="22"/>
        </w:rPr>
        <w:t xml:space="preserve">(vii) external lighting in compliance with AS 4282-2019 Control of the obtrusive effects of outdoor </w:t>
      </w:r>
      <w:proofErr w:type="gramStart"/>
      <w:r w:rsidRPr="00867AB8">
        <w:rPr>
          <w:rFonts w:eastAsia="Times New Roman"/>
          <w:sz w:val="22"/>
          <w:szCs w:val="22"/>
        </w:rPr>
        <w:t>lighting;</w:t>
      </w:r>
      <w:proofErr w:type="gramEnd"/>
    </w:p>
    <w:p w14:paraId="4F2AD07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sz w:val="22"/>
          <w:szCs w:val="22"/>
        </w:rPr>
      </w:pPr>
      <w:r w:rsidRPr="00867AB8">
        <w:rPr>
          <w:rFonts w:eastAsia="Times New Roman"/>
          <w:sz w:val="22"/>
          <w:szCs w:val="22"/>
        </w:rPr>
        <w:t xml:space="preserve">(viii) community consultation and complaints </w:t>
      </w:r>
      <w:proofErr w:type="gramStart"/>
      <w:r w:rsidRPr="00867AB8">
        <w:rPr>
          <w:rFonts w:eastAsia="Times New Roman"/>
          <w:sz w:val="22"/>
          <w:szCs w:val="22"/>
        </w:rPr>
        <w:t>handling;</w:t>
      </w:r>
      <w:proofErr w:type="gramEnd"/>
    </w:p>
    <w:p w14:paraId="388CE30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644" w:right="0"/>
        <w:jc w:val="left"/>
        <w:rPr>
          <w:rFonts w:eastAsia="Times New Roman"/>
          <w:sz w:val="22"/>
          <w:szCs w:val="22"/>
        </w:rPr>
      </w:pPr>
      <w:r w:rsidRPr="00867AB8">
        <w:rPr>
          <w:rFonts w:eastAsia="Times New Roman"/>
          <w:sz w:val="22"/>
          <w:szCs w:val="22"/>
        </w:rPr>
        <w:t>(b) Construction Noise and Vibration Management Sub-</w:t>
      </w:r>
      <w:proofErr w:type="gramStart"/>
      <w:r w:rsidRPr="00867AB8">
        <w:rPr>
          <w:rFonts w:eastAsia="Times New Roman"/>
          <w:sz w:val="22"/>
          <w:szCs w:val="22"/>
        </w:rPr>
        <w:t>Plan;</w:t>
      </w:r>
      <w:proofErr w:type="gramEnd"/>
    </w:p>
    <w:p w14:paraId="0FEDCC4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644" w:right="0"/>
        <w:jc w:val="left"/>
        <w:rPr>
          <w:rFonts w:eastAsia="Times New Roman"/>
          <w:sz w:val="22"/>
          <w:szCs w:val="22"/>
        </w:rPr>
      </w:pPr>
      <w:r w:rsidRPr="00867AB8">
        <w:rPr>
          <w:rFonts w:eastAsia="Times New Roman"/>
          <w:sz w:val="22"/>
          <w:szCs w:val="22"/>
        </w:rPr>
        <w:t>(c) Construction Waste Management Sub-</w:t>
      </w:r>
      <w:proofErr w:type="gramStart"/>
      <w:r w:rsidRPr="00867AB8">
        <w:rPr>
          <w:rFonts w:eastAsia="Times New Roman"/>
          <w:sz w:val="22"/>
          <w:szCs w:val="22"/>
        </w:rPr>
        <w:t>Plan;</w:t>
      </w:r>
      <w:proofErr w:type="gramEnd"/>
    </w:p>
    <w:p w14:paraId="30C164C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644" w:right="0"/>
        <w:jc w:val="left"/>
        <w:rPr>
          <w:rFonts w:eastAsia="Times New Roman"/>
          <w:sz w:val="22"/>
          <w:szCs w:val="22"/>
        </w:rPr>
      </w:pPr>
      <w:r w:rsidRPr="00867AB8">
        <w:rPr>
          <w:rFonts w:eastAsia="Times New Roman"/>
          <w:sz w:val="22"/>
          <w:szCs w:val="22"/>
        </w:rPr>
        <w:t>(d) Construction Soil and Water Management Sub-</w:t>
      </w:r>
      <w:proofErr w:type="gramStart"/>
      <w:r w:rsidRPr="00867AB8">
        <w:rPr>
          <w:rFonts w:eastAsia="Times New Roman"/>
          <w:sz w:val="22"/>
          <w:szCs w:val="22"/>
        </w:rPr>
        <w:t>Plan;</w:t>
      </w:r>
      <w:proofErr w:type="gramEnd"/>
    </w:p>
    <w:p w14:paraId="0644029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644" w:right="0"/>
        <w:jc w:val="left"/>
        <w:rPr>
          <w:rFonts w:eastAsia="Times New Roman"/>
          <w:sz w:val="22"/>
          <w:szCs w:val="22"/>
        </w:rPr>
      </w:pPr>
      <w:r w:rsidRPr="00867AB8">
        <w:rPr>
          <w:rFonts w:eastAsia="Times New Roman"/>
          <w:sz w:val="22"/>
          <w:szCs w:val="22"/>
        </w:rPr>
        <w:t xml:space="preserve">(e) an unexpected finds protocol for contamination and associated communications </w:t>
      </w:r>
      <w:proofErr w:type="gramStart"/>
      <w:r w:rsidRPr="00867AB8">
        <w:rPr>
          <w:rFonts w:eastAsia="Times New Roman"/>
          <w:sz w:val="22"/>
          <w:szCs w:val="22"/>
        </w:rPr>
        <w:t>procedure;</w:t>
      </w:r>
      <w:proofErr w:type="gramEnd"/>
    </w:p>
    <w:p w14:paraId="7A24C5C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644" w:right="0"/>
        <w:jc w:val="left"/>
        <w:rPr>
          <w:rFonts w:eastAsia="Times New Roman"/>
          <w:sz w:val="22"/>
          <w:szCs w:val="22"/>
        </w:rPr>
      </w:pPr>
      <w:r w:rsidRPr="00867AB8">
        <w:rPr>
          <w:rFonts w:eastAsia="Times New Roman"/>
          <w:sz w:val="22"/>
          <w:szCs w:val="22"/>
        </w:rPr>
        <w:t>(f) waste classification (for materials to be removed) and validation (for materials to remain) be undertaken to confirm the contamination status in these areas of the site</w:t>
      </w:r>
    </w:p>
    <w:p w14:paraId="6FC367F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644" w:right="0"/>
        <w:jc w:val="left"/>
        <w:rPr>
          <w:rFonts w:eastAsia="Times New Roman"/>
          <w:b/>
          <w:bCs/>
          <w:sz w:val="22"/>
          <w:szCs w:val="22"/>
        </w:rPr>
      </w:pPr>
    </w:p>
    <w:p w14:paraId="3678231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644" w:right="0"/>
        <w:jc w:val="left"/>
        <w:rPr>
          <w:rFonts w:eastAsia="Times New Roman"/>
          <w:sz w:val="22"/>
          <w:szCs w:val="22"/>
        </w:rPr>
      </w:pPr>
      <w:r w:rsidRPr="00867AB8">
        <w:rPr>
          <w:rFonts w:eastAsia="Times New Roman"/>
          <w:sz w:val="22"/>
          <w:szCs w:val="22"/>
        </w:rPr>
        <w:t>(Reason: To ensure that the business establishes a commitment to the protection of the environment).</w:t>
      </w:r>
    </w:p>
    <w:p w14:paraId="39E79B7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bCs/>
          <w:spacing w:val="-3"/>
          <w:sz w:val="22"/>
          <w:szCs w:val="22"/>
          <w:highlight w:val="yellow"/>
          <w:lang w:eastAsia="en-US"/>
        </w:rPr>
      </w:pPr>
    </w:p>
    <w:p w14:paraId="0543600D"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Apartment Noise Attenuation Design.</w:t>
      </w:r>
      <w:r w:rsidRPr="00867AB8">
        <w:rPr>
          <w:rFonts w:eastAsia="Times New Roman"/>
          <w:sz w:val="22"/>
          <w:szCs w:val="22"/>
          <w:lang w:eastAsia="en-US"/>
        </w:rPr>
        <w:t xml:space="preserve"> A qualified acoustical engineer with membership of the Association of Australasian Acoustical Consultants must certify that the internal party walls between the bedroom and the living room of adjoining separate units has been designed to minimise the noise intrusion from any internal or external noise source and when constructed achieve a </w:t>
      </w:r>
      <w:proofErr w:type="gramStart"/>
      <w:r w:rsidRPr="00867AB8">
        <w:rPr>
          <w:rFonts w:eastAsia="Times New Roman"/>
          <w:sz w:val="22"/>
          <w:szCs w:val="22"/>
          <w:lang w:eastAsia="en-US"/>
        </w:rPr>
        <w:t>5 star</w:t>
      </w:r>
      <w:proofErr w:type="gramEnd"/>
      <w:r w:rsidRPr="00867AB8">
        <w:rPr>
          <w:rFonts w:eastAsia="Times New Roman"/>
          <w:sz w:val="22"/>
          <w:szCs w:val="22"/>
          <w:lang w:eastAsia="en-US"/>
        </w:rPr>
        <w:t xml:space="preserve"> rating under the Association of Australasian Acoustical Consultants Guideline for Apartment and Townhouse Acoustic rating Version 1.0. Details of compliance are to be submitted with the plans for any relevant Construction Certificate.</w:t>
      </w:r>
    </w:p>
    <w:p w14:paraId="04C87AF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eastAsia="en-US"/>
        </w:rPr>
      </w:pPr>
    </w:p>
    <w:p w14:paraId="1A21F79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eastAsia="en-US"/>
        </w:rPr>
      </w:pPr>
      <w:r w:rsidRPr="00867AB8">
        <w:rPr>
          <w:rFonts w:eastAsia="Times New Roman"/>
          <w:sz w:val="22"/>
          <w:szCs w:val="22"/>
          <w:lang w:eastAsia="en-US"/>
        </w:rPr>
        <w:t xml:space="preserve">          (Reason: To protect the acoustic amenity of tenants). </w:t>
      </w:r>
    </w:p>
    <w:p w14:paraId="2424865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bCs/>
          <w:spacing w:val="-3"/>
          <w:sz w:val="22"/>
          <w:szCs w:val="22"/>
          <w:highlight w:val="yellow"/>
          <w:lang w:eastAsia="en-US"/>
        </w:rPr>
      </w:pPr>
    </w:p>
    <w:p w14:paraId="2841B42F"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lang w:eastAsia="en-US"/>
        </w:rPr>
      </w:pPr>
      <w:r w:rsidRPr="00867AB8">
        <w:rPr>
          <w:rFonts w:eastAsia="Times New Roman"/>
          <w:b/>
          <w:sz w:val="22"/>
          <w:szCs w:val="22"/>
          <w:lang w:eastAsia="en-US"/>
        </w:rPr>
        <w:t xml:space="preserve">Sydney Water – </w:t>
      </w:r>
      <w:r w:rsidRPr="00867AB8">
        <w:rPr>
          <w:rFonts w:eastAsia="Times New Roman"/>
          <w:b/>
          <w:bCs/>
          <w:color w:val="000000"/>
          <w:sz w:val="22"/>
          <w:szCs w:val="22"/>
        </w:rPr>
        <w:t xml:space="preserve">Building Plan Approval. </w:t>
      </w:r>
      <w:r w:rsidRPr="00867AB8">
        <w:rPr>
          <w:rFonts w:eastAsia="Times New Roman"/>
          <w:color w:val="000000"/>
          <w:sz w:val="22"/>
          <w:szCs w:val="22"/>
        </w:rPr>
        <w:t xml:space="preserve">The plans approved as part of the Construction Certificate must also be approved by Sydney Water prior to excavation or construction works commencing. This allows Sydney Water to determine if sewer, water or stormwater mains or easements will be affected by any part of your development. Please go to </w:t>
      </w:r>
      <w:hyperlink r:id="rId11" w:history="1">
        <w:r w:rsidRPr="00867AB8">
          <w:rPr>
            <w:rFonts w:eastAsia="Times New Roman"/>
            <w:color w:val="0000FF"/>
            <w:sz w:val="22"/>
            <w:szCs w:val="22"/>
            <w:u w:val="single"/>
          </w:rPr>
          <w:t>www.sydneywater.com.au/tapin</w:t>
        </w:r>
      </w:hyperlink>
      <w:r w:rsidRPr="00867AB8">
        <w:rPr>
          <w:rFonts w:eastAsia="Times New Roman"/>
          <w:color w:val="000000"/>
          <w:sz w:val="22"/>
          <w:szCs w:val="22"/>
        </w:rPr>
        <w:t xml:space="preserve"> to apply.</w:t>
      </w:r>
    </w:p>
    <w:p w14:paraId="7BAA31F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FF0000"/>
          <w:sz w:val="22"/>
          <w:szCs w:val="22"/>
          <w:lang w:eastAsia="en-US"/>
        </w:rPr>
      </w:pPr>
    </w:p>
    <w:p w14:paraId="4B4C724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4EC7FC0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bCs/>
          <w:spacing w:val="-3"/>
          <w:sz w:val="22"/>
          <w:szCs w:val="22"/>
          <w:highlight w:val="yellow"/>
          <w:lang w:eastAsia="en-US"/>
        </w:rPr>
      </w:pPr>
    </w:p>
    <w:p w14:paraId="691D9A1F" w14:textId="592C40CC" w:rsidR="00867AB8" w:rsidRPr="003E2655"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3E2655">
        <w:rPr>
          <w:rFonts w:eastAsiaTheme="minorHAnsi"/>
          <w:b/>
          <w:bCs/>
          <w:color w:val="000000"/>
          <w:sz w:val="22"/>
          <w:szCs w:val="22"/>
          <w:lang w:eastAsia="en-US"/>
        </w:rPr>
        <w:t>Replacement Tree Planting – Public Domain.</w:t>
      </w:r>
      <w:r w:rsidRPr="003E2655">
        <w:rPr>
          <w:rFonts w:eastAsiaTheme="minorHAnsi"/>
          <w:color w:val="000000"/>
          <w:sz w:val="22"/>
          <w:szCs w:val="22"/>
          <w:lang w:eastAsia="en-US"/>
        </w:rPr>
        <w:t xml:space="preserve"> To compensate for the removal of trees within the public domain along Halifax Street, replacement planting is to be provided at a ratio of 1:1. Trees selected for planting are to be of a species capable of achieving a size commensurate to those removed and new trees are to be installed at a minimum </w:t>
      </w:r>
      <w:proofErr w:type="spellStart"/>
      <w:r w:rsidRPr="003E2655">
        <w:rPr>
          <w:rFonts w:eastAsiaTheme="minorHAnsi"/>
          <w:color w:val="000000"/>
          <w:sz w:val="22"/>
          <w:szCs w:val="22"/>
          <w:lang w:eastAsia="en-US"/>
        </w:rPr>
        <w:t>pot</w:t>
      </w:r>
      <w:proofErr w:type="spellEnd"/>
      <w:r w:rsidRPr="003E2655">
        <w:rPr>
          <w:rFonts w:eastAsiaTheme="minorHAnsi"/>
          <w:color w:val="000000"/>
          <w:sz w:val="22"/>
          <w:szCs w:val="22"/>
          <w:lang w:eastAsia="en-US"/>
        </w:rPr>
        <w:t xml:space="preserve"> size of 75L. Landscape details are to be approved by Council’s </w:t>
      </w:r>
      <w:r w:rsidR="001051F3">
        <w:rPr>
          <w:rFonts w:eastAsiaTheme="minorHAnsi"/>
          <w:strike/>
          <w:color w:val="000000"/>
          <w:sz w:val="22"/>
          <w:szCs w:val="22"/>
          <w:lang w:eastAsia="en-US"/>
        </w:rPr>
        <w:t xml:space="preserve">Executive Manager City Development </w:t>
      </w:r>
      <w:r w:rsidR="00771ED8" w:rsidRPr="009D62E1">
        <w:rPr>
          <w:rFonts w:eastAsiaTheme="minorHAnsi"/>
          <w:color w:val="FF0000"/>
          <w:sz w:val="22"/>
          <w:szCs w:val="22"/>
          <w:lang w:eastAsia="en-US"/>
        </w:rPr>
        <w:t>Manager Development Assessment</w:t>
      </w:r>
      <w:r w:rsidRPr="003E2655">
        <w:rPr>
          <w:rFonts w:eastAsiaTheme="minorHAnsi"/>
          <w:color w:val="000000"/>
          <w:sz w:val="22"/>
          <w:szCs w:val="22"/>
          <w:lang w:eastAsia="en-US"/>
        </w:rPr>
        <w:t xml:space="preserve"> prior to the issue of any Construction Certificate. </w:t>
      </w:r>
    </w:p>
    <w:p w14:paraId="2FAE8CD3" w14:textId="77777777" w:rsidR="00867AB8" w:rsidRPr="003E2655"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heme="minorHAnsi"/>
          <w:color w:val="000000"/>
          <w:sz w:val="22"/>
          <w:szCs w:val="22"/>
          <w:lang w:eastAsia="en-US"/>
        </w:rPr>
      </w:pPr>
    </w:p>
    <w:p w14:paraId="565D544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heme="minorHAnsi"/>
          <w:color w:val="000000"/>
          <w:sz w:val="22"/>
          <w:szCs w:val="22"/>
          <w:lang w:eastAsia="en-US"/>
        </w:rPr>
      </w:pPr>
      <w:r w:rsidRPr="003E2655">
        <w:rPr>
          <w:rFonts w:eastAsiaTheme="minorHAnsi"/>
          <w:color w:val="000000"/>
          <w:sz w:val="22"/>
          <w:szCs w:val="22"/>
          <w:lang w:eastAsia="en-US"/>
        </w:rPr>
        <w:t>(Reason: To compensate for proposed tree removal and ensure there is no net loss tree within the public domain in the long-term.)</w:t>
      </w:r>
    </w:p>
    <w:p w14:paraId="557697D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heme="minorHAnsi"/>
          <w:color w:val="000000"/>
          <w:sz w:val="22"/>
          <w:szCs w:val="22"/>
          <w:lang w:eastAsia="en-US"/>
        </w:rPr>
      </w:pPr>
    </w:p>
    <w:p w14:paraId="41ABAC22"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Tree Planting – Selection &amp; Establishment.</w:t>
      </w:r>
      <w:r w:rsidRPr="00867AB8">
        <w:rPr>
          <w:rFonts w:eastAsiaTheme="minorHAnsi"/>
          <w:color w:val="000000"/>
          <w:sz w:val="22"/>
          <w:szCs w:val="22"/>
          <w:lang w:eastAsia="en-US"/>
        </w:rPr>
        <w:t xml:space="preserve"> Tree specimens chosen for planting are to align with the requirements for stock selection as stipulated by AS2303-2015 – Tree stock for landscape use. Further, the trees shall be planted in accordance with the specifications as prescribed within Section 6 of the City of Ryde Tree Management Technical Manual and maintained until they reach a height of five (5) metres or have a stem circumference of 450mm at a height of 1.4m above ground level, at which time they shall become protected by Part 9.5 (Tree Preservation) of the City of Ryde Development Control Plan 2014. If any tree dies before reaching this size, it is to be replaced with a specimen of the same species and pot size and maintained accordingly. </w:t>
      </w:r>
    </w:p>
    <w:p w14:paraId="71F7617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heme="minorHAnsi"/>
          <w:color w:val="000000"/>
          <w:sz w:val="22"/>
          <w:szCs w:val="22"/>
          <w:lang w:eastAsia="en-US"/>
        </w:rPr>
      </w:pPr>
    </w:p>
    <w:p w14:paraId="3A627575"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heme="minorHAnsi"/>
          <w:color w:val="000000"/>
          <w:sz w:val="22"/>
          <w:szCs w:val="22"/>
          <w:lang w:eastAsia="en-US"/>
        </w:rPr>
      </w:pPr>
      <w:r w:rsidRPr="00867AB8">
        <w:rPr>
          <w:rFonts w:eastAsiaTheme="minorHAnsi"/>
          <w:color w:val="000000"/>
          <w:sz w:val="22"/>
          <w:szCs w:val="22"/>
          <w:lang w:eastAsia="en-US"/>
        </w:rPr>
        <w:t>(Reason: To ensure the establishment of viable canopy tree planting in the medium-long term.)</w:t>
      </w:r>
    </w:p>
    <w:p w14:paraId="48B32582" w14:textId="77777777" w:rsidR="003E2655" w:rsidRPr="00867AB8" w:rsidRDefault="003E2655"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heme="minorHAnsi"/>
          <w:color w:val="000000"/>
          <w:sz w:val="22"/>
          <w:szCs w:val="22"/>
          <w:lang w:eastAsia="en-US"/>
        </w:rPr>
      </w:pPr>
    </w:p>
    <w:p w14:paraId="1E8E619B" w14:textId="1514E870" w:rsidR="003E2655" w:rsidRPr="00852B4C" w:rsidRDefault="00807B18" w:rsidP="003E2655">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color w:val="FF0000"/>
          <w:sz w:val="22"/>
          <w:szCs w:val="22"/>
        </w:rPr>
      </w:pPr>
      <w:r>
        <w:rPr>
          <w:rFonts w:eastAsia="Times New Roman"/>
          <w:color w:val="FF0000"/>
          <w:sz w:val="22"/>
          <w:szCs w:val="22"/>
          <w:lang w:eastAsia="en-US"/>
        </w:rPr>
        <w:t>64</w:t>
      </w:r>
      <w:r w:rsidR="003E2655" w:rsidRPr="00852B4C">
        <w:rPr>
          <w:rFonts w:eastAsia="Times New Roman"/>
          <w:color w:val="FF0000"/>
          <w:sz w:val="22"/>
          <w:szCs w:val="22"/>
          <w:lang w:eastAsia="en-US"/>
        </w:rPr>
        <w:t xml:space="preserve">(a). </w:t>
      </w:r>
      <w:r w:rsidR="003E2655" w:rsidRPr="00852B4C">
        <w:rPr>
          <w:b/>
          <w:color w:val="FF0000"/>
          <w:sz w:val="22"/>
          <w:szCs w:val="22"/>
        </w:rPr>
        <w:t xml:space="preserve">Waste vehicle access. </w:t>
      </w:r>
      <w:r w:rsidR="003E2655" w:rsidRPr="00852B4C">
        <w:rPr>
          <w:color w:val="FF0000"/>
          <w:sz w:val="22"/>
          <w:szCs w:val="22"/>
        </w:rPr>
        <w:t xml:space="preserve">Before the issue of </w:t>
      </w:r>
      <w:r w:rsidR="00D13AE1">
        <w:rPr>
          <w:color w:val="FF0000"/>
          <w:sz w:val="22"/>
          <w:szCs w:val="22"/>
        </w:rPr>
        <w:t>the relevant</w:t>
      </w:r>
      <w:r w:rsidR="003E2655" w:rsidRPr="00852B4C">
        <w:rPr>
          <w:color w:val="FF0000"/>
          <w:sz w:val="22"/>
          <w:szCs w:val="22"/>
        </w:rPr>
        <w:t xml:space="preserve"> construction certificate, amended plans demonstrating suitable vehicle clearance plans for Council’s Heavy Rigid Vehicle to AS2890.2 (12.5 metres long and 4.5 metre </w:t>
      </w:r>
      <w:r w:rsidR="003E2655" w:rsidRPr="00852B4C">
        <w:rPr>
          <w:rFonts w:eastAsia="Arial"/>
          <w:color w:val="FF0000"/>
          <w:sz w:val="22"/>
          <w:szCs w:val="22"/>
          <w:lang w:val="en-US"/>
        </w:rPr>
        <w:t>height clearance</w:t>
      </w:r>
      <w:r w:rsidR="003E2655" w:rsidRPr="00852B4C">
        <w:rPr>
          <w:color w:val="FF0000"/>
          <w:sz w:val="22"/>
          <w:szCs w:val="22"/>
        </w:rPr>
        <w:t xml:space="preserve"> </w:t>
      </w:r>
      <w:r w:rsidR="003E2655" w:rsidRPr="00852B4C">
        <w:rPr>
          <w:rFonts w:eastAsia="Arial"/>
          <w:color w:val="FF0000"/>
          <w:sz w:val="22"/>
          <w:szCs w:val="22"/>
          <w:lang w:val="en-US"/>
        </w:rPr>
        <w:t>which should be measured from the floor to the lowest point of any overhead structures including roller shutter doors)</w:t>
      </w:r>
      <w:r w:rsidR="003E2655" w:rsidRPr="00852B4C">
        <w:rPr>
          <w:color w:val="FF0000"/>
          <w:sz w:val="22"/>
          <w:szCs w:val="22"/>
        </w:rPr>
        <w:t>. These must demonstrate that Council’s vehicle can enter, turnaround within the internal loading/manoeuvring areas and exit the site in a safe and efficient manner. These plans are to be submitted to the satisfaction of Council’s Waste Department and the principal certifier.</w:t>
      </w:r>
    </w:p>
    <w:p w14:paraId="57432CBB" w14:textId="77777777" w:rsidR="003E2655" w:rsidRPr="00852B4C" w:rsidRDefault="003E2655" w:rsidP="003E2655">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color w:val="FF0000"/>
          <w:sz w:val="22"/>
          <w:szCs w:val="22"/>
        </w:rPr>
      </w:pPr>
    </w:p>
    <w:p w14:paraId="4717EF54" w14:textId="77777777" w:rsidR="003E2655" w:rsidRPr="00852B4C" w:rsidRDefault="003E2655" w:rsidP="003E2655">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lang w:eastAsia="en-US"/>
        </w:rPr>
      </w:pPr>
      <w:r w:rsidRPr="00852B4C">
        <w:rPr>
          <w:b/>
          <w:bCs/>
          <w:color w:val="FF0000"/>
          <w:sz w:val="22"/>
          <w:szCs w:val="22"/>
        </w:rPr>
        <w:tab/>
        <w:t xml:space="preserve">Condition reason: </w:t>
      </w:r>
      <w:r w:rsidRPr="00852B4C">
        <w:rPr>
          <w:bCs/>
          <w:color w:val="FF0000"/>
          <w:sz w:val="22"/>
          <w:szCs w:val="22"/>
        </w:rPr>
        <w:t xml:space="preserve"> </w:t>
      </w:r>
      <w:r w:rsidRPr="00852B4C">
        <w:rPr>
          <w:color w:val="FF0000"/>
          <w:sz w:val="22"/>
          <w:szCs w:val="22"/>
        </w:rPr>
        <w:t>To ensure Waste collection vehicles are provided with the necessary access and clearance.</w:t>
      </w:r>
    </w:p>
    <w:p w14:paraId="7C454AD8" w14:textId="77777777" w:rsidR="003E2655" w:rsidRDefault="003E2655" w:rsidP="003E2655">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000000"/>
          <w:sz w:val="22"/>
          <w:szCs w:val="22"/>
          <w:lang w:eastAsia="en-US"/>
        </w:rPr>
      </w:pPr>
    </w:p>
    <w:p w14:paraId="09553ECD" w14:textId="43AAAAC2" w:rsidR="003E2655" w:rsidRPr="003D7411" w:rsidRDefault="00807B18" w:rsidP="003E2655">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Arial"/>
          <w:color w:val="FF0000"/>
          <w:sz w:val="22"/>
          <w:szCs w:val="22"/>
          <w:shd w:val="clear" w:color="auto" w:fill="FFFFFF"/>
        </w:rPr>
      </w:pPr>
      <w:r>
        <w:rPr>
          <w:rFonts w:eastAsia="Times New Roman"/>
          <w:color w:val="FF0000"/>
          <w:sz w:val="22"/>
          <w:szCs w:val="22"/>
          <w:lang w:eastAsia="en-US"/>
        </w:rPr>
        <w:t>64</w:t>
      </w:r>
      <w:r w:rsidR="003E2655" w:rsidRPr="003D7411">
        <w:rPr>
          <w:rFonts w:eastAsia="Times New Roman"/>
          <w:color w:val="FF0000"/>
          <w:sz w:val="22"/>
          <w:szCs w:val="22"/>
          <w:lang w:eastAsia="en-US"/>
        </w:rPr>
        <w:t xml:space="preserve">(b). </w:t>
      </w:r>
      <w:r w:rsidR="003E2655" w:rsidRPr="003D7411">
        <w:rPr>
          <w:b/>
          <w:color w:val="FF0000"/>
          <w:sz w:val="22"/>
          <w:szCs w:val="22"/>
        </w:rPr>
        <w:t xml:space="preserve">Waste storage within apartments. </w:t>
      </w:r>
      <w:r w:rsidR="003E2655" w:rsidRPr="003D7411">
        <w:rPr>
          <w:rFonts w:eastAsia="Arial"/>
          <w:color w:val="FF0000"/>
          <w:sz w:val="22"/>
          <w:szCs w:val="22"/>
        </w:rPr>
        <w:t xml:space="preserve">Before the issue of </w:t>
      </w:r>
      <w:r w:rsidR="00D13AE1">
        <w:rPr>
          <w:rFonts w:eastAsia="Arial"/>
          <w:color w:val="FF0000"/>
          <w:sz w:val="22"/>
          <w:szCs w:val="22"/>
        </w:rPr>
        <w:t>the relevant</w:t>
      </w:r>
      <w:r w:rsidR="003E2655" w:rsidRPr="003D7411">
        <w:rPr>
          <w:rFonts w:eastAsia="Arial"/>
          <w:color w:val="FF0000"/>
          <w:sz w:val="22"/>
          <w:szCs w:val="22"/>
        </w:rPr>
        <w:t xml:space="preserve"> construction certificate, the principal certifier must be satisfied the Construction Certificate plans ensure t</w:t>
      </w:r>
      <w:r w:rsidR="003E2655" w:rsidRPr="003D7411">
        <w:rPr>
          <w:rFonts w:eastAsia="Arial"/>
          <w:color w:val="FF0000"/>
          <w:sz w:val="22"/>
          <w:szCs w:val="22"/>
          <w:shd w:val="clear" w:color="auto" w:fill="FFFFFF"/>
          <w:lang w:val="en-US"/>
        </w:rPr>
        <w:t>wo separate receptacles must be provided inside each dwelling to store up to two days' worth of waste and recyclables awaiting transfer to the communal bin disposal areas to ensure source separation of recyclables.</w:t>
      </w:r>
      <w:r w:rsidR="003E2655" w:rsidRPr="003D7411">
        <w:rPr>
          <w:rFonts w:eastAsia="Arial"/>
          <w:color w:val="FF0000"/>
          <w:sz w:val="22"/>
          <w:szCs w:val="22"/>
          <w:shd w:val="clear" w:color="auto" w:fill="FFFFFF"/>
        </w:rPr>
        <w:t> </w:t>
      </w:r>
    </w:p>
    <w:p w14:paraId="2656FB8B" w14:textId="77777777" w:rsidR="003E2655" w:rsidRPr="003D7411" w:rsidRDefault="003E2655" w:rsidP="003E2655">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Arial"/>
          <w:color w:val="FF0000"/>
          <w:sz w:val="22"/>
          <w:szCs w:val="22"/>
          <w:shd w:val="clear" w:color="auto" w:fill="FFFFFF"/>
        </w:rPr>
      </w:pPr>
    </w:p>
    <w:p w14:paraId="71FCB865" w14:textId="77777777" w:rsidR="003E2655" w:rsidRDefault="003E2655" w:rsidP="003E2655">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Arial"/>
          <w:color w:val="FF0000"/>
          <w:sz w:val="22"/>
          <w:szCs w:val="22"/>
        </w:rPr>
      </w:pPr>
      <w:r w:rsidRPr="003D7411">
        <w:rPr>
          <w:b/>
          <w:color w:val="FF0000"/>
          <w:sz w:val="22"/>
          <w:szCs w:val="22"/>
        </w:rPr>
        <w:tab/>
        <w:t xml:space="preserve">Condition reason: </w:t>
      </w:r>
      <w:r w:rsidRPr="003D7411">
        <w:rPr>
          <w:color w:val="FF0000"/>
          <w:sz w:val="22"/>
          <w:szCs w:val="22"/>
        </w:rPr>
        <w:t xml:space="preserve"> </w:t>
      </w:r>
      <w:r w:rsidRPr="003D7411">
        <w:rPr>
          <w:rFonts w:eastAsia="Arial"/>
          <w:color w:val="FF0000"/>
          <w:sz w:val="22"/>
          <w:szCs w:val="22"/>
        </w:rPr>
        <w:t>To ensure residents are provided with dedicated spaces for waste and recycling bins for source separation.</w:t>
      </w:r>
    </w:p>
    <w:p w14:paraId="073ADDAD" w14:textId="77777777" w:rsidR="003E2655" w:rsidRDefault="003E2655" w:rsidP="003E2655">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lang w:eastAsia="en-US"/>
        </w:rPr>
      </w:pPr>
    </w:p>
    <w:p w14:paraId="7856E75F" w14:textId="0B78769A" w:rsidR="003E2655" w:rsidRPr="00253222" w:rsidRDefault="00807B18" w:rsidP="003E2655">
      <w:pPr>
        <w:ind w:left="567" w:hanging="567"/>
        <w:jc w:val="left"/>
        <w:rPr>
          <w:rFonts w:eastAsia="Arial"/>
          <w:color w:val="FF0000"/>
          <w:sz w:val="22"/>
          <w:szCs w:val="22"/>
        </w:rPr>
      </w:pPr>
      <w:r>
        <w:rPr>
          <w:rFonts w:eastAsia="Times New Roman"/>
          <w:color w:val="FF0000"/>
          <w:sz w:val="22"/>
          <w:szCs w:val="22"/>
          <w:lang w:eastAsia="en-US"/>
        </w:rPr>
        <w:t>64</w:t>
      </w:r>
      <w:r w:rsidR="003E2655" w:rsidRPr="00253222">
        <w:rPr>
          <w:rFonts w:eastAsia="Times New Roman"/>
          <w:color w:val="FF0000"/>
          <w:sz w:val="22"/>
          <w:szCs w:val="22"/>
          <w:lang w:eastAsia="en-US"/>
        </w:rPr>
        <w:t xml:space="preserve">(c). </w:t>
      </w:r>
      <w:r w:rsidR="003E2655" w:rsidRPr="00253222">
        <w:rPr>
          <w:rFonts w:eastAsia="Arial"/>
          <w:b/>
          <w:bCs/>
          <w:color w:val="FF0000"/>
          <w:sz w:val="22"/>
          <w:szCs w:val="22"/>
        </w:rPr>
        <w:t xml:space="preserve">Bulky waste storage (residential). </w:t>
      </w:r>
      <w:r w:rsidR="003E2655" w:rsidRPr="00253222">
        <w:rPr>
          <w:bCs/>
          <w:color w:val="FF0000"/>
          <w:sz w:val="22"/>
          <w:szCs w:val="22"/>
        </w:rPr>
        <w:t xml:space="preserve">Before the issue of </w:t>
      </w:r>
      <w:r w:rsidR="007861BF">
        <w:rPr>
          <w:bCs/>
          <w:color w:val="FF0000"/>
          <w:sz w:val="22"/>
          <w:szCs w:val="22"/>
        </w:rPr>
        <w:t xml:space="preserve">the relevant </w:t>
      </w:r>
      <w:r w:rsidR="003E2655" w:rsidRPr="00253222">
        <w:rPr>
          <w:bCs/>
          <w:color w:val="FF0000"/>
          <w:sz w:val="22"/>
          <w:szCs w:val="22"/>
        </w:rPr>
        <w:t>construction certificate,</w:t>
      </w:r>
      <w:r w:rsidR="003E2655" w:rsidRPr="00253222">
        <w:rPr>
          <w:rFonts w:eastAsia="Arial"/>
          <w:color w:val="FF0000"/>
          <w:sz w:val="22"/>
          <w:szCs w:val="22"/>
        </w:rPr>
        <w:t xml:space="preserve"> residential bulky waste storage room details are to be provided on amended plans demonstrating the details below to Council’s Waste Department’s approval:</w:t>
      </w:r>
    </w:p>
    <w:p w14:paraId="38F72A30" w14:textId="77777777" w:rsidR="003E2655" w:rsidRPr="00253222" w:rsidRDefault="003E2655" w:rsidP="003E2655">
      <w:pPr>
        <w:numPr>
          <w:ilvl w:val="0"/>
          <w:numId w:val="57"/>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b/>
          <w:bCs/>
          <w:color w:val="FF0000"/>
          <w:sz w:val="22"/>
          <w:szCs w:val="22"/>
        </w:rPr>
      </w:pPr>
      <w:r w:rsidRPr="00253222">
        <w:rPr>
          <w:rFonts w:eastAsia="Arial"/>
          <w:color w:val="FF0000"/>
          <w:sz w:val="22"/>
          <w:szCs w:val="22"/>
        </w:rPr>
        <w:lastRenderedPageBreak/>
        <w:t>on-site storage for bulky waste items must be provided at a rate of 5m</w:t>
      </w:r>
      <w:r w:rsidRPr="00253222">
        <w:rPr>
          <w:rFonts w:eastAsia="Arial"/>
          <w:color w:val="FF0000"/>
          <w:sz w:val="22"/>
          <w:szCs w:val="22"/>
          <w:vertAlign w:val="superscript"/>
        </w:rPr>
        <w:t>2</w:t>
      </w:r>
      <w:r w:rsidRPr="00253222">
        <w:rPr>
          <w:rFonts w:eastAsia="Arial"/>
          <w:color w:val="FF0000"/>
          <w:sz w:val="22"/>
          <w:szCs w:val="22"/>
        </w:rPr>
        <w:t xml:space="preserve"> per 30 units. </w:t>
      </w:r>
    </w:p>
    <w:p w14:paraId="7D1A44E2" w14:textId="77777777" w:rsidR="003E2655" w:rsidRPr="00253222" w:rsidRDefault="003E2655" w:rsidP="003E2655">
      <w:pPr>
        <w:numPr>
          <w:ilvl w:val="0"/>
          <w:numId w:val="57"/>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b/>
          <w:bCs/>
          <w:color w:val="FF0000"/>
          <w:sz w:val="22"/>
          <w:szCs w:val="22"/>
        </w:rPr>
      </w:pPr>
      <w:r w:rsidRPr="00253222">
        <w:rPr>
          <w:rFonts w:eastAsia="Arial"/>
          <w:color w:val="FF0000"/>
          <w:sz w:val="22"/>
          <w:szCs w:val="22"/>
        </w:rPr>
        <w:t xml:space="preserve">larger developments with 100 or more units must use Council’s sliding scale. </w:t>
      </w:r>
    </w:p>
    <w:p w14:paraId="73D17CF2" w14:textId="77777777" w:rsidR="003E2655" w:rsidRPr="00253222" w:rsidRDefault="003E2655" w:rsidP="003E2655">
      <w:pPr>
        <w:numPr>
          <w:ilvl w:val="0"/>
          <w:numId w:val="57"/>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b/>
          <w:bCs/>
          <w:color w:val="FF0000"/>
          <w:sz w:val="22"/>
          <w:szCs w:val="22"/>
        </w:rPr>
      </w:pPr>
      <w:r w:rsidRPr="00253222">
        <w:rPr>
          <w:rFonts w:eastAsia="Arial"/>
          <w:color w:val="FF0000"/>
          <w:sz w:val="22"/>
          <w:szCs w:val="22"/>
        </w:rPr>
        <w:t>bulky waste storage room opens directly onto the loading bay with a 1.5m wide doorway.</w:t>
      </w:r>
    </w:p>
    <w:p w14:paraId="46B35104" w14:textId="77777777" w:rsidR="003E2655" w:rsidRPr="00253222" w:rsidRDefault="003E2655" w:rsidP="003E2655">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Arial"/>
          <w:color w:val="FF0000"/>
          <w:sz w:val="22"/>
          <w:szCs w:val="22"/>
        </w:rPr>
      </w:pPr>
    </w:p>
    <w:p w14:paraId="6837DF17" w14:textId="77777777" w:rsidR="003E2655" w:rsidRPr="00253222" w:rsidRDefault="003E2655" w:rsidP="003E2655">
      <w:pPr>
        <w:pBdr>
          <w:top w:val="none" w:sz="0" w:space="0" w:color="auto"/>
          <w:left w:val="none" w:sz="0" w:space="0" w:color="auto"/>
          <w:bottom w:val="none" w:sz="0" w:space="0" w:color="auto"/>
          <w:right w:val="none" w:sz="0" w:space="0" w:color="auto"/>
          <w:between w:val="none" w:sz="0" w:space="0" w:color="auto"/>
        </w:pBdr>
        <w:spacing w:after="0"/>
        <w:ind w:left="567" w:right="0"/>
        <w:jc w:val="left"/>
        <w:rPr>
          <w:b/>
          <w:bCs/>
          <w:color w:val="FF0000"/>
          <w:sz w:val="22"/>
          <w:szCs w:val="22"/>
        </w:rPr>
      </w:pPr>
      <w:r w:rsidRPr="00253222">
        <w:rPr>
          <w:rFonts w:eastAsia="Arial"/>
          <w:b/>
          <w:bCs/>
          <w:color w:val="FF0000"/>
          <w:sz w:val="22"/>
          <w:szCs w:val="22"/>
        </w:rPr>
        <w:t>Condition reason</w:t>
      </w:r>
      <w:r w:rsidRPr="00253222">
        <w:rPr>
          <w:rFonts w:eastAsia="Arial"/>
          <w:color w:val="FF0000"/>
          <w:sz w:val="22"/>
          <w:szCs w:val="22"/>
        </w:rPr>
        <w:t>: To ensure dedicated space is provided for large and heavy items near the loading area to reduce manual handing and potential illegal dumping at the kerbside.</w:t>
      </w:r>
    </w:p>
    <w:p w14:paraId="427670FD" w14:textId="77777777" w:rsidR="003E2655" w:rsidRDefault="003E2655" w:rsidP="003E2655">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000000"/>
          <w:sz w:val="22"/>
          <w:szCs w:val="22"/>
          <w:lang w:eastAsia="en-US"/>
        </w:rPr>
      </w:pPr>
    </w:p>
    <w:p w14:paraId="7E032305" w14:textId="2B0A5968" w:rsidR="003E2655" w:rsidRPr="00BC5034" w:rsidRDefault="00807B18" w:rsidP="00BC5034">
      <w:pPr>
        <w:ind w:left="567" w:hanging="567"/>
        <w:textAlignment w:val="baseline"/>
        <w:rPr>
          <w:rFonts w:eastAsia="Arial"/>
          <w:color w:val="FF0000"/>
          <w:sz w:val="22"/>
          <w:szCs w:val="22"/>
          <w:lang w:val="en-GB"/>
        </w:rPr>
      </w:pPr>
      <w:r>
        <w:rPr>
          <w:rFonts w:eastAsia="Times New Roman"/>
          <w:color w:val="FF0000"/>
          <w:sz w:val="22"/>
          <w:szCs w:val="22"/>
          <w:lang w:eastAsia="en-US"/>
        </w:rPr>
        <w:t>64</w:t>
      </w:r>
      <w:r w:rsidR="003E2655" w:rsidRPr="00A45B52">
        <w:rPr>
          <w:rFonts w:eastAsia="Times New Roman"/>
          <w:color w:val="FF0000"/>
          <w:sz w:val="22"/>
          <w:szCs w:val="22"/>
          <w:lang w:eastAsia="en-US"/>
        </w:rPr>
        <w:t xml:space="preserve">(d). </w:t>
      </w:r>
      <w:r w:rsidR="003E2655" w:rsidRPr="00A45B52">
        <w:rPr>
          <w:rFonts w:eastAsia="Arial"/>
          <w:b/>
          <w:bCs/>
          <w:color w:val="FF0000"/>
          <w:sz w:val="22"/>
          <w:szCs w:val="22"/>
        </w:rPr>
        <w:t xml:space="preserve">Food Organics Garden Organics. </w:t>
      </w:r>
      <w:r w:rsidR="003E2655" w:rsidRPr="00A45B52">
        <w:rPr>
          <w:rFonts w:eastAsia="Times New Roman"/>
          <w:bCs/>
          <w:color w:val="FF0000"/>
          <w:sz w:val="22"/>
          <w:szCs w:val="22"/>
        </w:rPr>
        <w:t xml:space="preserve">Before the issue of </w:t>
      </w:r>
      <w:r w:rsidR="001B5B5E">
        <w:rPr>
          <w:rFonts w:eastAsia="Times New Roman"/>
          <w:bCs/>
          <w:color w:val="FF0000"/>
          <w:sz w:val="22"/>
          <w:szCs w:val="22"/>
        </w:rPr>
        <w:t>the relevant</w:t>
      </w:r>
      <w:r w:rsidR="003E2655" w:rsidRPr="00A45B52">
        <w:rPr>
          <w:rFonts w:eastAsia="Times New Roman"/>
          <w:bCs/>
          <w:color w:val="FF0000"/>
          <w:sz w:val="22"/>
          <w:szCs w:val="22"/>
        </w:rPr>
        <w:t xml:space="preserve"> construction certificate,</w:t>
      </w:r>
      <w:r w:rsidR="003E2655" w:rsidRPr="00A45B52">
        <w:rPr>
          <w:rFonts w:eastAsia="Arial"/>
          <w:color w:val="FF0000"/>
          <w:sz w:val="22"/>
          <w:szCs w:val="22"/>
        </w:rPr>
        <w:t xml:space="preserve"> </w:t>
      </w:r>
      <w:r w:rsidR="003E2655" w:rsidRPr="00A45B52">
        <w:rPr>
          <w:rFonts w:eastAsia="Arial"/>
          <w:color w:val="FF0000"/>
          <w:sz w:val="22"/>
          <w:szCs w:val="22"/>
          <w:lang w:val="en-GB"/>
        </w:rPr>
        <w:t xml:space="preserve">a </w:t>
      </w:r>
      <w:r w:rsidR="00FC72AB">
        <w:rPr>
          <w:rFonts w:eastAsia="Arial"/>
          <w:color w:val="FF0000"/>
          <w:sz w:val="22"/>
          <w:szCs w:val="22"/>
          <w:lang w:val="en-GB"/>
        </w:rPr>
        <w:t xml:space="preserve">final Operational </w:t>
      </w:r>
      <w:r w:rsidR="003E2655" w:rsidRPr="00A45B52">
        <w:rPr>
          <w:rFonts w:eastAsia="Arial"/>
          <w:color w:val="FF0000"/>
          <w:sz w:val="22"/>
          <w:szCs w:val="22"/>
          <w:lang w:val="en-GB"/>
        </w:rPr>
        <w:t xml:space="preserve">Waste Management Plan is to be submitted to Council for approval illustrating how all </w:t>
      </w:r>
      <w:r w:rsidR="00FC72AB">
        <w:rPr>
          <w:rFonts w:eastAsia="Arial"/>
          <w:color w:val="FF0000"/>
          <w:sz w:val="22"/>
          <w:szCs w:val="22"/>
          <w:lang w:val="en-GB"/>
        </w:rPr>
        <w:t>re</w:t>
      </w:r>
      <w:r w:rsidR="008F727D">
        <w:rPr>
          <w:rFonts w:eastAsia="Arial"/>
          <w:color w:val="FF0000"/>
          <w:sz w:val="22"/>
          <w:szCs w:val="22"/>
          <w:lang w:val="en-GB"/>
        </w:rPr>
        <w:t>sidences</w:t>
      </w:r>
      <w:r w:rsidR="003E2655" w:rsidRPr="00A45B52">
        <w:rPr>
          <w:rFonts w:eastAsia="Arial"/>
          <w:color w:val="FF0000"/>
          <w:sz w:val="22"/>
          <w:szCs w:val="22"/>
          <w:lang w:val="en-GB"/>
        </w:rPr>
        <w:t xml:space="preserve"> will </w:t>
      </w:r>
      <w:r w:rsidR="008F727D">
        <w:rPr>
          <w:rFonts w:eastAsia="Arial"/>
          <w:color w:val="FF0000"/>
          <w:sz w:val="22"/>
          <w:szCs w:val="22"/>
          <w:lang w:val="en-GB"/>
        </w:rPr>
        <w:t xml:space="preserve">be </w:t>
      </w:r>
      <w:r w:rsidR="003E2655" w:rsidRPr="00A45B52">
        <w:rPr>
          <w:rFonts w:eastAsia="Arial"/>
          <w:color w:val="FF0000"/>
          <w:sz w:val="22"/>
          <w:szCs w:val="22"/>
          <w:lang w:val="en-GB"/>
        </w:rPr>
        <w:t>provide</w:t>
      </w:r>
      <w:r w:rsidR="008F727D">
        <w:rPr>
          <w:rFonts w:eastAsia="Arial"/>
          <w:color w:val="FF0000"/>
          <w:sz w:val="22"/>
          <w:szCs w:val="22"/>
          <w:lang w:val="en-GB"/>
        </w:rPr>
        <w:t>d with</w:t>
      </w:r>
      <w:r w:rsidR="003E2655" w:rsidRPr="00A45B52">
        <w:rPr>
          <w:rFonts w:eastAsia="Arial"/>
          <w:color w:val="FF0000"/>
          <w:sz w:val="22"/>
          <w:szCs w:val="22"/>
          <w:lang w:val="en-GB"/>
        </w:rPr>
        <w:t xml:space="preserve"> a Food Organics and Garden Organics (FOGO) service </w:t>
      </w:r>
      <w:r w:rsidR="00BB76F5">
        <w:rPr>
          <w:rFonts w:eastAsia="Arial"/>
          <w:color w:val="FF0000"/>
          <w:sz w:val="22"/>
          <w:szCs w:val="22"/>
          <w:lang w:val="en-GB"/>
        </w:rPr>
        <w:t>in accordance with the Operational Waste Management Plan, prepared by Elephant’s Foot</w:t>
      </w:r>
      <w:r w:rsidR="00BC5034">
        <w:rPr>
          <w:rFonts w:eastAsia="Arial"/>
          <w:color w:val="FF0000"/>
          <w:sz w:val="22"/>
          <w:szCs w:val="22"/>
          <w:lang w:val="en-GB"/>
        </w:rPr>
        <w:t xml:space="preserve">, dated 27/10/2023 and </w:t>
      </w:r>
      <w:r w:rsidR="003E2655" w:rsidRPr="00A45B52">
        <w:rPr>
          <w:rFonts w:eastAsia="Arial"/>
          <w:color w:val="FF0000"/>
          <w:sz w:val="22"/>
          <w:szCs w:val="22"/>
          <w:lang w:val="en-GB"/>
        </w:rPr>
        <w:t>the following details:</w:t>
      </w:r>
    </w:p>
    <w:p w14:paraId="59637FEF" w14:textId="3164A587" w:rsidR="003E2655" w:rsidRPr="00A45B52" w:rsidRDefault="00BC5034" w:rsidP="003E2655">
      <w:pPr>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1134" w:right="0" w:hanging="567"/>
        <w:textAlignment w:val="baseline"/>
        <w:rPr>
          <w:rFonts w:eastAsia="Arial"/>
          <w:color w:val="FF0000"/>
          <w:sz w:val="22"/>
          <w:szCs w:val="22"/>
        </w:rPr>
      </w:pPr>
      <w:r>
        <w:rPr>
          <w:rFonts w:eastAsia="Arial"/>
          <w:color w:val="FF0000"/>
          <w:sz w:val="22"/>
          <w:szCs w:val="22"/>
          <w:lang w:val="en-GB"/>
        </w:rPr>
        <w:t>O</w:t>
      </w:r>
      <w:r w:rsidR="003E2655" w:rsidRPr="00A45B52">
        <w:rPr>
          <w:rFonts w:eastAsia="Arial"/>
          <w:color w:val="FF0000"/>
          <w:sz w:val="22"/>
          <w:szCs w:val="22"/>
          <w:lang w:val="en-GB"/>
        </w:rPr>
        <w:t xml:space="preserve">perational details of the FOGO service that is to be provided for all </w:t>
      </w:r>
      <w:r>
        <w:rPr>
          <w:rFonts w:eastAsia="Arial"/>
          <w:color w:val="FF0000"/>
          <w:sz w:val="22"/>
          <w:szCs w:val="22"/>
          <w:lang w:val="en-GB"/>
        </w:rPr>
        <w:t>residents</w:t>
      </w:r>
      <w:r w:rsidR="003E2655" w:rsidRPr="00A45B52">
        <w:rPr>
          <w:rFonts w:eastAsia="Arial"/>
          <w:color w:val="FF0000"/>
          <w:sz w:val="22"/>
          <w:szCs w:val="22"/>
          <w:lang w:val="en-GB"/>
        </w:rPr>
        <w:t xml:space="preserve"> within the development site including (but not limited to): </w:t>
      </w:r>
      <w:r w:rsidR="003E2655" w:rsidRPr="00A45B52">
        <w:rPr>
          <w:rFonts w:eastAsia="Arial"/>
          <w:color w:val="FF0000"/>
          <w:sz w:val="22"/>
          <w:szCs w:val="22"/>
        </w:rPr>
        <w:t> </w:t>
      </w:r>
    </w:p>
    <w:p w14:paraId="592FDD3F" w14:textId="77777777" w:rsidR="003E2655" w:rsidRPr="00A45B52" w:rsidRDefault="003E2655" w:rsidP="003E2655">
      <w:pPr>
        <w:numPr>
          <w:ilvl w:val="1"/>
          <w:numId w:val="51"/>
        </w:numPr>
        <w:pBdr>
          <w:top w:val="none" w:sz="0" w:space="0" w:color="auto"/>
          <w:left w:val="none" w:sz="0" w:space="0" w:color="auto"/>
          <w:bottom w:val="none" w:sz="0" w:space="0" w:color="auto"/>
          <w:right w:val="none" w:sz="0" w:space="0" w:color="auto"/>
          <w:between w:val="none" w:sz="0" w:space="0" w:color="auto"/>
        </w:pBdr>
        <w:spacing w:after="0"/>
        <w:ind w:left="1134" w:right="0" w:hanging="567"/>
        <w:textAlignment w:val="baseline"/>
        <w:rPr>
          <w:rFonts w:eastAsia="Arial"/>
          <w:color w:val="FF0000"/>
          <w:sz w:val="22"/>
          <w:szCs w:val="22"/>
        </w:rPr>
      </w:pPr>
      <w:r w:rsidRPr="00A45B52">
        <w:rPr>
          <w:rFonts w:eastAsia="Arial"/>
          <w:color w:val="FF0000"/>
          <w:sz w:val="22"/>
          <w:szCs w:val="22"/>
          <w:lang w:val="en-GB"/>
        </w:rPr>
        <w:t>Storage requirements </w:t>
      </w:r>
      <w:r w:rsidRPr="00A45B52">
        <w:rPr>
          <w:rFonts w:eastAsia="Arial"/>
          <w:color w:val="FF0000"/>
          <w:sz w:val="22"/>
          <w:szCs w:val="22"/>
        </w:rPr>
        <w:t> </w:t>
      </w:r>
    </w:p>
    <w:p w14:paraId="1C47A988" w14:textId="2870F845" w:rsidR="003E2655" w:rsidRPr="00A45B52" w:rsidRDefault="003E2655" w:rsidP="003E2655">
      <w:pPr>
        <w:numPr>
          <w:ilvl w:val="1"/>
          <w:numId w:val="51"/>
        </w:numPr>
        <w:pBdr>
          <w:top w:val="none" w:sz="0" w:space="0" w:color="auto"/>
          <w:left w:val="none" w:sz="0" w:space="0" w:color="auto"/>
          <w:bottom w:val="none" w:sz="0" w:space="0" w:color="auto"/>
          <w:right w:val="none" w:sz="0" w:space="0" w:color="auto"/>
          <w:between w:val="none" w:sz="0" w:space="0" w:color="auto"/>
        </w:pBdr>
        <w:spacing w:after="0"/>
        <w:ind w:left="1134" w:right="0" w:hanging="567"/>
        <w:textAlignment w:val="baseline"/>
        <w:rPr>
          <w:rFonts w:eastAsia="Arial"/>
          <w:color w:val="FF0000"/>
          <w:sz w:val="22"/>
          <w:szCs w:val="22"/>
        </w:rPr>
      </w:pPr>
      <w:r w:rsidRPr="00A45B52">
        <w:rPr>
          <w:rFonts w:eastAsia="Arial"/>
          <w:color w:val="FF0000"/>
          <w:sz w:val="22"/>
          <w:szCs w:val="22"/>
          <w:lang w:val="en-GB"/>
        </w:rPr>
        <w:t xml:space="preserve">Required waste infrastructure and equipment (within individual </w:t>
      </w:r>
      <w:r w:rsidR="00D13AE1">
        <w:rPr>
          <w:rFonts w:eastAsia="Arial"/>
          <w:color w:val="FF0000"/>
          <w:sz w:val="22"/>
          <w:szCs w:val="22"/>
          <w:lang w:val="en-GB"/>
        </w:rPr>
        <w:t xml:space="preserve">residences </w:t>
      </w:r>
      <w:r w:rsidRPr="00A45B52">
        <w:rPr>
          <w:rFonts w:eastAsia="Arial"/>
          <w:color w:val="FF0000"/>
          <w:sz w:val="22"/>
          <w:szCs w:val="22"/>
          <w:lang w:val="en-GB"/>
        </w:rPr>
        <w:t>and communal waste storage areas) </w:t>
      </w:r>
    </w:p>
    <w:p w14:paraId="043F929D" w14:textId="77777777" w:rsidR="003E2655" w:rsidRPr="00A45B52" w:rsidRDefault="003E2655" w:rsidP="003E2655">
      <w:pPr>
        <w:numPr>
          <w:ilvl w:val="1"/>
          <w:numId w:val="51"/>
        </w:numPr>
        <w:pBdr>
          <w:top w:val="none" w:sz="0" w:space="0" w:color="auto"/>
          <w:left w:val="none" w:sz="0" w:space="0" w:color="auto"/>
          <w:bottom w:val="none" w:sz="0" w:space="0" w:color="auto"/>
          <w:right w:val="none" w:sz="0" w:space="0" w:color="auto"/>
          <w:between w:val="none" w:sz="0" w:space="0" w:color="auto"/>
        </w:pBdr>
        <w:spacing w:after="0"/>
        <w:ind w:left="1134" w:right="0" w:hanging="567"/>
        <w:textAlignment w:val="baseline"/>
        <w:rPr>
          <w:rFonts w:eastAsia="Times New Roman"/>
          <w:b/>
          <w:bCs/>
          <w:color w:val="FF0000"/>
          <w:sz w:val="22"/>
          <w:szCs w:val="22"/>
        </w:rPr>
      </w:pPr>
      <w:r w:rsidRPr="00A45B52">
        <w:rPr>
          <w:rFonts w:eastAsia="Arial"/>
          <w:color w:val="FF0000"/>
          <w:sz w:val="22"/>
          <w:szCs w:val="22"/>
          <w:lang w:val="en-GB"/>
        </w:rPr>
        <w:t>Collection infrastructure</w:t>
      </w:r>
    </w:p>
    <w:p w14:paraId="15E83A19" w14:textId="77777777" w:rsidR="003E2655" w:rsidRPr="00A45B52" w:rsidRDefault="003E2655" w:rsidP="003E2655">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Arial"/>
          <w:color w:val="FF0000"/>
          <w:sz w:val="22"/>
          <w:szCs w:val="22"/>
        </w:rPr>
      </w:pPr>
      <w:r w:rsidRPr="00A45B52">
        <w:rPr>
          <w:rFonts w:eastAsia="Arial"/>
          <w:color w:val="FF0000"/>
          <w:sz w:val="22"/>
          <w:szCs w:val="22"/>
        </w:rPr>
        <w:tab/>
        <w:t>Confirmation of Council approval is to be provided to the principal certifier.</w:t>
      </w:r>
    </w:p>
    <w:p w14:paraId="0909993E" w14:textId="77777777" w:rsidR="003E2655" w:rsidRPr="00A45B52" w:rsidRDefault="003E2655" w:rsidP="003E2655">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Arial"/>
          <w:color w:val="FF0000"/>
          <w:sz w:val="22"/>
          <w:szCs w:val="22"/>
        </w:rPr>
      </w:pPr>
    </w:p>
    <w:p w14:paraId="10B6357F" w14:textId="100E4AD5" w:rsidR="00D122B8" w:rsidRPr="00D122B8" w:rsidRDefault="003E2655" w:rsidP="00D122B8">
      <w:pPr>
        <w:ind w:left="567"/>
        <w:jc w:val="left"/>
        <w:rPr>
          <w:rFonts w:eastAsia="Arial"/>
          <w:color w:val="FF0000"/>
          <w:sz w:val="22"/>
          <w:szCs w:val="22"/>
        </w:rPr>
      </w:pPr>
      <w:r w:rsidRPr="00A45B52">
        <w:rPr>
          <w:rFonts w:eastAsia="Arial"/>
          <w:b/>
          <w:bCs/>
          <w:color w:val="FF0000"/>
          <w:sz w:val="22"/>
          <w:szCs w:val="22"/>
        </w:rPr>
        <w:t>Condition reason:</w:t>
      </w:r>
      <w:r w:rsidRPr="00A45B52">
        <w:rPr>
          <w:rFonts w:eastAsia="Arial"/>
          <w:color w:val="FF0000"/>
          <w:sz w:val="22"/>
          <w:szCs w:val="22"/>
        </w:rPr>
        <w:t xml:space="preserve"> To ensure future residents have access to organics disposal and recycling services.</w:t>
      </w:r>
    </w:p>
    <w:p w14:paraId="14F80338" w14:textId="286A1261" w:rsidR="00D122B8" w:rsidRPr="001D77BB" w:rsidRDefault="00807B18" w:rsidP="00D122B8">
      <w:pPr>
        <w:spacing w:after="0"/>
        <w:ind w:left="567" w:hanging="567"/>
        <w:jc w:val="left"/>
        <w:rPr>
          <w:rFonts w:eastAsia="Times New Roman" w:cs="Calibri"/>
          <w:color w:val="FF0000"/>
          <w:sz w:val="22"/>
          <w:szCs w:val="22"/>
        </w:rPr>
      </w:pPr>
      <w:r>
        <w:rPr>
          <w:rFonts w:eastAsia="Times New Roman"/>
          <w:color w:val="FF0000"/>
          <w:sz w:val="22"/>
          <w:szCs w:val="22"/>
          <w:lang w:eastAsia="en-US"/>
        </w:rPr>
        <w:t>64</w:t>
      </w:r>
      <w:r w:rsidR="00D122B8" w:rsidRPr="001D77BB">
        <w:rPr>
          <w:rFonts w:eastAsia="Times New Roman"/>
          <w:color w:val="FF0000"/>
          <w:sz w:val="22"/>
          <w:szCs w:val="22"/>
          <w:lang w:eastAsia="en-US"/>
        </w:rPr>
        <w:t>(</w:t>
      </w:r>
      <w:r>
        <w:rPr>
          <w:rFonts w:eastAsia="Times New Roman"/>
          <w:color w:val="FF0000"/>
          <w:sz w:val="22"/>
          <w:szCs w:val="22"/>
          <w:lang w:eastAsia="en-US"/>
        </w:rPr>
        <w:t>e</w:t>
      </w:r>
      <w:r w:rsidR="00D122B8" w:rsidRPr="001D77BB">
        <w:rPr>
          <w:rFonts w:eastAsia="Times New Roman"/>
          <w:color w:val="FF0000"/>
          <w:sz w:val="22"/>
          <w:szCs w:val="22"/>
          <w:lang w:eastAsia="en-US"/>
        </w:rPr>
        <w:t xml:space="preserve">). </w:t>
      </w:r>
      <w:r w:rsidR="00D122B8" w:rsidRPr="001D77BB">
        <w:rPr>
          <w:b/>
          <w:color w:val="FF0000"/>
          <w:sz w:val="22"/>
          <w:szCs w:val="22"/>
        </w:rPr>
        <w:t xml:space="preserve">Design Certificate for Public Domain Improvements. </w:t>
      </w:r>
      <w:r w:rsidR="00D122B8" w:rsidRPr="001D77BB">
        <w:rPr>
          <w:rFonts w:eastAsia="Times New Roman" w:cs="Calibri"/>
          <w:color w:val="FF0000"/>
          <w:sz w:val="22"/>
          <w:szCs w:val="22"/>
        </w:rPr>
        <w:t xml:space="preserve">Before the issue of the relevant construction certificate, public domain plans are required to be prepared and approved by Council. The plan must include: </w:t>
      </w:r>
      <w:r w:rsidR="00D122B8" w:rsidRPr="001D77BB">
        <w:rPr>
          <w:rFonts w:eastAsia="Times New Roman" w:cs="Calibri"/>
          <w:color w:val="FF0000"/>
          <w:sz w:val="22"/>
          <w:szCs w:val="22"/>
        </w:rPr>
        <w:br/>
      </w:r>
      <w:r w:rsidR="00D122B8" w:rsidRPr="001D77BB">
        <w:rPr>
          <w:rFonts w:eastAsia="Times New Roman" w:cs="Calibri"/>
          <w:b/>
          <w:bCs/>
          <w:color w:val="FF0000"/>
          <w:sz w:val="22"/>
          <w:szCs w:val="22"/>
        </w:rPr>
        <w:br/>
      </w:r>
      <w:r w:rsidR="00D122B8" w:rsidRPr="001D77BB">
        <w:rPr>
          <w:rFonts w:eastAsia="Times New Roman" w:cs="Calibri"/>
          <w:color w:val="FF0000"/>
          <w:sz w:val="22"/>
          <w:szCs w:val="22"/>
        </w:rPr>
        <w:t>(a) Footpath paving as specified in the condition of consent for Public Infrastructure Improvements.</w:t>
      </w:r>
      <w:r w:rsidR="00D122B8" w:rsidRPr="001D77BB">
        <w:rPr>
          <w:rFonts w:eastAsia="Times New Roman" w:cs="Calibri"/>
          <w:color w:val="FF0000"/>
          <w:sz w:val="22"/>
          <w:szCs w:val="22"/>
        </w:rPr>
        <w:br/>
      </w:r>
      <w:r w:rsidR="00D122B8" w:rsidRPr="001D77BB">
        <w:rPr>
          <w:rFonts w:eastAsia="Times New Roman" w:cs="Calibri"/>
          <w:color w:val="FF0000"/>
          <w:sz w:val="22"/>
          <w:szCs w:val="22"/>
        </w:rPr>
        <w:br/>
        <w:t xml:space="preserve">(b) Any existing street trees being removed to be replaced in accordance with the Macquarie Park Street Tree Master Plan.  Any replacement and newly designated tree species are subject to the approval of Council’s tree management officer. </w:t>
      </w:r>
    </w:p>
    <w:p w14:paraId="09A03411" w14:textId="77777777" w:rsidR="00D122B8" w:rsidRPr="001D77BB"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color w:val="FF0000"/>
          <w:sz w:val="22"/>
          <w:szCs w:val="22"/>
          <w:highlight w:val="yellow"/>
          <w:lang w:eastAsia="en-US"/>
        </w:rPr>
      </w:pPr>
      <w:r w:rsidRPr="001D77BB">
        <w:rPr>
          <w:rFonts w:eastAsia="Times New Roman" w:cs="Calibri"/>
          <w:color w:val="FF0000"/>
          <w:sz w:val="22"/>
          <w:szCs w:val="22"/>
        </w:rPr>
        <w:br/>
      </w:r>
      <w:r w:rsidRPr="001D77BB">
        <w:rPr>
          <w:rFonts w:eastAsia="Times New Roman" w:cs="Calibri"/>
          <w:b/>
          <w:bCs/>
          <w:color w:val="FF0000"/>
          <w:sz w:val="22"/>
          <w:szCs w:val="22"/>
          <w:u w:val="single"/>
        </w:rPr>
        <w:t xml:space="preserve">Note: </w:t>
      </w:r>
      <w:r w:rsidRPr="001D77BB">
        <w:rPr>
          <w:rFonts w:eastAsia="Times New Roman" w:cs="Calibri"/>
          <w:color w:val="FF0000"/>
          <w:sz w:val="22"/>
          <w:szCs w:val="22"/>
        </w:rPr>
        <w:t xml:space="preserve">In designing the street tree layout, the consultant shall check and ensure that all new street trees are positioned such that there are no conflicts with the proposed </w:t>
      </w:r>
      <w:proofErr w:type="gramStart"/>
      <w:r w:rsidRPr="001D77BB">
        <w:rPr>
          <w:rFonts w:eastAsia="Times New Roman" w:cs="Calibri"/>
          <w:color w:val="FF0000"/>
          <w:sz w:val="22"/>
          <w:szCs w:val="22"/>
        </w:rPr>
        <w:t>street lights</w:t>
      </w:r>
      <w:proofErr w:type="gramEnd"/>
      <w:r w:rsidRPr="001D77BB">
        <w:rPr>
          <w:rFonts w:eastAsia="Times New Roman" w:cs="Calibri"/>
          <w:color w:val="FF0000"/>
          <w:sz w:val="22"/>
          <w:szCs w:val="22"/>
        </w:rPr>
        <w:t xml:space="preserve">, utilities and driveway accesses. The proposed </w:t>
      </w:r>
      <w:proofErr w:type="gramStart"/>
      <w:r w:rsidRPr="001D77BB">
        <w:rPr>
          <w:rFonts w:eastAsia="Times New Roman" w:cs="Calibri"/>
          <w:color w:val="FF0000"/>
          <w:sz w:val="22"/>
          <w:szCs w:val="22"/>
        </w:rPr>
        <w:t>street lights</w:t>
      </w:r>
      <w:proofErr w:type="gramEnd"/>
      <w:r w:rsidRPr="001D77BB">
        <w:rPr>
          <w:rFonts w:eastAsia="Times New Roman" w:cs="Calibri"/>
          <w:color w:val="FF0000"/>
          <w:sz w:val="22"/>
          <w:szCs w:val="22"/>
        </w:rPr>
        <w:t xml:space="preserve"> will have priority over the street trees. All costs associated with the removal of existing street trees, where required, will be borne by the Developer.</w:t>
      </w:r>
      <w:r w:rsidRPr="001D77BB">
        <w:rPr>
          <w:rFonts w:eastAsia="Times New Roman" w:cs="Calibri"/>
          <w:color w:val="FF0000"/>
          <w:sz w:val="22"/>
          <w:szCs w:val="22"/>
        </w:rPr>
        <w:br/>
      </w:r>
      <w:r w:rsidRPr="001D77BB">
        <w:rPr>
          <w:rFonts w:eastAsia="Times New Roman" w:cs="Calibri"/>
          <w:color w:val="FF0000"/>
          <w:sz w:val="22"/>
          <w:szCs w:val="22"/>
        </w:rPr>
        <w:br/>
        <w:t xml:space="preserve">(c) All new telecommunication and utility services are to be placed underground along the Halifax Street frontages. The relocation/adjustment of all public utility services affected by the proposed works is the sole responsibility of the applicant. Written approval from the applicable Public Authority shall be submitted to Council along with the public domain plans submission prior to undertaking any utility connection works within the Council Public Domain. The public utility cover requirements shall be based on the approved Finished Surface Levels for the footpath, </w:t>
      </w:r>
      <w:proofErr w:type="gramStart"/>
      <w:r w:rsidRPr="001D77BB">
        <w:rPr>
          <w:rFonts w:eastAsia="Times New Roman" w:cs="Calibri"/>
          <w:color w:val="FF0000"/>
          <w:sz w:val="22"/>
          <w:szCs w:val="22"/>
        </w:rPr>
        <w:t>driveways</w:t>
      </w:r>
      <w:proofErr w:type="gramEnd"/>
      <w:r w:rsidRPr="001D77BB">
        <w:rPr>
          <w:rFonts w:eastAsia="Times New Roman" w:cs="Calibri"/>
          <w:color w:val="FF0000"/>
          <w:sz w:val="22"/>
          <w:szCs w:val="22"/>
        </w:rPr>
        <w:t xml:space="preserve"> and kerb ramps.</w:t>
      </w:r>
      <w:r w:rsidRPr="001D77BB">
        <w:rPr>
          <w:rFonts w:eastAsia="Times New Roman" w:cs="Calibri"/>
          <w:color w:val="FF0000"/>
          <w:sz w:val="22"/>
          <w:szCs w:val="22"/>
        </w:rPr>
        <w:br/>
      </w:r>
      <w:r w:rsidRPr="001D77BB">
        <w:rPr>
          <w:rFonts w:eastAsia="Times New Roman" w:cs="Calibri"/>
          <w:color w:val="FF0000"/>
          <w:sz w:val="22"/>
          <w:szCs w:val="22"/>
        </w:rPr>
        <w:br/>
        <w:t xml:space="preserve">Electricity undergrounding requirements specified in the Ausgrid Network Standards NS130 </w:t>
      </w:r>
      <w:r w:rsidRPr="001D77BB">
        <w:rPr>
          <w:rFonts w:eastAsia="Times New Roman" w:cs="Calibri"/>
          <w:color w:val="FF0000"/>
          <w:sz w:val="22"/>
          <w:szCs w:val="22"/>
        </w:rPr>
        <w:lastRenderedPageBreak/>
        <w:t>and NS156 are to be met.</w:t>
      </w:r>
      <w:r w:rsidRPr="001D77BB">
        <w:rPr>
          <w:rFonts w:eastAsia="Times New Roman" w:cs="Calibri"/>
          <w:color w:val="FF0000"/>
          <w:sz w:val="22"/>
          <w:szCs w:val="22"/>
        </w:rPr>
        <w:br/>
      </w:r>
      <w:r w:rsidRPr="001D77BB">
        <w:rPr>
          <w:rFonts w:eastAsia="Times New Roman" w:cs="Calibri"/>
          <w:color w:val="FF0000"/>
          <w:sz w:val="22"/>
          <w:szCs w:val="22"/>
        </w:rPr>
        <w:br/>
        <w:t xml:space="preserve">(e) The existing MFP (Multifunction Pole) street lighting and pedestrian lighting in the public reserve assets must be protected throughout the duration of the construction. Any new and replacement public lighting assets must be serviced by metered underground power and be designed and installed to Australian Standard AS1158 Lighting for Roads and Public Spaces. An experienced lighting engineer must be engaged to maintain the existing vehicular and pedestrian luminance category for Halifax Street Public Domain. The relocated pedestrian crossing on Halifax Street must demonstrate PX2 category lighting. </w:t>
      </w:r>
      <w:r w:rsidRPr="001D77BB">
        <w:rPr>
          <w:rFonts w:eastAsia="Times New Roman" w:cs="Calibri"/>
          <w:color w:val="FF0000"/>
          <w:sz w:val="22"/>
          <w:szCs w:val="22"/>
        </w:rPr>
        <w:br/>
      </w:r>
      <w:r w:rsidRPr="001D77BB">
        <w:rPr>
          <w:rFonts w:eastAsia="Times New Roman" w:cs="Calibri"/>
          <w:color w:val="FF0000"/>
          <w:sz w:val="22"/>
          <w:szCs w:val="22"/>
        </w:rPr>
        <w:br/>
        <w:t>The Council approved public domain plans and documentation are to be presented to the Principal Certifier.</w:t>
      </w:r>
    </w:p>
    <w:p w14:paraId="61FA36E8" w14:textId="77777777" w:rsidR="00D122B8" w:rsidRPr="001D77BB"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highlight w:val="yellow"/>
          <w:lang w:eastAsia="en-US"/>
        </w:rPr>
      </w:pPr>
    </w:p>
    <w:p w14:paraId="57194E1A" w14:textId="77777777" w:rsidR="00D122B8" w:rsidRPr="001D77BB"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highlight w:val="yellow"/>
          <w:lang w:eastAsia="en-US"/>
        </w:rPr>
      </w:pPr>
      <w:r w:rsidRPr="001D77BB">
        <w:rPr>
          <w:b/>
          <w:bCs/>
          <w:color w:val="FF0000"/>
          <w:sz w:val="22"/>
          <w:szCs w:val="22"/>
        </w:rPr>
        <w:t>Condition Reason:</w:t>
      </w:r>
      <w:r w:rsidRPr="001D77BB">
        <w:rPr>
          <w:color w:val="FF0000"/>
          <w:sz w:val="22"/>
          <w:szCs w:val="22"/>
        </w:rPr>
        <w:t xml:space="preserve"> Provision and upgrade of public assets and to ensure compliance with Council’s relevant Planning Instruments.</w:t>
      </w:r>
    </w:p>
    <w:p w14:paraId="00D623E6" w14:textId="77777777" w:rsidR="00D122B8"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highlight w:val="yellow"/>
          <w:lang w:eastAsia="en-US"/>
        </w:rPr>
      </w:pPr>
    </w:p>
    <w:p w14:paraId="322BE9F9" w14:textId="290321F9" w:rsidR="00D122B8" w:rsidRPr="003A16EE" w:rsidRDefault="00807B18" w:rsidP="00D122B8">
      <w:pPr>
        <w:ind w:left="567" w:hanging="567"/>
        <w:contextualSpacing/>
        <w:jc w:val="left"/>
        <w:rPr>
          <w:rFonts w:eastAsia="Arial"/>
          <w:color w:val="FF0000"/>
          <w:sz w:val="22"/>
          <w:szCs w:val="22"/>
        </w:rPr>
      </w:pPr>
      <w:r>
        <w:rPr>
          <w:rFonts w:eastAsia="Times New Roman"/>
          <w:color w:val="FF0000"/>
          <w:sz w:val="22"/>
          <w:szCs w:val="22"/>
          <w:lang w:eastAsia="en-US"/>
        </w:rPr>
        <w:t>64</w:t>
      </w:r>
      <w:r w:rsidR="00D122B8" w:rsidRPr="003A16EE">
        <w:rPr>
          <w:rFonts w:eastAsia="Times New Roman"/>
          <w:color w:val="FF0000"/>
          <w:sz w:val="22"/>
          <w:szCs w:val="22"/>
          <w:lang w:eastAsia="en-US"/>
        </w:rPr>
        <w:t>(</w:t>
      </w:r>
      <w:r>
        <w:rPr>
          <w:rFonts w:eastAsia="Times New Roman"/>
          <w:color w:val="FF0000"/>
          <w:sz w:val="22"/>
          <w:szCs w:val="22"/>
          <w:lang w:eastAsia="en-US"/>
        </w:rPr>
        <w:t>f</w:t>
      </w:r>
      <w:r w:rsidR="00D122B8" w:rsidRPr="003A16EE">
        <w:rPr>
          <w:rFonts w:eastAsia="Times New Roman"/>
          <w:color w:val="FF0000"/>
          <w:sz w:val="22"/>
          <w:szCs w:val="22"/>
          <w:lang w:eastAsia="en-US"/>
        </w:rPr>
        <w:t xml:space="preserve">). </w:t>
      </w:r>
      <w:r w:rsidR="00D122B8" w:rsidRPr="003A16EE">
        <w:rPr>
          <w:b/>
          <w:color w:val="FF0000"/>
          <w:sz w:val="22"/>
          <w:szCs w:val="22"/>
        </w:rPr>
        <w:t xml:space="preserve">Design Certificate for Public Infrastructure Improvements. </w:t>
      </w:r>
      <w:r w:rsidR="00D122B8" w:rsidRPr="003A16EE">
        <w:rPr>
          <w:rFonts w:eastAsia="Times New Roman"/>
          <w:color w:val="FF0000"/>
          <w:sz w:val="22"/>
          <w:szCs w:val="22"/>
        </w:rPr>
        <w:t xml:space="preserve">Prior to the issue of the relevant construction certificate, updated public infrastructure plans are required to be prepared by a Chartered Civil Engineer (registered on the NER of Engineers Australia), to be submitted to and approved by Council’s City Infrastructure Directorate. </w:t>
      </w:r>
      <w:r w:rsidR="00D122B8" w:rsidRPr="003A16EE">
        <w:rPr>
          <w:rFonts w:eastAsia="Arial"/>
          <w:color w:val="FF0000"/>
          <w:sz w:val="22"/>
          <w:szCs w:val="22"/>
        </w:rPr>
        <w:t xml:space="preserve">Confirmation of Council approval is to be provided to the principal certifier. </w:t>
      </w:r>
    </w:p>
    <w:p w14:paraId="59BBD0DF" w14:textId="77777777" w:rsidR="00D122B8" w:rsidRPr="003A16EE" w:rsidRDefault="00D122B8" w:rsidP="00D122B8">
      <w:pPr>
        <w:spacing w:after="0"/>
        <w:ind w:left="567"/>
        <w:contextualSpacing/>
        <w:jc w:val="left"/>
        <w:rPr>
          <w:color w:val="FF0000"/>
          <w:sz w:val="22"/>
          <w:szCs w:val="22"/>
        </w:rPr>
      </w:pPr>
      <w:r w:rsidRPr="003A16EE">
        <w:rPr>
          <w:color w:val="FF0000"/>
          <w:sz w:val="22"/>
          <w:szCs w:val="22"/>
        </w:rPr>
        <w:t xml:space="preserve">To facilitate the development driveway access, the Halifax Street kerb and road alignment must be amended as per the Public Domain and Civil Works Plan prepared by S &amp; G Consultants, dated 03/07/24, Project No. 20220043, Rev F. </w:t>
      </w:r>
    </w:p>
    <w:p w14:paraId="1548D112" w14:textId="77777777" w:rsidR="00D122B8" w:rsidRPr="003A16EE" w:rsidRDefault="00D122B8" w:rsidP="00D122B8">
      <w:pPr>
        <w:ind w:left="567"/>
        <w:contextualSpacing/>
        <w:jc w:val="left"/>
        <w:rPr>
          <w:color w:val="FF0000"/>
          <w:sz w:val="22"/>
          <w:szCs w:val="22"/>
        </w:rPr>
      </w:pPr>
      <w:r w:rsidRPr="003A16EE">
        <w:rPr>
          <w:rFonts w:eastAsia="Times New Roman"/>
          <w:color w:val="FF0000"/>
          <w:sz w:val="22"/>
          <w:szCs w:val="22"/>
        </w:rPr>
        <w:t xml:space="preserve">The plans shall be in accordance with City of Ryde DCP 2014 Part 8.5 -– Public Civil Works, and DCP 2014 Part 8.2 -– Stormwater Management, where applicable. </w:t>
      </w:r>
      <w:r w:rsidRPr="003A16EE">
        <w:rPr>
          <w:color w:val="FF0000"/>
          <w:sz w:val="22"/>
          <w:szCs w:val="22"/>
        </w:rPr>
        <w:t xml:space="preserve">The drawing package for construction certificate must demonstrate a smooth connection of the proposed public domain infrastructure into the remaining Halifax Street scape. The plans to include full design engineering plans and specifications with sections, existing and finished surface levels, drainage pit and pipe configurations, kerb returns, existing and proposed signage and </w:t>
      </w:r>
      <w:proofErr w:type="spellStart"/>
      <w:r w:rsidRPr="003A16EE">
        <w:rPr>
          <w:color w:val="FF0000"/>
          <w:sz w:val="22"/>
          <w:szCs w:val="22"/>
        </w:rPr>
        <w:t>linemarking</w:t>
      </w:r>
      <w:proofErr w:type="spellEnd"/>
      <w:r w:rsidRPr="003A16EE">
        <w:rPr>
          <w:color w:val="FF0000"/>
          <w:sz w:val="22"/>
          <w:szCs w:val="22"/>
        </w:rPr>
        <w:t>, and other relevant details for the following infrastructure works:</w:t>
      </w:r>
    </w:p>
    <w:p w14:paraId="25895770" w14:textId="77777777" w:rsidR="00D122B8" w:rsidRPr="003A16EE" w:rsidRDefault="00D122B8" w:rsidP="00D122B8">
      <w:pPr>
        <w:ind w:left="567" w:hanging="567"/>
        <w:contextualSpacing/>
        <w:jc w:val="left"/>
        <w:rPr>
          <w:color w:val="FF0000"/>
          <w:sz w:val="22"/>
          <w:szCs w:val="22"/>
        </w:rPr>
      </w:pPr>
    </w:p>
    <w:p w14:paraId="20EC2A7F" w14:textId="7665B740" w:rsidR="00D122B8" w:rsidRPr="003A16EE" w:rsidRDefault="00D122B8" w:rsidP="00D122B8">
      <w:pPr>
        <w:numPr>
          <w:ilvl w:val="1"/>
          <w:numId w:val="49"/>
        </w:numPr>
        <w:pBdr>
          <w:top w:val="none" w:sz="0" w:space="0" w:color="auto"/>
          <w:left w:val="none" w:sz="0" w:space="0" w:color="auto"/>
          <w:bottom w:val="none" w:sz="0" w:space="0" w:color="auto"/>
          <w:right w:val="none" w:sz="0" w:space="0" w:color="auto"/>
          <w:between w:val="none" w:sz="0" w:space="0" w:color="auto"/>
        </w:pBdr>
        <w:spacing w:after="0"/>
        <w:ind w:right="0"/>
        <w:contextualSpacing/>
        <w:jc w:val="left"/>
        <w:rPr>
          <w:color w:val="FF0000"/>
          <w:sz w:val="22"/>
          <w:szCs w:val="22"/>
        </w:rPr>
      </w:pPr>
      <w:r w:rsidRPr="003A16EE">
        <w:rPr>
          <w:color w:val="FF0000"/>
          <w:sz w:val="22"/>
          <w:szCs w:val="22"/>
        </w:rPr>
        <w:t xml:space="preserve">The reconstruction of </w:t>
      </w:r>
      <w:r w:rsidR="0037232E">
        <w:rPr>
          <w:color w:val="FF0000"/>
          <w:sz w:val="22"/>
          <w:szCs w:val="22"/>
        </w:rPr>
        <w:t xml:space="preserve">the </w:t>
      </w:r>
      <w:proofErr w:type="spellStart"/>
      <w:r w:rsidRPr="003A16EE">
        <w:rPr>
          <w:color w:val="FF0000"/>
          <w:sz w:val="22"/>
          <w:szCs w:val="22"/>
        </w:rPr>
        <w:t>roadfor</w:t>
      </w:r>
      <w:proofErr w:type="spellEnd"/>
      <w:r w:rsidRPr="003A16EE">
        <w:rPr>
          <w:color w:val="FF0000"/>
          <w:sz w:val="22"/>
          <w:szCs w:val="22"/>
        </w:rPr>
        <w:t xml:space="preserve"> the Halifax Street frontage of the development site </w:t>
      </w:r>
      <w:r w:rsidR="00326E26">
        <w:rPr>
          <w:color w:val="FF0000"/>
          <w:sz w:val="22"/>
          <w:szCs w:val="22"/>
        </w:rPr>
        <w:t>as per the Public Domain &amp; Civil Works plans produced by SGC Rev F and</w:t>
      </w:r>
      <w:r w:rsidR="00326E26" w:rsidRPr="003A16EE">
        <w:rPr>
          <w:color w:val="FF0000"/>
          <w:sz w:val="22"/>
          <w:szCs w:val="22"/>
        </w:rPr>
        <w:t xml:space="preserve"> </w:t>
      </w:r>
      <w:r w:rsidRPr="003A16EE">
        <w:rPr>
          <w:color w:val="FF0000"/>
          <w:sz w:val="22"/>
          <w:szCs w:val="22"/>
        </w:rPr>
        <w:t xml:space="preserve">in accordance with the City of Ryde DCP 2014 Part 8.5 – Public Civil Works, Clause 1.1.4 – Constructing full road width. </w:t>
      </w:r>
    </w:p>
    <w:p w14:paraId="1F271691" w14:textId="77777777" w:rsidR="00D122B8" w:rsidRPr="003A16EE" w:rsidRDefault="00D122B8" w:rsidP="00D122B8">
      <w:pPr>
        <w:numPr>
          <w:ilvl w:val="1"/>
          <w:numId w:val="49"/>
        </w:numPr>
        <w:pBdr>
          <w:top w:val="none" w:sz="0" w:space="0" w:color="auto"/>
          <w:left w:val="none" w:sz="0" w:space="0" w:color="auto"/>
          <w:bottom w:val="none" w:sz="0" w:space="0" w:color="auto"/>
          <w:right w:val="none" w:sz="0" w:space="0" w:color="auto"/>
          <w:between w:val="none" w:sz="0" w:space="0" w:color="auto"/>
        </w:pBdr>
        <w:spacing w:after="0"/>
        <w:ind w:right="0"/>
        <w:contextualSpacing/>
        <w:jc w:val="left"/>
        <w:rPr>
          <w:color w:val="FF0000"/>
          <w:sz w:val="22"/>
          <w:szCs w:val="22"/>
        </w:rPr>
      </w:pPr>
      <w:r w:rsidRPr="003A16EE">
        <w:rPr>
          <w:color w:val="FF0000"/>
          <w:sz w:val="22"/>
          <w:szCs w:val="22"/>
        </w:rPr>
        <w:t xml:space="preserve">The removal of the existing vehicular crossing servicing Lot 110 and replacement with new kerb and gutter, the adjacent road pavement reconstruction and reinstatement of the hardstand driveway crossover with soft landscaping and park furniture to suit the adjacent </w:t>
      </w:r>
      <w:proofErr w:type="gramStart"/>
      <w:r w:rsidRPr="003A16EE">
        <w:rPr>
          <w:color w:val="FF0000"/>
          <w:sz w:val="22"/>
          <w:szCs w:val="22"/>
        </w:rPr>
        <w:t>Council park</w:t>
      </w:r>
      <w:proofErr w:type="gramEnd"/>
      <w:r w:rsidRPr="003A16EE">
        <w:rPr>
          <w:color w:val="FF0000"/>
          <w:sz w:val="22"/>
          <w:szCs w:val="22"/>
        </w:rPr>
        <w:t xml:space="preserve"> reserve.   </w:t>
      </w:r>
    </w:p>
    <w:p w14:paraId="399976A4" w14:textId="60D8B81F" w:rsidR="00D122B8" w:rsidRPr="003A16EE" w:rsidRDefault="00D122B8" w:rsidP="00D122B8">
      <w:pPr>
        <w:numPr>
          <w:ilvl w:val="2"/>
          <w:numId w:val="49"/>
        </w:numPr>
        <w:pBdr>
          <w:top w:val="none" w:sz="0" w:space="0" w:color="auto"/>
          <w:left w:val="none" w:sz="0" w:space="0" w:color="auto"/>
          <w:bottom w:val="none" w:sz="0" w:space="0" w:color="auto"/>
          <w:right w:val="none" w:sz="0" w:space="0" w:color="auto"/>
          <w:between w:val="none" w:sz="0" w:space="0" w:color="auto"/>
        </w:pBdr>
        <w:tabs>
          <w:tab w:val="left" w:pos="1701"/>
        </w:tabs>
        <w:spacing w:after="0"/>
        <w:ind w:left="1701" w:right="0" w:hanging="1134"/>
        <w:contextualSpacing/>
        <w:jc w:val="left"/>
        <w:rPr>
          <w:color w:val="FF0000"/>
          <w:sz w:val="22"/>
          <w:szCs w:val="22"/>
        </w:rPr>
      </w:pPr>
      <w:r w:rsidRPr="003A16EE">
        <w:rPr>
          <w:color w:val="FF0000"/>
          <w:sz w:val="22"/>
          <w:szCs w:val="22"/>
        </w:rPr>
        <w:t>The reconstruction of</w:t>
      </w:r>
      <w:r w:rsidR="00326E26">
        <w:rPr>
          <w:color w:val="FF0000"/>
          <w:sz w:val="22"/>
          <w:szCs w:val="22"/>
        </w:rPr>
        <w:t xml:space="preserve"> the relevant sections of </w:t>
      </w:r>
      <w:r w:rsidRPr="003A16EE">
        <w:rPr>
          <w:color w:val="FF0000"/>
          <w:sz w:val="22"/>
          <w:szCs w:val="22"/>
        </w:rPr>
        <w:t xml:space="preserve">kerb and gutter along the Halifax Street frontage of the development site.  Proposed kerb profiles and realigned kerb setbacks are to be provided to ensure proper connections to existing kerb and gutter along the street frontage. A long section plan demonstrating the kerb invert, back of kerb and adjacent footpath levels needs to be provided to demonstrate adequate stormwater drainage along the kerb gutter.  </w:t>
      </w:r>
    </w:p>
    <w:p w14:paraId="4F6953BC" w14:textId="77777777" w:rsidR="00D122B8" w:rsidRPr="003A16EE" w:rsidRDefault="00D122B8" w:rsidP="00D122B8">
      <w:pPr>
        <w:numPr>
          <w:ilvl w:val="1"/>
          <w:numId w:val="49"/>
        </w:numPr>
        <w:pBdr>
          <w:top w:val="none" w:sz="0" w:space="0" w:color="auto"/>
          <w:left w:val="none" w:sz="0" w:space="0" w:color="auto"/>
          <w:bottom w:val="none" w:sz="0" w:space="0" w:color="auto"/>
          <w:right w:val="none" w:sz="0" w:space="0" w:color="auto"/>
          <w:between w:val="none" w:sz="0" w:space="0" w:color="auto"/>
        </w:pBdr>
        <w:tabs>
          <w:tab w:val="left" w:pos="1701"/>
        </w:tabs>
        <w:spacing w:after="0"/>
        <w:ind w:left="1701" w:right="0"/>
        <w:contextualSpacing/>
        <w:jc w:val="left"/>
        <w:rPr>
          <w:color w:val="FF0000"/>
          <w:sz w:val="22"/>
          <w:szCs w:val="22"/>
        </w:rPr>
      </w:pPr>
      <w:r w:rsidRPr="003A16EE">
        <w:rPr>
          <w:color w:val="FF0000"/>
          <w:sz w:val="22"/>
          <w:szCs w:val="22"/>
        </w:rPr>
        <w:t xml:space="preserve">Reconstruction of the granite footway along the back of kerb and the concrete footpath parallel to the development boundary in accordance with the City of Ryde Public Domain Technical Manual Chapter for Macquarie Park. </w:t>
      </w:r>
    </w:p>
    <w:p w14:paraId="16BE2B31" w14:textId="77777777" w:rsidR="00D122B8" w:rsidRPr="003A16EE" w:rsidRDefault="00D122B8" w:rsidP="00D122B8">
      <w:pPr>
        <w:numPr>
          <w:ilvl w:val="1"/>
          <w:numId w:val="49"/>
        </w:numPr>
        <w:pBdr>
          <w:top w:val="none" w:sz="0" w:space="0" w:color="auto"/>
          <w:left w:val="none" w:sz="0" w:space="0" w:color="auto"/>
          <w:bottom w:val="none" w:sz="0" w:space="0" w:color="auto"/>
          <w:right w:val="none" w:sz="0" w:space="0" w:color="auto"/>
          <w:between w:val="none" w:sz="0" w:space="0" w:color="auto"/>
        </w:pBdr>
        <w:tabs>
          <w:tab w:val="left" w:pos="1701"/>
        </w:tabs>
        <w:spacing w:after="0"/>
        <w:ind w:left="1701" w:right="0"/>
        <w:contextualSpacing/>
        <w:jc w:val="left"/>
        <w:rPr>
          <w:color w:val="FF0000"/>
          <w:sz w:val="22"/>
          <w:szCs w:val="22"/>
        </w:rPr>
      </w:pPr>
      <w:r w:rsidRPr="003A16EE">
        <w:rPr>
          <w:color w:val="FF0000"/>
          <w:sz w:val="22"/>
          <w:szCs w:val="22"/>
        </w:rPr>
        <w:lastRenderedPageBreak/>
        <w:t xml:space="preserve">The Civil Plans must be amended to align the footpath </w:t>
      </w:r>
      <w:r w:rsidRPr="003A16EE">
        <w:rPr>
          <w:rFonts w:eastAsia="Times New Roman"/>
          <w:color w:val="FF0000"/>
          <w:sz w:val="22"/>
          <w:szCs w:val="22"/>
        </w:rPr>
        <w:t xml:space="preserve">as specified in the condition of </w:t>
      </w:r>
      <w:r w:rsidRPr="003A16EE">
        <w:rPr>
          <w:color w:val="FF0000"/>
          <w:sz w:val="22"/>
          <w:szCs w:val="22"/>
        </w:rPr>
        <w:t xml:space="preserve">consent for Pedestrian Footpath Link. The sections of footpath where the new driveway location is proposed, must be graded to suit adjacent crossfalls and pedestrian continuity. </w:t>
      </w:r>
    </w:p>
    <w:p w14:paraId="188BACC0" w14:textId="77777777" w:rsidR="00D122B8" w:rsidRPr="003A16EE" w:rsidRDefault="00D122B8" w:rsidP="00D122B8">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tabs>
          <w:tab w:val="left" w:pos="1701"/>
        </w:tabs>
        <w:spacing w:after="200" w:line="276" w:lineRule="auto"/>
        <w:ind w:left="1701" w:right="0"/>
        <w:jc w:val="left"/>
        <w:rPr>
          <w:color w:val="FF0000"/>
          <w:sz w:val="22"/>
          <w:szCs w:val="22"/>
        </w:rPr>
      </w:pPr>
      <w:r w:rsidRPr="003A16EE">
        <w:rPr>
          <w:color w:val="FF0000"/>
          <w:sz w:val="22"/>
          <w:szCs w:val="22"/>
        </w:rPr>
        <w:t xml:space="preserve">As a result of the relocated driveway, clearly indicate the impacted Council Park infrastructure such as water bubblers, seating, lighting, plantings, sandstone retaining walls and where they are to be relocated within amend linear park layout that includes the former hardstand crossover area and pedestrian access path constructed towards the southern side boundary. </w:t>
      </w:r>
    </w:p>
    <w:p w14:paraId="416F1333" w14:textId="64A0A10C" w:rsidR="00D122B8" w:rsidRPr="003A16EE" w:rsidRDefault="00D122B8" w:rsidP="00D122B8">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tabs>
          <w:tab w:val="left" w:pos="1701"/>
        </w:tabs>
        <w:spacing w:after="0"/>
        <w:ind w:left="1701" w:right="0"/>
        <w:jc w:val="left"/>
        <w:rPr>
          <w:color w:val="FF0000"/>
          <w:sz w:val="22"/>
          <w:szCs w:val="22"/>
        </w:rPr>
      </w:pPr>
      <w:r w:rsidRPr="003A16EE">
        <w:rPr>
          <w:color w:val="FF0000"/>
          <w:sz w:val="22"/>
          <w:szCs w:val="22"/>
        </w:rPr>
        <w:t xml:space="preserve">All works within the Council’s Public Reserve identified as the </w:t>
      </w:r>
      <w:r w:rsidR="004363B3">
        <w:rPr>
          <w:color w:val="FF0000"/>
          <w:sz w:val="22"/>
          <w:szCs w:val="22"/>
        </w:rPr>
        <w:t xml:space="preserve">Public Reserve </w:t>
      </w:r>
      <w:r w:rsidRPr="003A16EE">
        <w:rPr>
          <w:color w:val="FF0000"/>
          <w:sz w:val="22"/>
          <w:szCs w:val="22"/>
        </w:rPr>
        <w:t>on Lot 111 of DP 1224238 must be amended</w:t>
      </w:r>
      <w:r w:rsidR="00073437">
        <w:rPr>
          <w:color w:val="FF0000"/>
          <w:sz w:val="22"/>
          <w:szCs w:val="22"/>
        </w:rPr>
        <w:t xml:space="preserve"> in accordance with the stamped plans</w:t>
      </w:r>
      <w:r w:rsidRPr="003A16EE">
        <w:rPr>
          <w:color w:val="FF0000"/>
          <w:sz w:val="22"/>
          <w:szCs w:val="22"/>
        </w:rPr>
        <w:t xml:space="preserve"> to the satisfaction and consultation of Council Parks &amp; Open Space directorate.</w:t>
      </w:r>
    </w:p>
    <w:p w14:paraId="5D405003" w14:textId="77777777" w:rsidR="00D122B8" w:rsidRPr="003A16EE" w:rsidRDefault="00D122B8" w:rsidP="00D122B8">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tabs>
          <w:tab w:val="left" w:pos="1701"/>
        </w:tabs>
        <w:spacing w:after="0"/>
        <w:ind w:left="1701" w:right="0"/>
        <w:jc w:val="left"/>
        <w:rPr>
          <w:color w:val="FF0000"/>
          <w:sz w:val="22"/>
          <w:szCs w:val="22"/>
        </w:rPr>
      </w:pPr>
      <w:r w:rsidRPr="003A16EE">
        <w:rPr>
          <w:color w:val="FF0000"/>
          <w:sz w:val="22"/>
          <w:szCs w:val="22"/>
        </w:rPr>
        <w:t xml:space="preserve">The existing raingardens must be undisturbed and kept operational throughout the entirety of the development construction. </w:t>
      </w:r>
    </w:p>
    <w:p w14:paraId="074A5DAF" w14:textId="77777777" w:rsidR="00D122B8" w:rsidRPr="003A16EE" w:rsidRDefault="00D122B8" w:rsidP="00D122B8">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tabs>
          <w:tab w:val="left" w:pos="1701"/>
        </w:tabs>
        <w:spacing w:after="0"/>
        <w:ind w:left="1701" w:right="0"/>
        <w:jc w:val="left"/>
        <w:rPr>
          <w:color w:val="FF0000"/>
          <w:sz w:val="22"/>
          <w:szCs w:val="22"/>
        </w:rPr>
      </w:pPr>
      <w:r w:rsidRPr="003A16EE">
        <w:rPr>
          <w:color w:val="FF0000"/>
          <w:sz w:val="22"/>
          <w:szCs w:val="22"/>
        </w:rPr>
        <w:t xml:space="preserve">The bus stop (Stop ID 211336) outside the development frontage must be designed to DDA compliance requirements in accordance with AS 1428. Any relocation of the bus stop location must be approved by the local bus operator company and </w:t>
      </w:r>
      <w:r w:rsidRPr="003A16EE">
        <w:rPr>
          <w:bCs/>
          <w:color w:val="FF0000"/>
          <w:sz w:val="22"/>
          <w:szCs w:val="22"/>
        </w:rPr>
        <w:t>Council’s Traffic &amp; Transport Services Department.</w:t>
      </w:r>
    </w:p>
    <w:p w14:paraId="4AF8A6D7" w14:textId="77777777" w:rsidR="00D122B8" w:rsidRPr="003A16EE" w:rsidRDefault="00D122B8" w:rsidP="00D122B8">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tabs>
          <w:tab w:val="left" w:pos="1701"/>
        </w:tabs>
        <w:spacing w:after="0"/>
        <w:ind w:left="1701" w:right="0"/>
        <w:jc w:val="left"/>
        <w:rPr>
          <w:color w:val="FF0000"/>
          <w:sz w:val="22"/>
          <w:szCs w:val="22"/>
        </w:rPr>
      </w:pPr>
      <w:r w:rsidRPr="003A16EE">
        <w:rPr>
          <w:color w:val="FF0000"/>
          <w:sz w:val="22"/>
          <w:szCs w:val="22"/>
        </w:rPr>
        <w:t>All stormwater drainage assets being newly installed and/or relocated in the public domain must be designed in accordance with the Council DCP 2014 Part 8.2 - Stormwater Management.</w:t>
      </w:r>
    </w:p>
    <w:p w14:paraId="40255CA6" w14:textId="77777777" w:rsidR="00D122B8" w:rsidRPr="003A16EE" w:rsidRDefault="00D122B8" w:rsidP="00D122B8">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tabs>
          <w:tab w:val="left" w:pos="1701"/>
        </w:tabs>
        <w:spacing w:after="0"/>
        <w:ind w:left="1701" w:right="0"/>
        <w:jc w:val="left"/>
        <w:rPr>
          <w:color w:val="FF0000"/>
          <w:sz w:val="22"/>
          <w:szCs w:val="22"/>
        </w:rPr>
      </w:pPr>
      <w:r w:rsidRPr="003A16EE">
        <w:rPr>
          <w:color w:val="FF0000"/>
          <w:sz w:val="22"/>
          <w:szCs w:val="22"/>
        </w:rPr>
        <w:t xml:space="preserve">Any traffic devices, road signage and </w:t>
      </w:r>
      <w:proofErr w:type="spellStart"/>
      <w:r w:rsidRPr="003A16EE">
        <w:rPr>
          <w:color w:val="FF0000"/>
          <w:sz w:val="22"/>
          <w:szCs w:val="22"/>
        </w:rPr>
        <w:t>linemarking</w:t>
      </w:r>
      <w:proofErr w:type="spellEnd"/>
      <w:r w:rsidRPr="003A16EE">
        <w:rPr>
          <w:color w:val="FF0000"/>
          <w:sz w:val="22"/>
          <w:szCs w:val="22"/>
        </w:rPr>
        <w:t xml:space="preserve"> details in the public domain must be in accordance with the approval of </w:t>
      </w:r>
      <w:r w:rsidRPr="003A16EE">
        <w:rPr>
          <w:bCs/>
          <w:color w:val="FF0000"/>
          <w:sz w:val="22"/>
          <w:szCs w:val="22"/>
        </w:rPr>
        <w:t>Council’s Traffic &amp; Transport Services Department</w:t>
      </w:r>
      <w:r w:rsidRPr="003A16EE">
        <w:rPr>
          <w:color w:val="FF0000"/>
          <w:sz w:val="22"/>
          <w:szCs w:val="22"/>
        </w:rPr>
        <w:t>.</w:t>
      </w:r>
    </w:p>
    <w:p w14:paraId="74601E46" w14:textId="77777777" w:rsidR="00D122B8" w:rsidRPr="003A16EE" w:rsidRDefault="00D122B8" w:rsidP="00D122B8">
      <w:pPr>
        <w:numPr>
          <w:ilvl w:val="1"/>
          <w:numId w:val="49"/>
        </w:numPr>
        <w:pBdr>
          <w:top w:val="none" w:sz="0" w:space="0" w:color="auto"/>
          <w:left w:val="none" w:sz="0" w:space="0" w:color="auto"/>
          <w:bottom w:val="none" w:sz="0" w:space="0" w:color="auto"/>
          <w:right w:val="none" w:sz="0" w:space="0" w:color="auto"/>
          <w:between w:val="none" w:sz="0" w:space="0" w:color="auto"/>
        </w:pBdr>
        <w:tabs>
          <w:tab w:val="left" w:pos="1701"/>
        </w:tabs>
        <w:spacing w:after="0"/>
        <w:ind w:left="1701" w:right="0"/>
        <w:contextualSpacing/>
        <w:jc w:val="left"/>
        <w:rPr>
          <w:color w:val="FF0000"/>
          <w:sz w:val="22"/>
          <w:szCs w:val="22"/>
        </w:rPr>
      </w:pPr>
      <w:r w:rsidRPr="003A16EE">
        <w:rPr>
          <w:color w:val="FF0000"/>
          <w:sz w:val="22"/>
          <w:szCs w:val="22"/>
        </w:rPr>
        <w:t>Staging of the public civil works, if any, and transitions between the stages.</w:t>
      </w:r>
    </w:p>
    <w:p w14:paraId="267658B2" w14:textId="77777777" w:rsidR="00D122B8" w:rsidRPr="003A16EE" w:rsidRDefault="00D122B8" w:rsidP="00D122B8">
      <w:pPr>
        <w:numPr>
          <w:ilvl w:val="1"/>
          <w:numId w:val="49"/>
        </w:numPr>
        <w:pBdr>
          <w:top w:val="none" w:sz="0" w:space="0" w:color="auto"/>
          <w:left w:val="none" w:sz="0" w:space="0" w:color="auto"/>
          <w:bottom w:val="none" w:sz="0" w:space="0" w:color="auto"/>
          <w:right w:val="none" w:sz="0" w:space="0" w:color="auto"/>
          <w:between w:val="none" w:sz="0" w:space="0" w:color="auto"/>
        </w:pBdr>
        <w:tabs>
          <w:tab w:val="left" w:pos="1701"/>
        </w:tabs>
        <w:spacing w:after="0"/>
        <w:ind w:left="1701" w:right="0"/>
        <w:contextualSpacing/>
        <w:jc w:val="left"/>
        <w:rPr>
          <w:color w:val="FF0000"/>
          <w:sz w:val="22"/>
          <w:szCs w:val="22"/>
        </w:rPr>
      </w:pPr>
      <w:r w:rsidRPr="003A16EE">
        <w:rPr>
          <w:color w:val="FF0000"/>
          <w:sz w:val="22"/>
          <w:szCs w:val="22"/>
        </w:rPr>
        <w:t>The relocation/adjustment of all public utility services affected by the proposed works. Written approval from the applicable Public Authority shall be submitted to Council along with the public domain plans submission.  All the requirements of the Public Authority shall be complied with.</w:t>
      </w:r>
    </w:p>
    <w:p w14:paraId="2535627B" w14:textId="77777777" w:rsidR="00D122B8" w:rsidRPr="003A16EE" w:rsidRDefault="00D122B8" w:rsidP="00D122B8">
      <w:pPr>
        <w:spacing w:after="0"/>
        <w:ind w:left="567" w:hanging="567"/>
        <w:contextualSpacing/>
        <w:jc w:val="left"/>
        <w:rPr>
          <w:color w:val="FF0000"/>
          <w:sz w:val="22"/>
          <w:szCs w:val="22"/>
        </w:rPr>
      </w:pPr>
    </w:p>
    <w:p w14:paraId="0C0FDCE8" w14:textId="7A293B3F" w:rsidR="00D122B8" w:rsidRPr="003A16EE"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rPr>
      </w:pPr>
      <w:r w:rsidRPr="003A16EE">
        <w:rPr>
          <w:b/>
          <w:bCs/>
          <w:color w:val="FF0000"/>
          <w:sz w:val="22"/>
          <w:szCs w:val="22"/>
          <w:u w:val="single"/>
        </w:rPr>
        <w:t>Notes:</w:t>
      </w:r>
      <w:r w:rsidRPr="003A16EE">
        <w:rPr>
          <w:color w:val="FF0000"/>
          <w:sz w:val="22"/>
          <w:szCs w:val="22"/>
        </w:rPr>
        <w:br/>
        <w:t>1. The Applicant is advised to consider the finished levels of the public domain, including new or existing footpaths</w:t>
      </w:r>
      <w:r w:rsidR="00205C2C">
        <w:rPr>
          <w:color w:val="FF0000"/>
          <w:sz w:val="22"/>
          <w:szCs w:val="22"/>
        </w:rPr>
        <w:t>.</w:t>
      </w:r>
      <w:r w:rsidRPr="003A16EE">
        <w:rPr>
          <w:color w:val="FF0000"/>
          <w:sz w:val="22"/>
          <w:szCs w:val="22"/>
        </w:rPr>
        <w:br/>
        <w:t xml:space="preserve">2. Depending on the complexity of the proposed public domain works, the Council’s review of each submission of the plans may take a minimum of six (6) weeks.   </w:t>
      </w:r>
      <w:r w:rsidRPr="003A16EE">
        <w:rPr>
          <w:color w:val="FF0000"/>
          <w:sz w:val="22"/>
          <w:szCs w:val="22"/>
        </w:rPr>
        <w:br/>
        <w:t xml:space="preserve">3. Prior to submission to Council, the Applicant is advised to ensure that the drawings are prepared in accordance with the standards listed in the City of Ryde DCP 2014 Part 8–5 - Public Civil Works, Section 5 “Standards Enforcement”. A checklist has also been </w:t>
      </w:r>
      <w:r w:rsidRPr="003A16EE">
        <w:rPr>
          <w:rFonts w:eastAsia="Times New Roman"/>
          <w:color w:val="FF0000"/>
          <w:sz w:val="22"/>
          <w:szCs w:val="22"/>
        </w:rPr>
        <w:t xml:space="preserve">prepared to provide </w:t>
      </w:r>
      <w:proofErr w:type="gramStart"/>
      <w:r w:rsidRPr="003A16EE">
        <w:rPr>
          <w:rFonts w:eastAsia="Times New Roman"/>
          <w:color w:val="FF0000"/>
          <w:sz w:val="22"/>
          <w:szCs w:val="22"/>
        </w:rPr>
        <w:t>guidance, and</w:t>
      </w:r>
      <w:proofErr w:type="gramEnd"/>
      <w:r w:rsidRPr="003A16EE">
        <w:rPr>
          <w:rFonts w:eastAsia="Times New Roman"/>
          <w:color w:val="FF0000"/>
          <w:sz w:val="22"/>
          <w:szCs w:val="22"/>
        </w:rPr>
        <w:t xml:space="preserve"> is available upon request to Council’s City Infrastructure Directorate.</w:t>
      </w:r>
      <w:r w:rsidRPr="003A16EE">
        <w:rPr>
          <w:rFonts w:eastAsia="Times New Roman"/>
          <w:color w:val="FF0000"/>
          <w:sz w:val="22"/>
          <w:szCs w:val="22"/>
        </w:rPr>
        <w:br/>
        <w:t xml:space="preserve">4. City of Ryde standard drawings for public domain infrastructure assets are available on the Council website.  Details that are relevant may be replicated in the public domain design submissions; </w:t>
      </w:r>
      <w:proofErr w:type="gramStart"/>
      <w:r w:rsidRPr="003A16EE">
        <w:rPr>
          <w:rFonts w:eastAsia="Times New Roman"/>
          <w:color w:val="FF0000"/>
          <w:sz w:val="22"/>
          <w:szCs w:val="22"/>
        </w:rPr>
        <w:t>however</w:t>
      </w:r>
      <w:proofErr w:type="gramEnd"/>
      <w:r w:rsidRPr="003A16EE">
        <w:rPr>
          <w:rFonts w:eastAsia="Times New Roman"/>
          <w:color w:val="FF0000"/>
          <w:sz w:val="22"/>
          <w:szCs w:val="22"/>
        </w:rPr>
        <w:t xml:space="preserve"> Council’s title block shall not be replicated. </w:t>
      </w:r>
    </w:p>
    <w:p w14:paraId="579A6A0D" w14:textId="77777777" w:rsidR="00D122B8" w:rsidRPr="003A16EE"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color w:val="FF0000"/>
          <w:sz w:val="22"/>
          <w:szCs w:val="22"/>
          <w:lang w:eastAsia="en-US"/>
        </w:rPr>
      </w:pPr>
    </w:p>
    <w:p w14:paraId="59E35049" w14:textId="77777777" w:rsidR="00D122B8" w:rsidRPr="003A16EE"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lang w:eastAsia="en-US"/>
        </w:rPr>
      </w:pPr>
      <w:r w:rsidRPr="003A16EE">
        <w:rPr>
          <w:b/>
          <w:bCs/>
          <w:color w:val="FF0000"/>
          <w:sz w:val="22"/>
          <w:szCs w:val="22"/>
        </w:rPr>
        <w:t>Condition Reason:</w:t>
      </w:r>
      <w:r w:rsidRPr="003A16EE">
        <w:rPr>
          <w:color w:val="FF0000"/>
          <w:sz w:val="22"/>
          <w:szCs w:val="22"/>
        </w:rPr>
        <w:t xml:space="preserve"> Provision and upgrade of public assets and to ensure compliance with Council’s relevant Planning Instruments.</w:t>
      </w:r>
    </w:p>
    <w:p w14:paraId="008BD904" w14:textId="77777777" w:rsidR="00D122B8" w:rsidRPr="008570CD"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highlight w:val="yellow"/>
          <w:lang w:eastAsia="en-US"/>
        </w:rPr>
      </w:pPr>
    </w:p>
    <w:p w14:paraId="10110F6D" w14:textId="507479DB" w:rsidR="00D122B8" w:rsidRPr="008570CD" w:rsidRDefault="00360A4F" w:rsidP="00D122B8">
      <w:pPr>
        <w:ind w:left="567" w:hanging="567"/>
        <w:rPr>
          <w:color w:val="FF0000"/>
          <w:sz w:val="22"/>
          <w:szCs w:val="22"/>
        </w:rPr>
      </w:pPr>
      <w:r>
        <w:rPr>
          <w:rFonts w:eastAsia="Times New Roman"/>
          <w:color w:val="FF0000"/>
          <w:sz w:val="22"/>
          <w:szCs w:val="22"/>
          <w:lang w:eastAsia="en-US"/>
        </w:rPr>
        <w:t>64</w:t>
      </w:r>
      <w:r w:rsidR="00D122B8" w:rsidRPr="008570CD">
        <w:rPr>
          <w:rFonts w:eastAsia="Times New Roman"/>
          <w:color w:val="FF0000"/>
          <w:sz w:val="22"/>
          <w:szCs w:val="22"/>
          <w:lang w:eastAsia="en-US"/>
        </w:rPr>
        <w:t>(</w:t>
      </w:r>
      <w:r>
        <w:rPr>
          <w:rFonts w:eastAsia="Times New Roman"/>
          <w:color w:val="FF0000"/>
          <w:sz w:val="22"/>
          <w:szCs w:val="22"/>
          <w:lang w:eastAsia="en-US"/>
        </w:rPr>
        <w:t>g</w:t>
      </w:r>
      <w:r w:rsidR="00D122B8" w:rsidRPr="008570CD">
        <w:rPr>
          <w:rFonts w:eastAsia="Times New Roman"/>
          <w:color w:val="FF0000"/>
          <w:sz w:val="22"/>
          <w:szCs w:val="22"/>
          <w:lang w:eastAsia="en-US"/>
        </w:rPr>
        <w:t xml:space="preserve">).  </w:t>
      </w:r>
      <w:r w:rsidR="00D122B8" w:rsidRPr="008570CD">
        <w:rPr>
          <w:b/>
          <w:color w:val="FF0000"/>
          <w:sz w:val="22"/>
          <w:szCs w:val="22"/>
        </w:rPr>
        <w:t xml:space="preserve">Anticipated assets register (changes to council assets). </w:t>
      </w:r>
      <w:r w:rsidR="00D122B8" w:rsidRPr="008570CD">
        <w:rPr>
          <w:color w:val="FF0000"/>
          <w:sz w:val="22"/>
          <w:szCs w:val="22"/>
        </w:rPr>
        <w:t xml:space="preserve">Before the issue of </w:t>
      </w:r>
      <w:r w:rsidR="00205C2C">
        <w:rPr>
          <w:color w:val="FF0000"/>
          <w:sz w:val="22"/>
          <w:szCs w:val="22"/>
        </w:rPr>
        <w:t>the relevant</w:t>
      </w:r>
      <w:r w:rsidR="00D122B8" w:rsidRPr="008570CD">
        <w:rPr>
          <w:color w:val="FF0000"/>
          <w:sz w:val="22"/>
          <w:szCs w:val="22"/>
        </w:rPr>
        <w:t xml:space="preserve"> construction certificate, an anticipated asset register is to be prepared to the satisfaction of </w:t>
      </w:r>
      <w:r w:rsidR="00D122B8" w:rsidRPr="008570CD">
        <w:rPr>
          <w:color w:val="FF0000"/>
          <w:sz w:val="22"/>
          <w:szCs w:val="22"/>
        </w:rPr>
        <w:lastRenderedPageBreak/>
        <w:t>Council’s City Infrastructure Department with confirmation provided to the principal certifier. The anticipated asset register must include but not limited to the following:</w:t>
      </w:r>
    </w:p>
    <w:p w14:paraId="79897913" w14:textId="77777777" w:rsidR="00D122B8" w:rsidRPr="008570CD" w:rsidRDefault="00D122B8" w:rsidP="00D122B8">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color w:val="FF0000"/>
          <w:sz w:val="22"/>
          <w:szCs w:val="22"/>
        </w:rPr>
      </w:pPr>
      <w:r w:rsidRPr="008570CD">
        <w:rPr>
          <w:color w:val="FF0000"/>
          <w:sz w:val="22"/>
          <w:szCs w:val="22"/>
        </w:rPr>
        <w:t>New road pavement</w:t>
      </w:r>
    </w:p>
    <w:p w14:paraId="29F6C740" w14:textId="77777777" w:rsidR="00D122B8" w:rsidRPr="008570CD" w:rsidRDefault="00D122B8" w:rsidP="00D122B8">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spacing w:after="200" w:line="276" w:lineRule="auto"/>
        <w:ind w:left="1134" w:right="0" w:hanging="567"/>
        <w:jc w:val="left"/>
        <w:rPr>
          <w:color w:val="FF0000"/>
          <w:sz w:val="22"/>
          <w:szCs w:val="22"/>
        </w:rPr>
      </w:pPr>
      <w:r w:rsidRPr="008570CD">
        <w:rPr>
          <w:color w:val="FF0000"/>
          <w:sz w:val="22"/>
          <w:szCs w:val="22"/>
        </w:rPr>
        <w:t>New Multi-Function Poles (MFPs)</w:t>
      </w:r>
    </w:p>
    <w:p w14:paraId="7B46AF59" w14:textId="77777777" w:rsidR="00D122B8" w:rsidRPr="008570CD" w:rsidRDefault="00D122B8" w:rsidP="00D122B8">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spacing w:after="200" w:line="276" w:lineRule="auto"/>
        <w:ind w:left="1134" w:right="0" w:hanging="567"/>
        <w:jc w:val="left"/>
        <w:rPr>
          <w:color w:val="FF0000"/>
          <w:sz w:val="22"/>
          <w:szCs w:val="22"/>
        </w:rPr>
      </w:pPr>
      <w:r w:rsidRPr="008570CD">
        <w:rPr>
          <w:color w:val="FF0000"/>
          <w:sz w:val="22"/>
          <w:szCs w:val="22"/>
        </w:rPr>
        <w:t>New concrete and/or granite footways</w:t>
      </w:r>
    </w:p>
    <w:p w14:paraId="61C1E603" w14:textId="77777777" w:rsidR="00D122B8" w:rsidRPr="008570CD" w:rsidRDefault="00D122B8" w:rsidP="00D122B8">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spacing w:after="200" w:line="276" w:lineRule="auto"/>
        <w:ind w:left="1134" w:right="0" w:hanging="567"/>
        <w:jc w:val="left"/>
        <w:rPr>
          <w:color w:val="FF0000"/>
          <w:sz w:val="22"/>
          <w:szCs w:val="22"/>
        </w:rPr>
      </w:pPr>
      <w:r w:rsidRPr="008570CD">
        <w:rPr>
          <w:color w:val="FF0000"/>
          <w:sz w:val="22"/>
          <w:szCs w:val="22"/>
        </w:rPr>
        <w:t>New street trees and tree pits</w:t>
      </w:r>
    </w:p>
    <w:p w14:paraId="66A1E485" w14:textId="77777777" w:rsidR="00D122B8" w:rsidRPr="008570CD" w:rsidRDefault="00D122B8" w:rsidP="00D122B8">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spacing w:after="200" w:line="276" w:lineRule="auto"/>
        <w:ind w:left="1134" w:right="0" w:hanging="567"/>
        <w:jc w:val="left"/>
        <w:rPr>
          <w:color w:val="FF0000"/>
          <w:sz w:val="22"/>
          <w:szCs w:val="22"/>
        </w:rPr>
      </w:pPr>
      <w:r w:rsidRPr="008570CD">
        <w:rPr>
          <w:color w:val="FF0000"/>
          <w:sz w:val="22"/>
          <w:szCs w:val="22"/>
        </w:rPr>
        <w:t>Street furniture</w:t>
      </w:r>
    </w:p>
    <w:p w14:paraId="6BC89D94" w14:textId="77777777" w:rsidR="00D122B8" w:rsidRPr="008570CD" w:rsidRDefault="00D122B8" w:rsidP="00D122B8">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spacing w:after="200" w:line="276" w:lineRule="auto"/>
        <w:ind w:left="1134" w:right="0" w:hanging="567"/>
        <w:jc w:val="left"/>
        <w:rPr>
          <w:b/>
          <w:color w:val="FF0000"/>
          <w:sz w:val="22"/>
          <w:szCs w:val="22"/>
        </w:rPr>
      </w:pPr>
      <w:r w:rsidRPr="008570CD">
        <w:rPr>
          <w:color w:val="FF0000"/>
          <w:sz w:val="22"/>
          <w:szCs w:val="22"/>
        </w:rPr>
        <w:t xml:space="preserve">Kerb and gutter </w:t>
      </w:r>
    </w:p>
    <w:p w14:paraId="0A5219C0" w14:textId="77777777" w:rsidR="00D122B8" w:rsidRPr="008570CD"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color w:val="FF0000"/>
          <w:sz w:val="22"/>
          <w:szCs w:val="22"/>
        </w:rPr>
      </w:pPr>
      <w:r w:rsidRPr="008570CD">
        <w:rPr>
          <w:color w:val="FF0000"/>
          <w:sz w:val="22"/>
          <w:szCs w:val="22"/>
        </w:rPr>
        <w:t>Driveways crossovers and laybacks.</w:t>
      </w:r>
    </w:p>
    <w:p w14:paraId="0AB28C48" w14:textId="77777777" w:rsidR="00D122B8" w:rsidRPr="008570CD"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color w:val="FF0000"/>
          <w:sz w:val="22"/>
          <w:szCs w:val="22"/>
        </w:rPr>
      </w:pPr>
    </w:p>
    <w:p w14:paraId="7EBC5C1A" w14:textId="77777777" w:rsidR="00D122B8" w:rsidRPr="008570CD"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lang w:eastAsia="en-US"/>
        </w:rPr>
      </w:pPr>
      <w:r w:rsidRPr="008570CD">
        <w:rPr>
          <w:b/>
          <w:color w:val="FF0000"/>
          <w:sz w:val="22"/>
          <w:szCs w:val="22"/>
        </w:rPr>
        <w:t xml:space="preserve">Condition reason: </w:t>
      </w:r>
      <w:r w:rsidRPr="008570CD">
        <w:rPr>
          <w:color w:val="FF0000"/>
          <w:sz w:val="22"/>
          <w:szCs w:val="22"/>
        </w:rPr>
        <w:t xml:space="preserve"> To record the anticipated civil works to be completed with the development.</w:t>
      </w:r>
    </w:p>
    <w:p w14:paraId="1B264942" w14:textId="77777777" w:rsidR="00D122B8"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highlight w:val="yellow"/>
          <w:lang w:eastAsia="en-US"/>
        </w:rPr>
      </w:pPr>
    </w:p>
    <w:p w14:paraId="26D52D8A" w14:textId="5366B004" w:rsidR="00D122B8" w:rsidRPr="004C259A" w:rsidRDefault="00360A4F" w:rsidP="00D122B8">
      <w:pPr>
        <w:ind w:left="567" w:hanging="567"/>
        <w:rPr>
          <w:color w:val="FF0000"/>
          <w:sz w:val="22"/>
          <w:szCs w:val="22"/>
        </w:rPr>
      </w:pPr>
      <w:r>
        <w:rPr>
          <w:rFonts w:eastAsia="Times New Roman"/>
          <w:color w:val="FF0000"/>
          <w:sz w:val="22"/>
          <w:szCs w:val="22"/>
          <w:lang w:eastAsia="en-US"/>
        </w:rPr>
        <w:t>64</w:t>
      </w:r>
      <w:r w:rsidR="00D122B8" w:rsidRPr="004C259A">
        <w:rPr>
          <w:rFonts w:eastAsia="Times New Roman"/>
          <w:color w:val="FF0000"/>
          <w:sz w:val="22"/>
          <w:szCs w:val="22"/>
          <w:lang w:eastAsia="en-US"/>
        </w:rPr>
        <w:t>(</w:t>
      </w:r>
      <w:r>
        <w:rPr>
          <w:rFonts w:eastAsia="Times New Roman"/>
          <w:color w:val="FF0000"/>
          <w:sz w:val="22"/>
          <w:szCs w:val="22"/>
          <w:lang w:eastAsia="en-US"/>
        </w:rPr>
        <w:t>h</w:t>
      </w:r>
      <w:r w:rsidR="00D122B8" w:rsidRPr="004C259A">
        <w:rPr>
          <w:rFonts w:eastAsia="Times New Roman"/>
          <w:color w:val="FF0000"/>
          <w:sz w:val="22"/>
          <w:szCs w:val="22"/>
          <w:lang w:eastAsia="en-US"/>
        </w:rPr>
        <w:t xml:space="preserve">). </w:t>
      </w:r>
      <w:r w:rsidR="00D122B8" w:rsidRPr="004C259A">
        <w:rPr>
          <w:rFonts w:eastAsia="Times New Roman" w:cs="Calibri"/>
          <w:b/>
          <w:bCs/>
          <w:color w:val="FF0000"/>
          <w:sz w:val="22"/>
          <w:szCs w:val="22"/>
        </w:rPr>
        <w:t xml:space="preserve">Retaining Walls within Public Land. </w:t>
      </w:r>
      <w:r w:rsidR="00D122B8" w:rsidRPr="004C259A">
        <w:rPr>
          <w:color w:val="FF0000"/>
          <w:sz w:val="22"/>
          <w:szCs w:val="22"/>
        </w:rPr>
        <w:t>Before the issue of</w:t>
      </w:r>
      <w:r w:rsidR="0023138F">
        <w:rPr>
          <w:color w:val="FF0000"/>
          <w:sz w:val="22"/>
          <w:szCs w:val="22"/>
        </w:rPr>
        <w:t xml:space="preserve"> the relevant</w:t>
      </w:r>
      <w:r w:rsidR="00D122B8" w:rsidRPr="004C259A">
        <w:rPr>
          <w:color w:val="FF0000"/>
          <w:sz w:val="22"/>
          <w:szCs w:val="22"/>
        </w:rPr>
        <w:t xml:space="preserve"> construction certificate, any new and/or modified retaining wall design plans prepared by an appropriately qualified and practising structural</w:t>
      </w:r>
      <w:r w:rsidR="0023138F">
        <w:rPr>
          <w:color w:val="FF0000"/>
          <w:sz w:val="22"/>
          <w:szCs w:val="22"/>
        </w:rPr>
        <w:t>/civil</w:t>
      </w:r>
      <w:r w:rsidR="00D122B8" w:rsidRPr="004C259A">
        <w:rPr>
          <w:color w:val="FF0000"/>
          <w:sz w:val="22"/>
          <w:szCs w:val="22"/>
        </w:rPr>
        <w:t xml:space="preserve"> engineer must be provided to Council for approval with confirmation provided to the principal certifier. The design plan must note that:</w:t>
      </w:r>
    </w:p>
    <w:p w14:paraId="5B40C253" w14:textId="77777777" w:rsidR="00D122B8" w:rsidRPr="004C259A" w:rsidRDefault="00D122B8" w:rsidP="00D122B8">
      <w:pPr>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color w:val="FF0000"/>
          <w:sz w:val="22"/>
          <w:szCs w:val="22"/>
        </w:rPr>
      </w:pPr>
      <w:r w:rsidRPr="004C259A">
        <w:rPr>
          <w:color w:val="FF0000"/>
          <w:sz w:val="22"/>
          <w:szCs w:val="22"/>
        </w:rPr>
        <w:t xml:space="preserve">Retaining walls greater than 1000 mm high or retaining more than 600 mm of cut or fill proposed to be located within public land are to be designed by a Structural Engineer and must have subsoil drainage connected to the public drainage system. </w:t>
      </w:r>
    </w:p>
    <w:p w14:paraId="5E6BD706" w14:textId="77777777" w:rsidR="00D122B8"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color w:val="FF0000"/>
          <w:sz w:val="22"/>
          <w:szCs w:val="22"/>
        </w:rPr>
      </w:pPr>
    </w:p>
    <w:p w14:paraId="6A24D818" w14:textId="77777777" w:rsidR="00D122B8" w:rsidRPr="004C259A"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color w:val="FF0000"/>
          <w:sz w:val="22"/>
          <w:szCs w:val="22"/>
        </w:rPr>
      </w:pPr>
      <w:r w:rsidRPr="004C259A">
        <w:rPr>
          <w:color w:val="FF0000"/>
          <w:sz w:val="22"/>
          <w:szCs w:val="22"/>
        </w:rPr>
        <w:t>All components of any retaining walls, including subsoil drainage, must be located entirely within public land. The subsoil drainage lines of the retaining walls must be shown on the stormwater drainage concept plan.</w:t>
      </w:r>
    </w:p>
    <w:p w14:paraId="22830589" w14:textId="77777777" w:rsidR="00D122B8" w:rsidRPr="004C259A"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color w:val="FF0000"/>
          <w:sz w:val="22"/>
          <w:szCs w:val="22"/>
        </w:rPr>
      </w:pPr>
    </w:p>
    <w:p w14:paraId="17781311" w14:textId="77777777" w:rsidR="00D122B8"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Calibri"/>
          <w:color w:val="FF0000"/>
          <w:sz w:val="22"/>
          <w:szCs w:val="22"/>
        </w:rPr>
      </w:pPr>
      <w:r w:rsidRPr="004C259A">
        <w:rPr>
          <w:b/>
          <w:bCs/>
          <w:color w:val="FF0000"/>
          <w:sz w:val="22"/>
          <w:szCs w:val="22"/>
        </w:rPr>
        <w:t xml:space="preserve">Condition reason: </w:t>
      </w:r>
      <w:r w:rsidRPr="004C259A">
        <w:rPr>
          <w:bCs/>
          <w:color w:val="FF0000"/>
          <w:sz w:val="22"/>
          <w:szCs w:val="22"/>
        </w:rPr>
        <w:t xml:space="preserve"> To e</w:t>
      </w:r>
      <w:r w:rsidRPr="004C259A">
        <w:rPr>
          <w:rFonts w:eastAsia="Times New Roman" w:cs="Calibri"/>
          <w:color w:val="FF0000"/>
          <w:sz w:val="22"/>
          <w:szCs w:val="22"/>
        </w:rPr>
        <w:t>nsure public safety and protection of infrastructure.</w:t>
      </w:r>
    </w:p>
    <w:p w14:paraId="6FF9E64C" w14:textId="77777777" w:rsidR="00D122B8" w:rsidRPr="004C259A"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lang w:eastAsia="en-US"/>
        </w:rPr>
      </w:pPr>
    </w:p>
    <w:p w14:paraId="58D07CFB" w14:textId="5DFB2D66" w:rsidR="00D122B8" w:rsidRPr="009E27C0" w:rsidRDefault="00360A4F" w:rsidP="00D122B8">
      <w:pPr>
        <w:pStyle w:val="ConditionText"/>
        <w:ind w:left="567" w:hanging="567"/>
        <w:rPr>
          <w:rFonts w:ascii="Arial" w:hAnsi="Arial" w:cs="Arial"/>
          <w:color w:val="FF0000"/>
          <w:lang w:eastAsia="en-AU"/>
        </w:rPr>
      </w:pPr>
      <w:r>
        <w:rPr>
          <w:rFonts w:ascii="Arial" w:eastAsia="Times New Roman" w:hAnsi="Arial" w:cs="Arial"/>
          <w:color w:val="FF0000"/>
          <w:spacing w:val="-3"/>
        </w:rPr>
        <w:t>64</w:t>
      </w:r>
      <w:r w:rsidR="00D122B8" w:rsidRPr="009E27C0">
        <w:rPr>
          <w:rFonts w:ascii="Arial" w:eastAsia="Times New Roman" w:hAnsi="Arial" w:cs="Arial"/>
          <w:color w:val="FF0000"/>
          <w:spacing w:val="-3"/>
        </w:rPr>
        <w:t>(</w:t>
      </w:r>
      <w:proofErr w:type="spellStart"/>
      <w:r>
        <w:rPr>
          <w:rFonts w:ascii="Arial" w:eastAsia="Times New Roman" w:hAnsi="Arial" w:cs="Arial"/>
          <w:color w:val="FF0000"/>
          <w:spacing w:val="-3"/>
        </w:rPr>
        <w:t>i</w:t>
      </w:r>
      <w:proofErr w:type="spellEnd"/>
      <w:r w:rsidR="00D122B8" w:rsidRPr="009E27C0">
        <w:rPr>
          <w:rFonts w:ascii="Arial" w:eastAsia="Times New Roman" w:hAnsi="Arial" w:cs="Arial"/>
          <w:color w:val="FF0000"/>
          <w:spacing w:val="-3"/>
        </w:rPr>
        <w:t xml:space="preserve">). </w:t>
      </w:r>
      <w:r w:rsidR="00D122B8" w:rsidRPr="009E27C0">
        <w:rPr>
          <w:rFonts w:ascii="Arial" w:hAnsi="Arial" w:cs="Arial"/>
          <w:b/>
          <w:bCs/>
          <w:color w:val="FF0000"/>
        </w:rPr>
        <w:t>Service vehicle access.</w:t>
      </w:r>
      <w:r w:rsidR="00D122B8" w:rsidRPr="009E27C0">
        <w:rPr>
          <w:rFonts w:ascii="Arial" w:hAnsi="Arial" w:cs="Arial"/>
          <w:color w:val="FF0000"/>
        </w:rPr>
        <w:t xml:space="preserve"> </w:t>
      </w:r>
      <w:r w:rsidR="00D122B8" w:rsidRPr="009E27C0">
        <w:rPr>
          <w:rFonts w:ascii="Arial" w:hAnsi="Arial" w:cs="Arial"/>
          <w:color w:val="FF0000"/>
          <w:lang w:eastAsia="en-AU"/>
        </w:rPr>
        <w:t xml:space="preserve">Before the issue of </w:t>
      </w:r>
      <w:r w:rsidR="0023138F">
        <w:rPr>
          <w:rFonts w:ascii="Arial" w:hAnsi="Arial" w:cs="Arial"/>
          <w:color w:val="FF0000"/>
          <w:lang w:eastAsia="en-AU"/>
        </w:rPr>
        <w:t>the relevant</w:t>
      </w:r>
      <w:r w:rsidR="00D122B8" w:rsidRPr="009E27C0">
        <w:rPr>
          <w:rFonts w:ascii="Arial" w:hAnsi="Arial" w:cs="Arial"/>
          <w:color w:val="FF0000"/>
          <w:lang w:eastAsia="en-AU"/>
        </w:rPr>
        <w:t xml:space="preserve"> construction certificate, a suitably qualified traffic engineer must submit swept path and vehicle clearance plans demonstrating that the largest/longest vehicle required to access the site can enter, turnaround within the internal loading/manoeuvring areas and exit the site in a safe and efficient manner. These plans are to be submitted to the satisfaction of </w:t>
      </w:r>
      <w:r w:rsidR="00D122B8" w:rsidRPr="009E27C0">
        <w:rPr>
          <w:rFonts w:ascii="Arial" w:hAnsi="Arial" w:cs="Arial"/>
          <w:color w:val="FF0000"/>
        </w:rPr>
        <w:t>Council’s Traffic Services Department</w:t>
      </w:r>
      <w:r w:rsidR="00D122B8" w:rsidRPr="009E27C0">
        <w:rPr>
          <w:rFonts w:ascii="Arial" w:hAnsi="Arial" w:cs="Arial"/>
          <w:color w:val="FF0000"/>
          <w:lang w:eastAsia="en-AU"/>
        </w:rPr>
        <w:t xml:space="preserve"> and the principal certifier and include the following information:</w:t>
      </w:r>
    </w:p>
    <w:p w14:paraId="51577DB4" w14:textId="77777777" w:rsidR="00D122B8" w:rsidRPr="009E27C0" w:rsidRDefault="00D122B8" w:rsidP="00D122B8">
      <w:pPr>
        <w:pStyle w:val="ConditionText"/>
        <w:numPr>
          <w:ilvl w:val="0"/>
          <w:numId w:val="52"/>
        </w:numPr>
        <w:ind w:left="1134" w:hanging="567"/>
        <w:rPr>
          <w:rFonts w:ascii="Arial" w:hAnsi="Arial" w:cs="Arial"/>
          <w:color w:val="FF0000"/>
          <w:lang w:eastAsia="en-AU"/>
        </w:rPr>
      </w:pPr>
      <w:r w:rsidRPr="009E27C0">
        <w:rPr>
          <w:rFonts w:ascii="Arial" w:hAnsi="Arial" w:cs="Arial"/>
          <w:color w:val="FF0000"/>
          <w:lang w:eastAsia="en-AU"/>
        </w:rPr>
        <w:t xml:space="preserve">Ramp </w:t>
      </w:r>
      <w:proofErr w:type="gramStart"/>
      <w:r w:rsidRPr="009E27C0">
        <w:rPr>
          <w:rFonts w:ascii="Arial" w:hAnsi="Arial" w:cs="Arial"/>
          <w:color w:val="FF0000"/>
          <w:lang w:eastAsia="en-AU"/>
        </w:rPr>
        <w:t>grades;</w:t>
      </w:r>
      <w:proofErr w:type="gramEnd"/>
    </w:p>
    <w:p w14:paraId="247E3809" w14:textId="77777777" w:rsidR="00D122B8" w:rsidRPr="009E27C0" w:rsidRDefault="00D122B8" w:rsidP="00D122B8">
      <w:pPr>
        <w:pStyle w:val="ConditionText"/>
        <w:numPr>
          <w:ilvl w:val="0"/>
          <w:numId w:val="52"/>
        </w:numPr>
        <w:ind w:left="1134" w:hanging="567"/>
        <w:rPr>
          <w:rFonts w:ascii="Arial" w:hAnsi="Arial" w:cs="Arial"/>
          <w:color w:val="FF0000"/>
          <w:lang w:eastAsia="en-AU"/>
        </w:rPr>
      </w:pPr>
      <w:r w:rsidRPr="009E27C0">
        <w:rPr>
          <w:rFonts w:ascii="Arial" w:hAnsi="Arial" w:cs="Arial"/>
          <w:color w:val="FF0000"/>
          <w:lang w:eastAsia="en-AU"/>
        </w:rPr>
        <w:t xml:space="preserve">Transitions and height clearance for the safe forward in and forward out access of 12.5m long </w:t>
      </w:r>
      <w:proofErr w:type="gramStart"/>
      <w:r w:rsidRPr="009E27C0">
        <w:rPr>
          <w:rFonts w:ascii="Arial" w:hAnsi="Arial" w:cs="Arial"/>
          <w:color w:val="FF0000"/>
          <w:lang w:eastAsia="en-AU"/>
        </w:rPr>
        <w:t>HRV;</w:t>
      </w:r>
      <w:proofErr w:type="gramEnd"/>
    </w:p>
    <w:p w14:paraId="19387C5A" w14:textId="77777777" w:rsidR="00D122B8" w:rsidRPr="009E27C0" w:rsidRDefault="00D122B8" w:rsidP="00D122B8">
      <w:pPr>
        <w:pStyle w:val="ConditionText"/>
        <w:numPr>
          <w:ilvl w:val="0"/>
          <w:numId w:val="52"/>
        </w:numPr>
        <w:ind w:left="1134" w:hanging="567"/>
        <w:rPr>
          <w:rFonts w:ascii="Arial" w:hAnsi="Arial" w:cs="Arial"/>
          <w:color w:val="FF0000"/>
          <w:lang w:eastAsia="en-AU"/>
        </w:rPr>
      </w:pPr>
      <w:r w:rsidRPr="009E27C0">
        <w:rPr>
          <w:rFonts w:ascii="Arial" w:hAnsi="Arial" w:cs="Arial"/>
          <w:color w:val="FF0000"/>
          <w:lang w:eastAsia="en-AU"/>
        </w:rPr>
        <w:t>The minimum height clearance required is 4.5m, measured from the floor level to the lowest point of any overhead structures/service provisions such as pipes; and</w:t>
      </w:r>
    </w:p>
    <w:p w14:paraId="27073C53" w14:textId="77777777" w:rsidR="00D122B8" w:rsidRPr="009E27C0" w:rsidRDefault="00D122B8" w:rsidP="00D122B8">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color w:val="FF0000"/>
          <w:sz w:val="22"/>
          <w:szCs w:val="22"/>
        </w:rPr>
      </w:pPr>
      <w:r w:rsidRPr="009E27C0">
        <w:rPr>
          <w:color w:val="FF0000"/>
          <w:sz w:val="22"/>
          <w:szCs w:val="22"/>
        </w:rPr>
        <w:t>Swept paths diagrams including details of the road, kerb line, line marking, signs, traffic devices, power poles, other structures, and neighbouring driveway.</w:t>
      </w:r>
    </w:p>
    <w:p w14:paraId="5BA1F565" w14:textId="77777777" w:rsidR="00D122B8" w:rsidRPr="009E27C0"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color w:val="FF0000"/>
          <w:sz w:val="22"/>
          <w:szCs w:val="22"/>
        </w:rPr>
      </w:pPr>
    </w:p>
    <w:p w14:paraId="6F501B33" w14:textId="77777777" w:rsidR="00D122B8" w:rsidRPr="009E27C0"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pacing w:val="-3"/>
          <w:sz w:val="22"/>
          <w:szCs w:val="22"/>
          <w:lang w:eastAsia="en-US"/>
        </w:rPr>
      </w:pPr>
      <w:r w:rsidRPr="009E27C0">
        <w:rPr>
          <w:b/>
          <w:bCs/>
          <w:color w:val="FF0000"/>
          <w:sz w:val="22"/>
          <w:szCs w:val="22"/>
        </w:rPr>
        <w:t xml:space="preserve">Condition reason: </w:t>
      </w:r>
      <w:r w:rsidRPr="009E27C0">
        <w:rPr>
          <w:bCs/>
          <w:color w:val="FF0000"/>
          <w:sz w:val="22"/>
          <w:szCs w:val="22"/>
        </w:rPr>
        <w:t xml:space="preserve"> </w:t>
      </w:r>
      <w:r w:rsidRPr="009E27C0">
        <w:rPr>
          <w:color w:val="FF0000"/>
          <w:sz w:val="22"/>
          <w:szCs w:val="22"/>
        </w:rPr>
        <w:t>To ensure service vehicles are provided with the necessary access and clearance.</w:t>
      </w:r>
    </w:p>
    <w:p w14:paraId="6F3068DD" w14:textId="77777777" w:rsidR="00D122B8"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highlight w:val="yellow"/>
          <w:lang w:eastAsia="en-US"/>
        </w:rPr>
      </w:pPr>
    </w:p>
    <w:p w14:paraId="2F33D182" w14:textId="0CDCE07C" w:rsidR="00D122B8" w:rsidRPr="00907D87" w:rsidRDefault="00360A4F" w:rsidP="00D122B8">
      <w:pPr>
        <w:pStyle w:val="ConditionText"/>
        <w:ind w:left="567" w:hanging="567"/>
        <w:rPr>
          <w:rFonts w:ascii="Arial" w:hAnsi="Arial" w:cs="Arial"/>
          <w:color w:val="FF0000"/>
          <w:lang w:eastAsia="en-AU"/>
        </w:rPr>
      </w:pPr>
      <w:r>
        <w:rPr>
          <w:rFonts w:ascii="Arial" w:eastAsia="Times New Roman" w:hAnsi="Arial" w:cs="Arial"/>
          <w:color w:val="FF0000"/>
          <w:spacing w:val="-3"/>
        </w:rPr>
        <w:t>64</w:t>
      </w:r>
      <w:r w:rsidR="00D122B8" w:rsidRPr="00907D87">
        <w:rPr>
          <w:rFonts w:ascii="Arial" w:eastAsia="Times New Roman" w:hAnsi="Arial" w:cs="Arial"/>
          <w:color w:val="FF0000"/>
          <w:spacing w:val="-3"/>
        </w:rPr>
        <w:t>(</w:t>
      </w:r>
      <w:r w:rsidR="00573643">
        <w:rPr>
          <w:rFonts w:ascii="Arial" w:eastAsia="Times New Roman" w:hAnsi="Arial" w:cs="Arial"/>
          <w:color w:val="FF0000"/>
          <w:spacing w:val="-3"/>
        </w:rPr>
        <w:t>j</w:t>
      </w:r>
      <w:r w:rsidR="00D122B8" w:rsidRPr="00907D87">
        <w:rPr>
          <w:rFonts w:ascii="Arial" w:eastAsia="Times New Roman" w:hAnsi="Arial" w:cs="Arial"/>
          <w:color w:val="FF0000"/>
          <w:spacing w:val="-3"/>
        </w:rPr>
        <w:t xml:space="preserve">). </w:t>
      </w:r>
      <w:r w:rsidR="00D122B8" w:rsidRPr="00907D87">
        <w:rPr>
          <w:rFonts w:ascii="Arial" w:hAnsi="Arial" w:cs="Arial"/>
          <w:b/>
          <w:bCs/>
          <w:color w:val="FF0000"/>
          <w:lang w:eastAsia="en-AU"/>
        </w:rPr>
        <w:t>Traffic control device(s) (approval)</w:t>
      </w:r>
      <w:r w:rsidR="00D122B8" w:rsidRPr="00907D87">
        <w:rPr>
          <w:rFonts w:ascii="Arial" w:hAnsi="Arial" w:cs="Arial"/>
          <w:b/>
          <w:bCs/>
          <w:color w:val="FF0000"/>
        </w:rPr>
        <w:t>.</w:t>
      </w:r>
      <w:r w:rsidR="00D122B8" w:rsidRPr="00907D87">
        <w:rPr>
          <w:rFonts w:ascii="Arial" w:hAnsi="Arial" w:cs="Arial"/>
          <w:color w:val="FF0000"/>
        </w:rPr>
        <w:t xml:space="preserve"> </w:t>
      </w:r>
      <w:r w:rsidR="00D122B8" w:rsidRPr="00907D87">
        <w:rPr>
          <w:rFonts w:ascii="Arial" w:hAnsi="Arial" w:cs="Arial"/>
          <w:color w:val="FF0000"/>
          <w:lang w:eastAsia="en-AU"/>
        </w:rPr>
        <w:t xml:space="preserve">Before the issue of </w:t>
      </w:r>
      <w:r w:rsidR="00183914">
        <w:rPr>
          <w:rFonts w:ascii="Arial" w:hAnsi="Arial" w:cs="Arial"/>
          <w:color w:val="FF0000"/>
          <w:lang w:eastAsia="en-AU"/>
        </w:rPr>
        <w:t xml:space="preserve">the relevant </w:t>
      </w:r>
      <w:r w:rsidR="00D122B8" w:rsidRPr="00907D87">
        <w:rPr>
          <w:rFonts w:ascii="Arial" w:hAnsi="Arial" w:cs="Arial"/>
          <w:color w:val="FF0000"/>
          <w:lang w:eastAsia="en-AU"/>
        </w:rPr>
        <w:t xml:space="preserve">construction certificate, detailed engineering design plans must be prepared to the satisfaction of Council’s Traffic Services Department for endorsement for Ryde Traffic Committee and </w:t>
      </w:r>
      <w:r w:rsidR="00D122B8" w:rsidRPr="00907D87">
        <w:rPr>
          <w:rFonts w:ascii="Arial" w:hAnsi="Arial" w:cs="Arial"/>
          <w:color w:val="FF0000"/>
          <w:lang w:eastAsia="en-AU"/>
        </w:rPr>
        <w:lastRenderedPageBreak/>
        <w:t xml:space="preserve">subsequent approval by Council (by Council Resolution). Details of this approval are to be provided to the principal certifier. </w:t>
      </w:r>
    </w:p>
    <w:p w14:paraId="71F93F5E" w14:textId="77777777" w:rsidR="00D122B8" w:rsidRPr="00907D87" w:rsidRDefault="00D122B8" w:rsidP="00D122B8">
      <w:pPr>
        <w:pStyle w:val="ConditionText"/>
        <w:ind w:left="567"/>
        <w:rPr>
          <w:rFonts w:ascii="Arial" w:hAnsi="Arial" w:cs="Arial"/>
          <w:color w:val="FF0000"/>
          <w:lang w:eastAsia="en-AU"/>
        </w:rPr>
      </w:pPr>
      <w:r w:rsidRPr="00907D87">
        <w:rPr>
          <w:rFonts w:ascii="Arial" w:hAnsi="Arial" w:cs="Arial"/>
          <w:color w:val="FF0000"/>
          <w:lang w:eastAsia="en-AU"/>
        </w:rPr>
        <w:t>The engineering design plans must include:</w:t>
      </w:r>
    </w:p>
    <w:p w14:paraId="0200DC82" w14:textId="77777777" w:rsidR="00D122B8" w:rsidRPr="00907D87" w:rsidRDefault="00D122B8" w:rsidP="00D122B8">
      <w:pPr>
        <w:pStyle w:val="ConditionNumbers"/>
        <w:numPr>
          <w:ilvl w:val="0"/>
          <w:numId w:val="54"/>
        </w:numPr>
        <w:ind w:left="1134"/>
        <w:rPr>
          <w:rFonts w:ascii="Arial" w:hAnsi="Arial" w:cs="Arial"/>
        </w:rPr>
      </w:pPr>
      <w:r w:rsidRPr="00907D87">
        <w:rPr>
          <w:rFonts w:ascii="Arial" w:hAnsi="Arial" w:cs="Arial"/>
        </w:rPr>
        <w:t>The new raised pedestrian crossing on Halifax Street approximately 17m south of the site’s new access driveway; and</w:t>
      </w:r>
    </w:p>
    <w:p w14:paraId="7618154E" w14:textId="77777777" w:rsidR="00D122B8" w:rsidRPr="00907D87" w:rsidRDefault="00D122B8" w:rsidP="00D122B8">
      <w:pPr>
        <w:pStyle w:val="ConditionNumbers"/>
        <w:numPr>
          <w:ilvl w:val="0"/>
          <w:numId w:val="53"/>
        </w:numPr>
        <w:ind w:left="1134"/>
        <w:rPr>
          <w:rFonts w:ascii="Arial" w:hAnsi="Arial" w:cs="Arial"/>
        </w:rPr>
      </w:pPr>
      <w:r w:rsidRPr="00907D87">
        <w:rPr>
          <w:rFonts w:ascii="Arial" w:hAnsi="Arial" w:cs="Arial"/>
        </w:rPr>
        <w:t xml:space="preserve">Changes to the signs and </w:t>
      </w:r>
      <w:proofErr w:type="spellStart"/>
      <w:r w:rsidRPr="00907D87">
        <w:rPr>
          <w:rFonts w:ascii="Arial" w:hAnsi="Arial" w:cs="Arial"/>
        </w:rPr>
        <w:t>linemarking</w:t>
      </w:r>
      <w:proofErr w:type="spellEnd"/>
      <w:r w:rsidRPr="00907D87">
        <w:rPr>
          <w:rFonts w:ascii="Arial" w:hAnsi="Arial" w:cs="Arial"/>
        </w:rPr>
        <w:t xml:space="preserve"> </w:t>
      </w:r>
      <w:proofErr w:type="gramStart"/>
      <w:r w:rsidRPr="00907D87">
        <w:rPr>
          <w:rFonts w:ascii="Arial" w:hAnsi="Arial" w:cs="Arial"/>
        </w:rPr>
        <w:t>as a result of</w:t>
      </w:r>
      <w:proofErr w:type="gramEnd"/>
      <w:r w:rsidRPr="00907D87">
        <w:rPr>
          <w:rFonts w:ascii="Arial" w:hAnsi="Arial" w:cs="Arial"/>
        </w:rPr>
        <w:t xml:space="preserve"> the relocation of the existing raised pedestrian crossing and the existing bus stop on the eastern side of Halifax Street.</w:t>
      </w:r>
    </w:p>
    <w:p w14:paraId="14F64661" w14:textId="77777777" w:rsidR="00D122B8" w:rsidRPr="00907D87" w:rsidRDefault="00D122B8" w:rsidP="00D122B8">
      <w:pPr>
        <w:pStyle w:val="ConditionText"/>
        <w:ind w:left="567" w:hanging="567"/>
        <w:rPr>
          <w:rFonts w:ascii="Arial" w:hAnsi="Arial" w:cs="Arial"/>
          <w:color w:val="FF0000"/>
          <w:lang w:eastAsia="en-AU"/>
        </w:rPr>
      </w:pPr>
    </w:p>
    <w:p w14:paraId="46F6B727" w14:textId="77777777" w:rsidR="00D122B8" w:rsidRPr="00A908EA" w:rsidRDefault="00D122B8" w:rsidP="00D122B8">
      <w:pPr>
        <w:pStyle w:val="ConditionText"/>
        <w:ind w:left="567"/>
        <w:rPr>
          <w:rFonts w:ascii="Arial" w:hAnsi="Arial" w:cs="Arial"/>
          <w:color w:val="FF0000"/>
          <w:lang w:eastAsia="en-AU"/>
        </w:rPr>
      </w:pPr>
      <w:r w:rsidRPr="00907D87">
        <w:rPr>
          <w:rFonts w:ascii="Arial" w:hAnsi="Arial" w:cs="Arial"/>
          <w:color w:val="FF0000"/>
          <w:lang w:eastAsia="en-AU"/>
        </w:rPr>
        <w:t>Note: The person acting on the consent is advised that Ryde Traffic Committee generally meets once a month. As such, adequate time should be allowed for the review and approval process.</w:t>
      </w:r>
      <w:r w:rsidRPr="00A908EA">
        <w:rPr>
          <w:rFonts w:ascii="Arial" w:hAnsi="Arial" w:cs="Arial"/>
          <w:color w:val="FF0000"/>
          <w:lang w:eastAsia="en-AU"/>
        </w:rPr>
        <w:t xml:space="preserve"> </w:t>
      </w:r>
    </w:p>
    <w:p w14:paraId="01DD2AB0" w14:textId="77777777" w:rsidR="00D122B8" w:rsidRPr="00A908EA"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color w:val="FF0000"/>
          <w:sz w:val="22"/>
          <w:szCs w:val="22"/>
        </w:rPr>
      </w:pPr>
      <w:r w:rsidRPr="00A908EA">
        <w:rPr>
          <w:color w:val="FF0000"/>
          <w:sz w:val="22"/>
          <w:szCs w:val="22"/>
        </w:rPr>
        <w:br/>
        <w:t>All fees and charges associated with the review of this plan are to be paid (as per Council’s fees and charges).</w:t>
      </w:r>
    </w:p>
    <w:p w14:paraId="1CBB5B69" w14:textId="77777777" w:rsidR="00D122B8" w:rsidRPr="00A908EA"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color w:val="FF0000"/>
          <w:sz w:val="22"/>
          <w:szCs w:val="22"/>
        </w:rPr>
      </w:pPr>
    </w:p>
    <w:p w14:paraId="5AAE8AD6" w14:textId="77777777" w:rsidR="00D122B8"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color w:val="FF0000"/>
          <w:sz w:val="22"/>
          <w:szCs w:val="22"/>
        </w:rPr>
      </w:pPr>
      <w:r w:rsidRPr="00A908EA">
        <w:rPr>
          <w:b/>
          <w:bCs/>
          <w:color w:val="FF0000"/>
          <w:sz w:val="22"/>
          <w:szCs w:val="22"/>
        </w:rPr>
        <w:t xml:space="preserve">Condition reason: </w:t>
      </w:r>
      <w:r w:rsidRPr="00A908EA">
        <w:rPr>
          <w:bCs/>
          <w:color w:val="FF0000"/>
          <w:sz w:val="22"/>
          <w:szCs w:val="22"/>
        </w:rPr>
        <w:t xml:space="preserve"> </w:t>
      </w:r>
      <w:r w:rsidRPr="00A908EA">
        <w:rPr>
          <w:color w:val="FF0000"/>
          <w:sz w:val="22"/>
          <w:szCs w:val="22"/>
        </w:rPr>
        <w:t>To ensure maintenance of traffic flow and safety on the surrounding road network.</w:t>
      </w:r>
    </w:p>
    <w:p w14:paraId="75110D5A" w14:textId="77777777" w:rsidR="00D122B8"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pacing w:val="-3"/>
          <w:sz w:val="22"/>
          <w:szCs w:val="22"/>
          <w:highlight w:val="yellow"/>
          <w:lang w:eastAsia="en-US"/>
        </w:rPr>
      </w:pPr>
    </w:p>
    <w:p w14:paraId="2A3A3F31" w14:textId="467FD4E0" w:rsidR="00D122B8" w:rsidRPr="00AD2204" w:rsidRDefault="00F1536E" w:rsidP="00D122B8">
      <w:pPr>
        <w:pStyle w:val="ConditionText"/>
        <w:ind w:left="567" w:hanging="567"/>
        <w:rPr>
          <w:rFonts w:ascii="Arial" w:hAnsi="Arial" w:cs="Arial"/>
          <w:color w:val="FF0000"/>
          <w:lang w:eastAsia="en-AU"/>
        </w:rPr>
      </w:pPr>
      <w:r>
        <w:rPr>
          <w:rFonts w:ascii="Arial" w:eastAsia="Times New Roman" w:hAnsi="Arial" w:cs="Arial"/>
          <w:color w:val="FF0000"/>
          <w:spacing w:val="-3"/>
        </w:rPr>
        <w:t>64</w:t>
      </w:r>
      <w:r w:rsidR="00D122B8" w:rsidRPr="00AD2204">
        <w:rPr>
          <w:rFonts w:ascii="Arial" w:eastAsia="Times New Roman" w:hAnsi="Arial" w:cs="Arial"/>
          <w:color w:val="FF0000"/>
          <w:spacing w:val="-3"/>
        </w:rPr>
        <w:t>(</w:t>
      </w:r>
      <w:r w:rsidR="00573643">
        <w:rPr>
          <w:rFonts w:ascii="Arial" w:eastAsia="Times New Roman" w:hAnsi="Arial" w:cs="Arial"/>
          <w:color w:val="FF0000"/>
          <w:spacing w:val="-3"/>
        </w:rPr>
        <w:t>k</w:t>
      </w:r>
      <w:r w:rsidR="00D122B8" w:rsidRPr="00AD2204">
        <w:rPr>
          <w:rFonts w:ascii="Arial" w:eastAsia="Times New Roman" w:hAnsi="Arial" w:cs="Arial"/>
          <w:color w:val="FF0000"/>
          <w:spacing w:val="-3"/>
        </w:rPr>
        <w:t xml:space="preserve">).  </w:t>
      </w:r>
      <w:r w:rsidR="00D122B8" w:rsidRPr="00AD2204">
        <w:rPr>
          <w:rFonts w:ascii="Arial" w:hAnsi="Arial" w:cs="Arial"/>
          <w:b/>
          <w:bCs/>
          <w:color w:val="FF0000"/>
        </w:rPr>
        <w:t>Road safety audit.</w:t>
      </w:r>
      <w:r w:rsidR="00D122B8" w:rsidRPr="00AD2204">
        <w:rPr>
          <w:rFonts w:ascii="Arial" w:hAnsi="Arial" w:cs="Arial"/>
          <w:color w:val="FF0000"/>
        </w:rPr>
        <w:t xml:space="preserve"> </w:t>
      </w:r>
      <w:r w:rsidR="00D122B8" w:rsidRPr="00AD2204">
        <w:rPr>
          <w:rFonts w:ascii="Arial" w:hAnsi="Arial" w:cs="Arial"/>
          <w:color w:val="FF0000"/>
          <w:lang w:eastAsia="en-AU"/>
        </w:rPr>
        <w:t xml:space="preserve">Before the issue of the relevant construction certificate, a detailed design Road Safety Audit report on any new traffic and road upgrades must be submitted to the satisfaction of Council’s </w:t>
      </w:r>
      <w:r w:rsidR="00D122B8" w:rsidRPr="00AD2204">
        <w:rPr>
          <w:rFonts w:ascii="Arial" w:hAnsi="Arial" w:cs="Arial"/>
          <w:color w:val="FF0000"/>
        </w:rPr>
        <w:t>Traffic Services Department</w:t>
      </w:r>
      <w:r w:rsidR="00D122B8" w:rsidRPr="00AD2204">
        <w:rPr>
          <w:rFonts w:ascii="Arial" w:hAnsi="Arial" w:cs="Arial"/>
          <w:color w:val="FF0000"/>
          <w:lang w:eastAsia="en-AU"/>
        </w:rPr>
        <w:t>. The Audit report must include the following information, at a minimum:</w:t>
      </w:r>
    </w:p>
    <w:p w14:paraId="1796FA45" w14:textId="77777777" w:rsidR="00D122B8" w:rsidRPr="00AD2204" w:rsidRDefault="00D122B8" w:rsidP="00D122B8">
      <w:pPr>
        <w:pStyle w:val="ConditionNumbers"/>
        <w:numPr>
          <w:ilvl w:val="0"/>
          <w:numId w:val="55"/>
        </w:numPr>
        <w:ind w:left="1134"/>
        <w:rPr>
          <w:rFonts w:ascii="Arial" w:hAnsi="Arial" w:cs="Arial"/>
        </w:rPr>
      </w:pPr>
      <w:r w:rsidRPr="00AD2204">
        <w:rPr>
          <w:rFonts w:ascii="Arial" w:hAnsi="Arial" w:cs="Arial"/>
        </w:rPr>
        <w:t>Civil design of any new traffic and road upgrade; and</w:t>
      </w:r>
    </w:p>
    <w:p w14:paraId="160BD6C7" w14:textId="1115E199" w:rsidR="00D122B8" w:rsidRPr="00AD2204" w:rsidRDefault="00D122B8" w:rsidP="00D122B8">
      <w:pPr>
        <w:pStyle w:val="ConditionNumbers"/>
        <w:numPr>
          <w:ilvl w:val="0"/>
          <w:numId w:val="53"/>
        </w:numPr>
        <w:ind w:left="1134"/>
        <w:rPr>
          <w:rFonts w:ascii="Arial" w:hAnsi="Arial" w:cs="Arial"/>
        </w:rPr>
      </w:pPr>
      <w:r w:rsidRPr="00AD2204">
        <w:rPr>
          <w:rFonts w:ascii="Arial" w:hAnsi="Arial" w:cs="Arial"/>
        </w:rPr>
        <w:t xml:space="preserve">Identification of any deficiencies in the design </w:t>
      </w:r>
      <w:r w:rsidR="00A81E38">
        <w:rPr>
          <w:rFonts w:ascii="Arial" w:hAnsi="Arial" w:cs="Arial"/>
        </w:rPr>
        <w:t xml:space="preserve">associated with the public domain works </w:t>
      </w:r>
      <w:r w:rsidRPr="00AD2204">
        <w:rPr>
          <w:rFonts w:ascii="Arial" w:hAnsi="Arial" w:cs="Arial"/>
        </w:rPr>
        <w:t>representing a safety risk to the public.</w:t>
      </w:r>
    </w:p>
    <w:p w14:paraId="5F3B3C20" w14:textId="77777777" w:rsidR="00D122B8" w:rsidRPr="00AD2204"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jc w:val="left"/>
        <w:rPr>
          <w:color w:val="FF0000"/>
          <w:sz w:val="22"/>
          <w:szCs w:val="22"/>
        </w:rPr>
      </w:pPr>
      <w:r w:rsidRPr="00AD2204">
        <w:rPr>
          <w:color w:val="FF0000"/>
          <w:sz w:val="22"/>
          <w:szCs w:val="22"/>
        </w:rPr>
        <w:t>The person acting on this consent is required to address all deficiencies identified within the Audit report to the satisfaction of Council. Confirmation of Council approval is to be provided to the principal certifier.</w:t>
      </w:r>
    </w:p>
    <w:p w14:paraId="7E7E7B6D" w14:textId="77777777" w:rsidR="00D122B8" w:rsidRPr="00AD2204" w:rsidRDefault="00D122B8" w:rsidP="00D122B8">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color w:val="FF0000"/>
          <w:sz w:val="22"/>
          <w:szCs w:val="22"/>
        </w:rPr>
      </w:pPr>
    </w:p>
    <w:p w14:paraId="555202B3" w14:textId="77777777" w:rsidR="00D122B8" w:rsidRPr="00AD2204" w:rsidRDefault="00D122B8" w:rsidP="00D122B8">
      <w:pPr>
        <w:pStyle w:val="ConditionText"/>
        <w:ind w:left="567"/>
        <w:rPr>
          <w:rFonts w:ascii="Arial" w:hAnsi="Arial" w:cs="Arial"/>
          <w:color w:val="FF0000"/>
        </w:rPr>
      </w:pPr>
      <w:r w:rsidRPr="00AD2204">
        <w:rPr>
          <w:rFonts w:ascii="Arial" w:hAnsi="Arial" w:cs="Arial"/>
          <w:b/>
          <w:color w:val="FF0000"/>
        </w:rPr>
        <w:t xml:space="preserve">Condition reason: </w:t>
      </w:r>
      <w:r w:rsidRPr="00AD2204">
        <w:rPr>
          <w:rFonts w:ascii="Arial" w:hAnsi="Arial" w:cs="Arial"/>
          <w:color w:val="FF0000"/>
        </w:rPr>
        <w:t xml:space="preserve"> To ensure safety and amenity of all road users.</w:t>
      </w:r>
    </w:p>
    <w:p w14:paraId="6E40ECE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Cs/>
          <w:spacing w:val="-3"/>
          <w:sz w:val="22"/>
          <w:szCs w:val="22"/>
          <w:highlight w:val="yellow"/>
          <w:lang w:eastAsia="en-US"/>
        </w:rPr>
      </w:pPr>
    </w:p>
    <w:p w14:paraId="4BCE6816" w14:textId="77777777" w:rsidR="00867AB8" w:rsidRPr="00867AB8" w:rsidRDefault="00867AB8" w:rsidP="00867AB8">
      <w:pPr>
        <w:keepNext/>
        <w:pBdr>
          <w:top w:val="none" w:sz="0" w:space="0" w:color="auto"/>
          <w:left w:val="none" w:sz="0" w:space="0" w:color="auto"/>
          <w:bottom w:val="none" w:sz="0" w:space="0" w:color="auto"/>
          <w:right w:val="none" w:sz="0" w:space="0" w:color="auto"/>
          <w:between w:val="none" w:sz="0" w:space="0" w:color="auto"/>
        </w:pBdr>
        <w:spacing w:before="240" w:after="60"/>
        <w:ind w:right="0"/>
        <w:jc w:val="left"/>
        <w:outlineLvl w:val="0"/>
        <w:rPr>
          <w:rFonts w:eastAsia="Times New Roman"/>
          <w:b/>
          <w:bCs/>
          <w:kern w:val="32"/>
          <w:sz w:val="22"/>
          <w:szCs w:val="22"/>
          <w:lang w:eastAsia="en-US"/>
        </w:rPr>
      </w:pPr>
      <w:r w:rsidRPr="00867AB8">
        <w:rPr>
          <w:rFonts w:eastAsia="Times New Roman"/>
          <w:b/>
          <w:bCs/>
          <w:kern w:val="32"/>
          <w:sz w:val="22"/>
          <w:szCs w:val="22"/>
          <w:lang w:eastAsia="en-US"/>
        </w:rPr>
        <w:t>PRIOR TO COMMENCEMENT OF CONSTRUCTION</w:t>
      </w:r>
    </w:p>
    <w:p w14:paraId="487BF71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56C44603"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r w:rsidRPr="00867AB8">
        <w:rPr>
          <w:rFonts w:eastAsia="Times New Roman"/>
          <w:sz w:val="22"/>
          <w:szCs w:val="22"/>
          <w:lang w:eastAsia="en-US"/>
        </w:rPr>
        <w:t xml:space="preserve">Prior to the commencement of any demolition, excavation, or building work the following conditions in this Part of the Consent must be satisfied, and all relevant requirements </w:t>
      </w:r>
      <w:proofErr w:type="gramStart"/>
      <w:r w:rsidRPr="00867AB8">
        <w:rPr>
          <w:rFonts w:eastAsia="Times New Roman"/>
          <w:sz w:val="22"/>
          <w:szCs w:val="22"/>
          <w:lang w:eastAsia="en-US"/>
        </w:rPr>
        <w:t>complied with at all times</w:t>
      </w:r>
      <w:proofErr w:type="gramEnd"/>
      <w:r w:rsidRPr="00867AB8">
        <w:rPr>
          <w:rFonts w:eastAsia="Times New Roman"/>
          <w:sz w:val="22"/>
          <w:szCs w:val="22"/>
          <w:lang w:eastAsia="en-US"/>
        </w:rPr>
        <w:t xml:space="preserve"> during the operation of this consent.</w:t>
      </w:r>
    </w:p>
    <w:p w14:paraId="42BED48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2DED21E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
          <w:sz w:val="22"/>
          <w:szCs w:val="22"/>
          <w:lang w:eastAsia="en-US"/>
        </w:rPr>
      </w:pPr>
      <w:r w:rsidRPr="00867AB8">
        <w:rPr>
          <w:rFonts w:eastAsia="Times New Roman"/>
          <w:b/>
          <w:sz w:val="22"/>
          <w:szCs w:val="22"/>
          <w:lang w:eastAsia="en-US"/>
        </w:rPr>
        <w:t>Site Sign</w:t>
      </w:r>
    </w:p>
    <w:p w14:paraId="7D3A7E58" w14:textId="77777777" w:rsidR="00867AB8" w:rsidRPr="00867AB8" w:rsidRDefault="00867AB8" w:rsidP="00867AB8">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A sign must be erected in a prominent position on site, prior to the commencement of construction:</w:t>
      </w:r>
    </w:p>
    <w:p w14:paraId="480DF79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1581" w:right="0" w:hanging="447"/>
        <w:jc w:val="left"/>
        <w:rPr>
          <w:rFonts w:eastAsia="Times New Roman"/>
          <w:sz w:val="22"/>
          <w:szCs w:val="22"/>
          <w:lang w:eastAsia="en-US"/>
        </w:rPr>
      </w:pPr>
      <w:r w:rsidRPr="00867AB8">
        <w:rPr>
          <w:rFonts w:eastAsia="Times New Roman"/>
          <w:sz w:val="22"/>
          <w:szCs w:val="22"/>
          <w:lang w:eastAsia="en-US"/>
        </w:rPr>
        <w:t>(</w:t>
      </w:r>
      <w:proofErr w:type="spellStart"/>
      <w:r w:rsidRPr="00867AB8">
        <w:rPr>
          <w:rFonts w:eastAsia="Times New Roman"/>
          <w:sz w:val="22"/>
          <w:szCs w:val="22"/>
          <w:lang w:eastAsia="en-US"/>
        </w:rPr>
        <w:t>i</w:t>
      </w:r>
      <w:proofErr w:type="spellEnd"/>
      <w:r w:rsidRPr="00867AB8">
        <w:rPr>
          <w:rFonts w:eastAsia="Times New Roman"/>
          <w:sz w:val="22"/>
          <w:szCs w:val="22"/>
          <w:lang w:eastAsia="en-US"/>
        </w:rPr>
        <w:t>)</w:t>
      </w:r>
      <w:r w:rsidRPr="00867AB8">
        <w:rPr>
          <w:rFonts w:eastAsia="Times New Roman"/>
          <w:sz w:val="22"/>
          <w:szCs w:val="22"/>
          <w:lang w:eastAsia="en-US"/>
        </w:rPr>
        <w:tab/>
        <w:t xml:space="preserve">showing the name, </w:t>
      </w:r>
      <w:proofErr w:type="gramStart"/>
      <w:r w:rsidRPr="00867AB8">
        <w:rPr>
          <w:rFonts w:eastAsia="Times New Roman"/>
          <w:sz w:val="22"/>
          <w:szCs w:val="22"/>
          <w:lang w:eastAsia="en-US"/>
        </w:rPr>
        <w:t>address</w:t>
      </w:r>
      <w:proofErr w:type="gramEnd"/>
      <w:r w:rsidRPr="00867AB8">
        <w:rPr>
          <w:rFonts w:eastAsia="Times New Roman"/>
          <w:sz w:val="22"/>
          <w:szCs w:val="22"/>
          <w:lang w:eastAsia="en-US"/>
        </w:rPr>
        <w:t xml:space="preserve"> and telephone number of the Principal Certifying Authority for the work,</w:t>
      </w:r>
    </w:p>
    <w:p w14:paraId="5AE0655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1581" w:right="0" w:hanging="447"/>
        <w:jc w:val="left"/>
        <w:rPr>
          <w:rFonts w:eastAsia="Times New Roman"/>
          <w:sz w:val="22"/>
          <w:szCs w:val="22"/>
          <w:lang w:eastAsia="en-US"/>
        </w:rPr>
      </w:pPr>
      <w:r w:rsidRPr="00867AB8">
        <w:rPr>
          <w:rFonts w:eastAsia="Times New Roman"/>
          <w:sz w:val="22"/>
          <w:szCs w:val="22"/>
          <w:lang w:eastAsia="en-US"/>
        </w:rPr>
        <w:t>(ii)</w:t>
      </w:r>
      <w:r w:rsidRPr="00867AB8">
        <w:rPr>
          <w:rFonts w:eastAsia="Times New Roman"/>
          <w:sz w:val="22"/>
          <w:szCs w:val="22"/>
          <w:lang w:eastAsia="en-US"/>
        </w:rPr>
        <w:tab/>
        <w:t>showing the name of the principal contractor (if any) or the person responsible for the works and a telephone number on which that person may be contacted outside working hours, and</w:t>
      </w:r>
    </w:p>
    <w:p w14:paraId="6D9CED1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1581" w:right="0" w:hanging="447"/>
        <w:jc w:val="left"/>
        <w:rPr>
          <w:rFonts w:eastAsia="Times New Roman"/>
          <w:sz w:val="22"/>
          <w:szCs w:val="22"/>
          <w:lang w:eastAsia="en-US"/>
        </w:rPr>
      </w:pPr>
      <w:r w:rsidRPr="00867AB8">
        <w:rPr>
          <w:rFonts w:eastAsia="Times New Roman"/>
          <w:sz w:val="22"/>
          <w:szCs w:val="22"/>
          <w:lang w:eastAsia="en-US"/>
        </w:rPr>
        <w:t>(iii)</w:t>
      </w:r>
      <w:r w:rsidRPr="00867AB8">
        <w:rPr>
          <w:rFonts w:eastAsia="Times New Roman"/>
          <w:sz w:val="22"/>
          <w:szCs w:val="22"/>
          <w:lang w:eastAsia="en-US"/>
        </w:rPr>
        <w:tab/>
        <w:t>stating that unauthorised entry to the work site is prohibited.</w:t>
      </w:r>
    </w:p>
    <w:p w14:paraId="3840321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spacing w:after="0"/>
        <w:ind w:left="360" w:right="0"/>
        <w:jc w:val="left"/>
        <w:rPr>
          <w:rFonts w:eastAsia="Times New Roman"/>
          <w:sz w:val="22"/>
          <w:szCs w:val="22"/>
          <w:lang w:eastAsia="en-US"/>
        </w:rPr>
      </w:pPr>
    </w:p>
    <w:p w14:paraId="11CE991D" w14:textId="77777777" w:rsidR="00867AB8" w:rsidRPr="00867AB8" w:rsidRDefault="00867AB8" w:rsidP="00867AB8">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lastRenderedPageBreak/>
        <w:t>Any such sign must be maintained while the building work, subdivision work or demolition work is being carried out, but must be removed when the work has been completed.</w:t>
      </w:r>
    </w:p>
    <w:p w14:paraId="3DD4B19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23AD052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3FAC991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5B78F57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Residential building work – insurance. </w:t>
      </w:r>
      <w:r w:rsidRPr="00867AB8">
        <w:rPr>
          <w:rFonts w:eastAsia="Times New Roman"/>
          <w:sz w:val="22"/>
          <w:szCs w:val="22"/>
          <w:lang w:eastAsia="en-US"/>
        </w:rPr>
        <w:t>In the case of residential building work for which the Home Building Act 1989 requires there to be a contract of insurance in force in accordance with Part 6 of that Act, that such a contract of insurance is in force before any building work authorised to be carried out by the consent commences.</w:t>
      </w:r>
    </w:p>
    <w:p w14:paraId="4A6DE3B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74C4FB1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43E213A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531997CF"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Residential building work – provision of information. </w:t>
      </w:r>
      <w:r w:rsidRPr="00867AB8">
        <w:rPr>
          <w:rFonts w:eastAsia="Times New Roman"/>
          <w:sz w:val="22"/>
          <w:szCs w:val="22"/>
          <w:lang w:eastAsia="en-US"/>
        </w:rPr>
        <w:t>Residential building work within the meaning of the Home Building Act 1989 must not be carried out unless the PCA has given the Council written notice of the following information:</w:t>
      </w:r>
    </w:p>
    <w:p w14:paraId="17E1B06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483813FD" w14:textId="77777777" w:rsidR="00867AB8" w:rsidRPr="00867AB8" w:rsidRDefault="00867AB8" w:rsidP="00867AB8">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rPr>
          <w:rFonts w:eastAsia="Times New Roman"/>
          <w:sz w:val="22"/>
          <w:szCs w:val="22"/>
          <w:lang w:eastAsia="en-US"/>
        </w:rPr>
      </w:pPr>
      <w:r w:rsidRPr="00867AB8">
        <w:rPr>
          <w:rFonts w:eastAsia="Times New Roman"/>
          <w:sz w:val="22"/>
          <w:szCs w:val="22"/>
          <w:lang w:eastAsia="en-US"/>
        </w:rPr>
        <w:t xml:space="preserve">in the case of work for which a principal contractor is required to be appointed: </w:t>
      </w:r>
    </w:p>
    <w:p w14:paraId="2A63A4D5" w14:textId="77777777" w:rsidR="00867AB8" w:rsidRPr="00867AB8" w:rsidRDefault="00867AB8" w:rsidP="00867AB8">
      <w:pPr>
        <w:numPr>
          <w:ilvl w:val="1"/>
          <w:numId w:val="13"/>
        </w:numPr>
        <w:pBdr>
          <w:top w:val="none" w:sz="0" w:space="0" w:color="auto"/>
          <w:left w:val="none" w:sz="0" w:space="0" w:color="auto"/>
          <w:bottom w:val="none" w:sz="0" w:space="0" w:color="auto"/>
          <w:right w:val="none" w:sz="0" w:space="0" w:color="auto"/>
          <w:between w:val="none" w:sz="0" w:space="0" w:color="auto"/>
        </w:pBdr>
        <w:tabs>
          <w:tab w:val="left" w:pos="567"/>
          <w:tab w:val="left" w:pos="1134"/>
          <w:tab w:val="left" w:pos="1701"/>
        </w:tabs>
        <w:spacing w:after="0"/>
        <w:ind w:left="1701" w:right="0" w:hanging="567"/>
        <w:jc w:val="left"/>
        <w:rPr>
          <w:rFonts w:eastAsia="Times New Roman"/>
          <w:sz w:val="22"/>
          <w:szCs w:val="22"/>
          <w:lang w:eastAsia="en-US"/>
        </w:rPr>
      </w:pPr>
      <w:r w:rsidRPr="00867AB8">
        <w:rPr>
          <w:rFonts w:eastAsia="Times New Roman"/>
          <w:sz w:val="22"/>
          <w:szCs w:val="22"/>
          <w:lang w:eastAsia="en-US"/>
        </w:rPr>
        <w:t>the name and licence number of the principal contractor; and</w:t>
      </w:r>
    </w:p>
    <w:p w14:paraId="4BB743A3" w14:textId="77777777" w:rsidR="00867AB8" w:rsidRPr="00867AB8" w:rsidRDefault="00867AB8" w:rsidP="00867AB8">
      <w:pPr>
        <w:numPr>
          <w:ilvl w:val="1"/>
          <w:numId w:val="13"/>
        </w:numPr>
        <w:pBdr>
          <w:top w:val="none" w:sz="0" w:space="0" w:color="auto"/>
          <w:left w:val="none" w:sz="0" w:space="0" w:color="auto"/>
          <w:bottom w:val="none" w:sz="0" w:space="0" w:color="auto"/>
          <w:right w:val="none" w:sz="0" w:space="0" w:color="auto"/>
          <w:between w:val="none" w:sz="0" w:space="0" w:color="auto"/>
        </w:pBdr>
        <w:tabs>
          <w:tab w:val="left" w:pos="567"/>
          <w:tab w:val="left" w:pos="1134"/>
          <w:tab w:val="left" w:pos="1701"/>
        </w:tabs>
        <w:spacing w:after="0"/>
        <w:ind w:left="1701" w:right="0" w:hanging="567"/>
        <w:jc w:val="left"/>
        <w:rPr>
          <w:rFonts w:eastAsia="Times New Roman"/>
          <w:sz w:val="22"/>
          <w:szCs w:val="22"/>
          <w:lang w:eastAsia="en-US"/>
        </w:rPr>
      </w:pPr>
      <w:r w:rsidRPr="00867AB8">
        <w:rPr>
          <w:rFonts w:eastAsia="Times New Roman"/>
          <w:sz w:val="22"/>
          <w:szCs w:val="22"/>
          <w:lang w:eastAsia="en-US"/>
        </w:rPr>
        <w:t>the name of the insurer by which the work is insured under Part 6 of that Act.</w:t>
      </w:r>
    </w:p>
    <w:p w14:paraId="50AAB04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3F38D155" w14:textId="77777777" w:rsidR="00867AB8" w:rsidRPr="00867AB8" w:rsidRDefault="00867AB8" w:rsidP="00867AB8">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567"/>
          <w:tab w:val="left" w:pos="1134"/>
          <w:tab w:val="left" w:pos="1701"/>
        </w:tabs>
        <w:spacing w:after="0"/>
        <w:ind w:left="927" w:right="0"/>
        <w:jc w:val="left"/>
        <w:rPr>
          <w:rFonts w:eastAsia="Times New Roman"/>
          <w:sz w:val="22"/>
          <w:szCs w:val="22"/>
          <w:lang w:eastAsia="en-US"/>
        </w:rPr>
      </w:pPr>
      <w:r w:rsidRPr="00867AB8">
        <w:rPr>
          <w:rFonts w:eastAsia="Times New Roman"/>
          <w:sz w:val="22"/>
          <w:szCs w:val="22"/>
          <w:lang w:eastAsia="en-US"/>
        </w:rPr>
        <w:t>in the case of work to be done by an owner-builder:</w:t>
      </w:r>
    </w:p>
    <w:p w14:paraId="01C37F4D" w14:textId="77777777" w:rsidR="00867AB8" w:rsidRPr="00867AB8" w:rsidRDefault="00867AB8" w:rsidP="00867AB8">
      <w:pPr>
        <w:numPr>
          <w:ilvl w:val="1"/>
          <w:numId w:val="13"/>
        </w:numPr>
        <w:pBdr>
          <w:top w:val="none" w:sz="0" w:space="0" w:color="auto"/>
          <w:left w:val="none" w:sz="0" w:space="0" w:color="auto"/>
          <w:bottom w:val="none" w:sz="0" w:space="0" w:color="auto"/>
          <w:right w:val="none" w:sz="0" w:space="0" w:color="auto"/>
          <w:between w:val="none" w:sz="0" w:space="0" w:color="auto"/>
        </w:pBdr>
        <w:tabs>
          <w:tab w:val="left" w:pos="567"/>
          <w:tab w:val="left" w:pos="1134"/>
          <w:tab w:val="left" w:pos="1701"/>
        </w:tabs>
        <w:spacing w:after="0"/>
        <w:ind w:left="1701" w:right="0" w:hanging="567"/>
        <w:jc w:val="left"/>
        <w:rPr>
          <w:rFonts w:eastAsia="Times New Roman"/>
          <w:sz w:val="22"/>
          <w:szCs w:val="22"/>
          <w:lang w:eastAsia="en-US"/>
        </w:rPr>
      </w:pPr>
      <w:r w:rsidRPr="00867AB8">
        <w:rPr>
          <w:rFonts w:eastAsia="Times New Roman"/>
          <w:sz w:val="22"/>
          <w:szCs w:val="22"/>
          <w:lang w:eastAsia="en-US"/>
        </w:rPr>
        <w:t>the name of the owner-builder; and</w:t>
      </w:r>
    </w:p>
    <w:p w14:paraId="43F76325" w14:textId="77777777" w:rsidR="00867AB8" w:rsidRPr="00867AB8" w:rsidRDefault="00867AB8" w:rsidP="00867AB8">
      <w:pPr>
        <w:numPr>
          <w:ilvl w:val="1"/>
          <w:numId w:val="13"/>
        </w:numPr>
        <w:pBdr>
          <w:top w:val="none" w:sz="0" w:space="0" w:color="auto"/>
          <w:left w:val="none" w:sz="0" w:space="0" w:color="auto"/>
          <w:bottom w:val="none" w:sz="0" w:space="0" w:color="auto"/>
          <w:right w:val="none" w:sz="0" w:space="0" w:color="auto"/>
          <w:between w:val="none" w:sz="0" w:space="0" w:color="auto"/>
        </w:pBdr>
        <w:tabs>
          <w:tab w:val="left" w:pos="567"/>
          <w:tab w:val="left" w:pos="1134"/>
          <w:tab w:val="left" w:pos="1701"/>
        </w:tabs>
        <w:spacing w:after="0"/>
        <w:ind w:left="1701" w:right="0" w:hanging="567"/>
        <w:jc w:val="left"/>
        <w:rPr>
          <w:rFonts w:eastAsia="Times New Roman"/>
          <w:sz w:val="22"/>
          <w:szCs w:val="22"/>
          <w:lang w:eastAsia="en-US"/>
        </w:rPr>
      </w:pPr>
      <w:r w:rsidRPr="00867AB8">
        <w:rPr>
          <w:rFonts w:eastAsia="Times New Roman"/>
          <w:sz w:val="22"/>
          <w:szCs w:val="22"/>
          <w:lang w:eastAsia="en-US"/>
        </w:rPr>
        <w:t>if the owner-builder is required to hold an owner-builder permit under that Act, the number of the owner-builder permit.</w:t>
      </w:r>
    </w:p>
    <w:p w14:paraId="04A368C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0BF8293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 xml:space="preserve">If any of the above arrangements are changed while the work is in progress so that the information notified under this condition becomes out of date, further work must not be carried out unless the PCA for the development to which the work relates has given the Council written notice of the updated information (if Council is not the PCA). </w:t>
      </w:r>
    </w:p>
    <w:p w14:paraId="4A52B57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6207974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58444A5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4EE52F51"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Safety fencing. </w:t>
      </w:r>
      <w:r w:rsidRPr="00867AB8">
        <w:rPr>
          <w:rFonts w:eastAsia="Times New Roman"/>
          <w:sz w:val="22"/>
          <w:szCs w:val="22"/>
          <w:lang w:eastAsia="en-US"/>
        </w:rPr>
        <w:t xml:space="preserve">The site must be fenced prior to the commencement of construction, and throughout demolition and/or excavation and must comply with </w:t>
      </w:r>
      <w:proofErr w:type="spellStart"/>
      <w:r w:rsidRPr="00867AB8">
        <w:rPr>
          <w:rFonts w:eastAsia="Times New Roman"/>
          <w:sz w:val="22"/>
          <w:szCs w:val="22"/>
          <w:lang w:eastAsia="en-US"/>
        </w:rPr>
        <w:t>Safework</w:t>
      </w:r>
      <w:proofErr w:type="spellEnd"/>
      <w:r w:rsidRPr="00867AB8">
        <w:rPr>
          <w:rFonts w:eastAsia="Times New Roman"/>
          <w:sz w:val="22"/>
          <w:szCs w:val="22"/>
          <w:lang w:eastAsia="en-US"/>
        </w:rPr>
        <w:t xml:space="preserve"> NSW requirements and be a minimum of 1.8m in height.</w:t>
      </w:r>
    </w:p>
    <w:p w14:paraId="4955215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
          <w:sz w:val="22"/>
          <w:szCs w:val="22"/>
          <w:lang w:eastAsia="en-US"/>
        </w:rPr>
      </w:pPr>
    </w:p>
    <w:p w14:paraId="61ED34E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6412D55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418F1B29"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Proposed Property Addressing. </w:t>
      </w:r>
      <w:r w:rsidRPr="00867AB8">
        <w:rPr>
          <w:rFonts w:eastAsia="Times New Roman"/>
          <w:sz w:val="22"/>
          <w:szCs w:val="22"/>
          <w:lang w:eastAsia="en-US"/>
        </w:rPr>
        <w:t>Proposed addressing for the new development must have been lodged with Council, prior to the commencement of construction.</w:t>
      </w:r>
    </w:p>
    <w:p w14:paraId="2A11C25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06598AA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the address of the development meets Council’s requirements).</w:t>
      </w:r>
    </w:p>
    <w:p w14:paraId="3428021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right="0"/>
        <w:jc w:val="left"/>
        <w:rPr>
          <w:rFonts w:eastAsia="Times New Roman" w:cs="Times New Roman"/>
          <w:bCs/>
          <w:spacing w:val="-3"/>
          <w:sz w:val="22"/>
          <w:szCs w:val="22"/>
          <w:lang w:eastAsia="en-US"/>
        </w:rPr>
      </w:pPr>
    </w:p>
    <w:p w14:paraId="7DE58173"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Property above/below Footpath Level.</w:t>
      </w:r>
    </w:p>
    <w:p w14:paraId="68A4091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Where the ground level adjacent the property alignment is above/below the established verge and footpath level, adequate measures are to be taken, either by means of constructing approved retaining structures or batters entirely on the subject property, to support the subject land/footpath and prevent harm to the public / occupants of the site due to the abrupt level differences.</w:t>
      </w:r>
    </w:p>
    <w:p w14:paraId="77FDC25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5D15A7F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lastRenderedPageBreak/>
        <w:t>(Reason: To preserve public safety and the support of property due to abrupt level differences between the site and public domain land.)</w:t>
      </w:r>
    </w:p>
    <w:p w14:paraId="22DACF8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uppressAutoHyphens/>
        <w:spacing w:after="0"/>
        <w:ind w:left="567" w:right="0" w:hanging="567"/>
        <w:jc w:val="left"/>
        <w:rPr>
          <w:rFonts w:eastAsia="Times New Roman" w:cs="Times New Roman"/>
          <w:spacing w:val="-3"/>
          <w:sz w:val="22"/>
          <w:szCs w:val="22"/>
          <w:lang w:eastAsia="en-US"/>
        </w:rPr>
      </w:pPr>
    </w:p>
    <w:p w14:paraId="3F596655"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Ground Anchors.</w:t>
      </w:r>
    </w:p>
    <w:p w14:paraId="63B7AC5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The installation of permanent ground anchors into public roadway is not permitted. The installation of temporary ground anchors may be considered subject to application for approval from Council’s Public Works department, as per the provisions of Section 138 of the Roads Act. The application for consent must include detailed structural plans prepared by a chartered structural engineer, clearly nominating the number of proposed anchors, depth below existing ground level at the boundary alignment and the angle of installation. Approval is subject to the applicant paying all applicable fees in accordance with Council’s Management Plan.</w:t>
      </w:r>
    </w:p>
    <w:p w14:paraId="185C2B54"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6745D19D" w14:textId="4855E0FA" w:rsidR="008A6151" w:rsidRPr="006311A0" w:rsidRDefault="006311A0"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rPr>
      </w:pPr>
      <w:r w:rsidRPr="006311A0">
        <w:rPr>
          <w:rFonts w:eastAsia="Times New Roman"/>
          <w:color w:val="FF0000"/>
          <w:sz w:val="22"/>
          <w:szCs w:val="22"/>
        </w:rPr>
        <w:t>Where the applicant has already made payment for temporary ground anchors as per condition of consent no. 50 of LDA2022/0390, issued by Council on 28</w:t>
      </w:r>
      <w:r w:rsidRPr="006311A0">
        <w:rPr>
          <w:rFonts w:eastAsia="Times New Roman"/>
          <w:color w:val="FF0000"/>
          <w:sz w:val="22"/>
          <w:szCs w:val="22"/>
          <w:vertAlign w:val="superscript"/>
        </w:rPr>
        <w:t>th</w:t>
      </w:r>
      <w:r w:rsidRPr="006311A0">
        <w:rPr>
          <w:rFonts w:eastAsia="Times New Roman"/>
          <w:color w:val="FF0000"/>
          <w:sz w:val="22"/>
          <w:szCs w:val="22"/>
        </w:rPr>
        <w:t xml:space="preserve"> July 2023, the applicant is permitted to transfer this amount and pay the remaining balance for additional anchors to satisfy this condition of consent.</w:t>
      </w:r>
    </w:p>
    <w:p w14:paraId="24BCBF2B" w14:textId="77777777" w:rsidR="006311A0" w:rsidRPr="00867AB8" w:rsidRDefault="006311A0"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22F6EA3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minimise the imposition of soil / rock anchors on the public domain.)</w:t>
      </w:r>
    </w:p>
    <w:p w14:paraId="758327E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lang w:eastAsia="en-US"/>
        </w:rPr>
      </w:pPr>
    </w:p>
    <w:p w14:paraId="439DA08E"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contextualSpacing/>
        <w:jc w:val="left"/>
        <w:rPr>
          <w:rFonts w:eastAsia="Times New Roman"/>
          <w:sz w:val="22"/>
          <w:szCs w:val="22"/>
          <w:lang w:eastAsia="en-US"/>
        </w:rPr>
      </w:pPr>
      <w:r w:rsidRPr="00867AB8">
        <w:rPr>
          <w:rFonts w:eastAsia="Times New Roman"/>
          <w:b/>
          <w:sz w:val="22"/>
          <w:szCs w:val="22"/>
          <w:lang w:eastAsia="en-US"/>
        </w:rPr>
        <w:t>Work Zones and Permits</w:t>
      </w:r>
      <w:r w:rsidRPr="00867AB8">
        <w:rPr>
          <w:rFonts w:eastAsia="Times New Roman"/>
          <w:sz w:val="22"/>
          <w:szCs w:val="22"/>
          <w:lang w:eastAsia="en-US"/>
        </w:rPr>
        <w:t xml:space="preserve">. Prior to commencement of the associated works, the applicant shall obtain a Work Zone Permit where it is proposed to reserve an area of road pavement for the parking of vehicles associated with a construction site. Separate application is required with a Traffic Management Plan for standing of construction vehicles in a trafficable lane. </w:t>
      </w:r>
    </w:p>
    <w:p w14:paraId="11253BE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20" w:right="0"/>
        <w:rPr>
          <w:rFonts w:eastAsia="Times New Roman"/>
          <w:b/>
          <w:sz w:val="22"/>
          <w:szCs w:val="22"/>
          <w:lang w:eastAsia="en-US"/>
        </w:rPr>
      </w:pPr>
    </w:p>
    <w:p w14:paraId="5C770DD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rPr>
          <w:rFonts w:eastAsia="Times New Roman" w:cs="Times New Roman"/>
          <w:sz w:val="22"/>
          <w:szCs w:val="22"/>
          <w:lang w:eastAsia="en-US"/>
        </w:rPr>
      </w:pPr>
      <w:r w:rsidRPr="00867AB8">
        <w:rPr>
          <w:rFonts w:eastAsia="Times New Roman" w:cs="Times New Roman"/>
          <w:b/>
          <w:bCs/>
          <w:sz w:val="22"/>
          <w:szCs w:val="22"/>
          <w:lang w:eastAsia="en-US"/>
        </w:rPr>
        <w:t xml:space="preserve">Reason: </w:t>
      </w:r>
      <w:r w:rsidRPr="00867AB8">
        <w:rPr>
          <w:rFonts w:eastAsia="Times New Roman" w:cs="Times New Roman"/>
          <w:sz w:val="22"/>
          <w:szCs w:val="22"/>
          <w:lang w:eastAsia="en-US"/>
        </w:rPr>
        <w:t xml:space="preserve">Specific activities on public roads where Council is the consent authority require Council approval prior to such activities being undertaken.     </w:t>
      </w:r>
    </w:p>
    <w:p w14:paraId="5E5AC88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709"/>
        </w:tabs>
        <w:spacing w:after="0"/>
        <w:ind w:right="0"/>
        <w:contextualSpacing/>
        <w:jc w:val="left"/>
        <w:rPr>
          <w:rFonts w:eastAsia="Times New Roman"/>
          <w:sz w:val="22"/>
          <w:szCs w:val="22"/>
          <w:highlight w:val="yellow"/>
          <w:lang w:eastAsia="en-US"/>
        </w:rPr>
      </w:pPr>
    </w:p>
    <w:p w14:paraId="5BCC7BB9"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pacing w:val="-5"/>
          <w:sz w:val="22"/>
          <w:szCs w:val="22"/>
          <w:lang w:eastAsia="en-US"/>
        </w:rPr>
      </w:pPr>
      <w:r w:rsidRPr="00867AB8">
        <w:rPr>
          <w:rFonts w:eastAsia="Times New Roman"/>
          <w:b/>
          <w:spacing w:val="-5"/>
          <w:sz w:val="22"/>
          <w:szCs w:val="22"/>
          <w:lang w:eastAsia="en-US"/>
        </w:rPr>
        <w:t xml:space="preserve">Pre-Construction Dilapidation Report. </w:t>
      </w:r>
      <w:r w:rsidRPr="00867AB8">
        <w:rPr>
          <w:rFonts w:eastAsia="Times New Roman"/>
          <w:spacing w:val="-5"/>
          <w:sz w:val="22"/>
          <w:szCs w:val="22"/>
          <w:lang w:eastAsia="en-US"/>
        </w:rPr>
        <w:t xml:space="preserve">To ensure Council’s infrastructures are adequately protected a </w:t>
      </w:r>
      <w:proofErr w:type="spellStart"/>
      <w:r w:rsidRPr="00867AB8">
        <w:rPr>
          <w:rFonts w:eastAsia="Times New Roman"/>
          <w:spacing w:val="-5"/>
          <w:sz w:val="22"/>
          <w:szCs w:val="22"/>
          <w:lang w:eastAsia="en-US"/>
        </w:rPr>
        <w:t>pre-construction</w:t>
      </w:r>
      <w:proofErr w:type="spellEnd"/>
      <w:r w:rsidRPr="00867AB8">
        <w:rPr>
          <w:rFonts w:eastAsia="Times New Roman"/>
          <w:spacing w:val="-5"/>
          <w:sz w:val="22"/>
          <w:szCs w:val="22"/>
          <w:lang w:eastAsia="en-US"/>
        </w:rPr>
        <w:t xml:space="preserve"> dilapidation report on the existing public infrastructure in the vicinity of the proposed development and along the travel routes of all construction vehicles, up to 100m either side of the development site, is to be submitted to Council. The report shall detail, but not be limited to, the location, </w:t>
      </w:r>
      <w:proofErr w:type="gramStart"/>
      <w:r w:rsidRPr="00867AB8">
        <w:rPr>
          <w:rFonts w:eastAsia="Times New Roman"/>
          <w:spacing w:val="-5"/>
          <w:sz w:val="22"/>
          <w:szCs w:val="22"/>
          <w:lang w:eastAsia="en-US"/>
        </w:rPr>
        <w:t>description</w:t>
      </w:r>
      <w:proofErr w:type="gramEnd"/>
      <w:r w:rsidRPr="00867AB8">
        <w:rPr>
          <w:rFonts w:eastAsia="Times New Roman"/>
          <w:spacing w:val="-5"/>
          <w:sz w:val="22"/>
          <w:szCs w:val="22"/>
          <w:lang w:eastAsia="en-US"/>
        </w:rPr>
        <w:t xml:space="preserve"> and photographic record (in colour) of any observable defects to the following infrastructure where applicable.</w:t>
      </w:r>
    </w:p>
    <w:p w14:paraId="4EB35261" w14:textId="77777777" w:rsidR="00867AB8" w:rsidRPr="00867AB8" w:rsidRDefault="00867AB8" w:rsidP="00867AB8">
      <w:pPr>
        <w:numPr>
          <w:ilvl w:val="1"/>
          <w:numId w:val="23"/>
        </w:numPr>
        <w:pBdr>
          <w:top w:val="none" w:sz="0" w:space="0" w:color="auto"/>
          <w:left w:val="none" w:sz="0" w:space="0" w:color="auto"/>
          <w:bottom w:val="none" w:sz="0" w:space="0" w:color="auto"/>
          <w:right w:val="none" w:sz="0" w:space="0" w:color="auto"/>
          <w:between w:val="none" w:sz="0" w:space="0" w:color="auto"/>
        </w:pBdr>
        <w:spacing w:after="0"/>
        <w:ind w:left="1276" w:right="0"/>
        <w:jc w:val="left"/>
        <w:rPr>
          <w:rFonts w:eastAsia="Times New Roman"/>
          <w:spacing w:val="-5"/>
          <w:sz w:val="22"/>
          <w:szCs w:val="22"/>
          <w:lang w:eastAsia="en-US"/>
        </w:rPr>
      </w:pPr>
      <w:r w:rsidRPr="00867AB8">
        <w:rPr>
          <w:rFonts w:eastAsia="Times New Roman"/>
          <w:spacing w:val="-5"/>
          <w:sz w:val="22"/>
          <w:szCs w:val="22"/>
          <w:lang w:eastAsia="en-US"/>
        </w:rPr>
        <w:t>Road pavement,</w:t>
      </w:r>
    </w:p>
    <w:p w14:paraId="506C3BD6" w14:textId="77777777" w:rsidR="00867AB8" w:rsidRPr="00867AB8" w:rsidRDefault="00867AB8" w:rsidP="00867AB8">
      <w:pPr>
        <w:numPr>
          <w:ilvl w:val="1"/>
          <w:numId w:val="23"/>
        </w:numPr>
        <w:pBdr>
          <w:top w:val="none" w:sz="0" w:space="0" w:color="auto"/>
          <w:left w:val="none" w:sz="0" w:space="0" w:color="auto"/>
          <w:bottom w:val="none" w:sz="0" w:space="0" w:color="auto"/>
          <w:right w:val="none" w:sz="0" w:space="0" w:color="auto"/>
          <w:between w:val="none" w:sz="0" w:space="0" w:color="auto"/>
        </w:pBdr>
        <w:spacing w:after="0"/>
        <w:ind w:left="1276" w:right="0"/>
        <w:jc w:val="left"/>
        <w:rPr>
          <w:rFonts w:eastAsia="Times New Roman"/>
          <w:spacing w:val="-5"/>
          <w:sz w:val="22"/>
          <w:szCs w:val="22"/>
          <w:lang w:eastAsia="en-US"/>
        </w:rPr>
      </w:pPr>
      <w:r w:rsidRPr="00867AB8">
        <w:rPr>
          <w:rFonts w:eastAsia="Times New Roman"/>
          <w:spacing w:val="-5"/>
          <w:sz w:val="22"/>
          <w:szCs w:val="22"/>
          <w:lang w:eastAsia="en-US"/>
        </w:rPr>
        <w:t>Kerb and gutter,</w:t>
      </w:r>
    </w:p>
    <w:p w14:paraId="63407075" w14:textId="77777777" w:rsidR="00867AB8" w:rsidRPr="00867AB8" w:rsidRDefault="00867AB8" w:rsidP="00867AB8">
      <w:pPr>
        <w:numPr>
          <w:ilvl w:val="1"/>
          <w:numId w:val="23"/>
        </w:numPr>
        <w:pBdr>
          <w:top w:val="none" w:sz="0" w:space="0" w:color="auto"/>
          <w:left w:val="none" w:sz="0" w:space="0" w:color="auto"/>
          <w:bottom w:val="none" w:sz="0" w:space="0" w:color="auto"/>
          <w:right w:val="none" w:sz="0" w:space="0" w:color="auto"/>
          <w:between w:val="none" w:sz="0" w:space="0" w:color="auto"/>
        </w:pBdr>
        <w:spacing w:after="0"/>
        <w:ind w:left="1276" w:right="0"/>
        <w:jc w:val="left"/>
        <w:rPr>
          <w:rFonts w:eastAsia="Times New Roman"/>
          <w:spacing w:val="-5"/>
          <w:sz w:val="22"/>
          <w:szCs w:val="22"/>
          <w:lang w:eastAsia="en-US"/>
        </w:rPr>
      </w:pPr>
      <w:r w:rsidRPr="00867AB8">
        <w:rPr>
          <w:rFonts w:eastAsia="Times New Roman"/>
          <w:spacing w:val="-5"/>
          <w:sz w:val="22"/>
          <w:szCs w:val="22"/>
          <w:lang w:eastAsia="en-US"/>
        </w:rPr>
        <w:t>Footpath,</w:t>
      </w:r>
    </w:p>
    <w:p w14:paraId="3A27320A" w14:textId="77777777" w:rsidR="00867AB8" w:rsidRPr="00867AB8" w:rsidRDefault="00867AB8" w:rsidP="00867AB8">
      <w:pPr>
        <w:numPr>
          <w:ilvl w:val="1"/>
          <w:numId w:val="23"/>
        </w:numPr>
        <w:pBdr>
          <w:top w:val="none" w:sz="0" w:space="0" w:color="auto"/>
          <w:left w:val="none" w:sz="0" w:space="0" w:color="auto"/>
          <w:bottom w:val="none" w:sz="0" w:space="0" w:color="auto"/>
          <w:right w:val="none" w:sz="0" w:space="0" w:color="auto"/>
          <w:between w:val="none" w:sz="0" w:space="0" w:color="auto"/>
        </w:pBdr>
        <w:spacing w:after="0"/>
        <w:ind w:left="1276" w:right="0"/>
        <w:jc w:val="left"/>
        <w:rPr>
          <w:rFonts w:eastAsia="Times New Roman"/>
          <w:spacing w:val="-5"/>
          <w:sz w:val="22"/>
          <w:szCs w:val="22"/>
          <w:lang w:eastAsia="en-US"/>
        </w:rPr>
      </w:pPr>
      <w:r w:rsidRPr="00867AB8">
        <w:rPr>
          <w:rFonts w:eastAsia="Times New Roman"/>
          <w:spacing w:val="-5"/>
          <w:sz w:val="22"/>
          <w:szCs w:val="22"/>
          <w:lang w:eastAsia="en-US"/>
        </w:rPr>
        <w:t>Drainage pits,</w:t>
      </w:r>
    </w:p>
    <w:p w14:paraId="0CB774F0" w14:textId="77777777" w:rsidR="00867AB8" w:rsidRPr="00867AB8" w:rsidRDefault="00867AB8" w:rsidP="00867AB8">
      <w:pPr>
        <w:numPr>
          <w:ilvl w:val="1"/>
          <w:numId w:val="23"/>
        </w:numPr>
        <w:pBdr>
          <w:top w:val="none" w:sz="0" w:space="0" w:color="auto"/>
          <w:left w:val="none" w:sz="0" w:space="0" w:color="auto"/>
          <w:bottom w:val="none" w:sz="0" w:space="0" w:color="auto"/>
          <w:right w:val="none" w:sz="0" w:space="0" w:color="auto"/>
          <w:between w:val="none" w:sz="0" w:space="0" w:color="auto"/>
        </w:pBdr>
        <w:spacing w:after="0"/>
        <w:ind w:left="1276" w:right="0"/>
        <w:jc w:val="left"/>
        <w:rPr>
          <w:rFonts w:eastAsia="Times New Roman"/>
          <w:spacing w:val="-5"/>
          <w:sz w:val="22"/>
          <w:szCs w:val="22"/>
          <w:lang w:eastAsia="en-US"/>
        </w:rPr>
      </w:pPr>
      <w:r w:rsidRPr="00867AB8">
        <w:rPr>
          <w:rFonts w:eastAsia="Times New Roman"/>
          <w:spacing w:val="-5"/>
          <w:sz w:val="22"/>
          <w:szCs w:val="22"/>
          <w:lang w:eastAsia="en-US"/>
        </w:rPr>
        <w:t>Traffic signs, and</w:t>
      </w:r>
    </w:p>
    <w:p w14:paraId="750DE3B7" w14:textId="77777777" w:rsidR="00867AB8" w:rsidRPr="00867AB8" w:rsidRDefault="00867AB8" w:rsidP="00867AB8">
      <w:pPr>
        <w:numPr>
          <w:ilvl w:val="1"/>
          <w:numId w:val="23"/>
        </w:numPr>
        <w:pBdr>
          <w:top w:val="none" w:sz="0" w:space="0" w:color="auto"/>
          <w:left w:val="none" w:sz="0" w:space="0" w:color="auto"/>
          <w:bottom w:val="none" w:sz="0" w:space="0" w:color="auto"/>
          <w:right w:val="none" w:sz="0" w:space="0" w:color="auto"/>
          <w:between w:val="none" w:sz="0" w:space="0" w:color="auto"/>
        </w:pBdr>
        <w:spacing w:after="0"/>
        <w:ind w:left="1276" w:right="0"/>
        <w:jc w:val="left"/>
        <w:rPr>
          <w:rFonts w:eastAsia="Times New Roman"/>
          <w:spacing w:val="-5"/>
          <w:sz w:val="22"/>
          <w:szCs w:val="22"/>
          <w:lang w:eastAsia="en-US"/>
        </w:rPr>
      </w:pPr>
      <w:r w:rsidRPr="00867AB8">
        <w:rPr>
          <w:rFonts w:eastAsia="Times New Roman"/>
          <w:spacing w:val="-5"/>
          <w:sz w:val="22"/>
          <w:szCs w:val="22"/>
          <w:lang w:eastAsia="en-US"/>
        </w:rPr>
        <w:t>Any other relevant infrastructure.</w:t>
      </w:r>
    </w:p>
    <w:p w14:paraId="30E5DD1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276" w:right="0"/>
        <w:jc w:val="left"/>
        <w:rPr>
          <w:rFonts w:eastAsia="Times New Roman"/>
          <w:spacing w:val="-5"/>
          <w:sz w:val="22"/>
          <w:szCs w:val="22"/>
          <w:lang w:eastAsia="en-US"/>
        </w:rPr>
      </w:pPr>
    </w:p>
    <w:p w14:paraId="7D5F8DB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5"/>
          <w:sz w:val="22"/>
          <w:szCs w:val="22"/>
          <w:lang w:eastAsia="en-US"/>
        </w:rPr>
      </w:pPr>
      <w:r w:rsidRPr="00867AB8">
        <w:rPr>
          <w:rFonts w:eastAsia="Times New Roman"/>
          <w:spacing w:val="-5"/>
          <w:sz w:val="22"/>
          <w:szCs w:val="22"/>
          <w:lang w:eastAsia="en-US"/>
        </w:rPr>
        <w:t>The report is to be dated and submitted to, and accepted by Council’s City Works Directorate, prior to any work commencing.</w:t>
      </w:r>
    </w:p>
    <w:p w14:paraId="55CBFDC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5"/>
          <w:sz w:val="22"/>
          <w:szCs w:val="22"/>
          <w:lang w:eastAsia="en-US"/>
        </w:rPr>
      </w:pPr>
    </w:p>
    <w:p w14:paraId="0DD33E38"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5"/>
          <w:sz w:val="22"/>
          <w:szCs w:val="22"/>
          <w:lang w:eastAsia="en-US"/>
        </w:rPr>
      </w:pPr>
      <w:r w:rsidRPr="00867AB8">
        <w:rPr>
          <w:rFonts w:eastAsia="Times New Roman"/>
          <w:spacing w:val="-5"/>
          <w:sz w:val="22"/>
          <w:szCs w:val="22"/>
          <w:lang w:eastAsia="en-US"/>
        </w:rPr>
        <w:t>All fees and charges associated with the review of this report shall be in accordance with Council’s Schedule of Fees and Charges and shall be paid at the time that the Dilapidation Report is submitted.</w:t>
      </w:r>
    </w:p>
    <w:p w14:paraId="3A9E3F7B" w14:textId="77777777" w:rsidR="0039338F" w:rsidRDefault="0039338F"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5"/>
          <w:sz w:val="22"/>
          <w:szCs w:val="22"/>
          <w:lang w:eastAsia="en-US"/>
        </w:rPr>
      </w:pPr>
    </w:p>
    <w:p w14:paraId="728C6C68" w14:textId="233AB94C" w:rsidR="0039338F" w:rsidRPr="00EE189B" w:rsidRDefault="00EE189B"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pacing w:val="-5"/>
          <w:sz w:val="22"/>
          <w:szCs w:val="22"/>
          <w:lang w:eastAsia="en-US"/>
        </w:rPr>
      </w:pPr>
      <w:r w:rsidRPr="00EE189B">
        <w:rPr>
          <w:rFonts w:eastAsia="Times New Roman"/>
          <w:color w:val="FF0000"/>
          <w:sz w:val="22"/>
          <w:szCs w:val="22"/>
        </w:rPr>
        <w:lastRenderedPageBreak/>
        <w:t>Where the applicant has already made payment and submitted a report as per condition of consent no. 73 of LDA2022/0390, issued by Council on 28</w:t>
      </w:r>
      <w:r w:rsidRPr="00EE189B">
        <w:rPr>
          <w:rFonts w:eastAsia="Times New Roman"/>
          <w:color w:val="FF0000"/>
          <w:sz w:val="22"/>
          <w:szCs w:val="22"/>
          <w:vertAlign w:val="superscript"/>
        </w:rPr>
        <w:t>th</w:t>
      </w:r>
      <w:r w:rsidRPr="00EE189B">
        <w:rPr>
          <w:rFonts w:eastAsia="Times New Roman"/>
          <w:color w:val="FF0000"/>
          <w:sz w:val="22"/>
          <w:szCs w:val="22"/>
        </w:rPr>
        <w:t xml:space="preserve"> July 2023, the applicant is permitted to submit the same report to satisfy this condition of consent.</w:t>
      </w:r>
    </w:p>
    <w:p w14:paraId="7C06A10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255CED6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Protection of Council’s infrastructure).</w:t>
      </w:r>
    </w:p>
    <w:p w14:paraId="790C4A2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hanging="435"/>
        <w:jc w:val="left"/>
        <w:rPr>
          <w:rFonts w:eastAsia="Times New Roman"/>
          <w:b/>
          <w:bCs/>
          <w:sz w:val="22"/>
          <w:szCs w:val="22"/>
          <w:highlight w:val="yellow"/>
          <w:lang w:eastAsia="en-US"/>
        </w:rPr>
      </w:pPr>
      <w:bookmarkStart w:id="5" w:name="_Hlk120092406"/>
    </w:p>
    <w:p w14:paraId="6784B94A"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200" w:line="276" w:lineRule="auto"/>
        <w:ind w:left="567" w:right="0" w:hanging="567"/>
        <w:contextualSpacing/>
        <w:jc w:val="left"/>
        <w:rPr>
          <w:rFonts w:eastAsia="Times New Roman" w:cs="Times New Roman"/>
          <w:i/>
          <w:iCs/>
          <w:sz w:val="22"/>
          <w:szCs w:val="22"/>
          <w:lang w:eastAsia="en-US"/>
        </w:rPr>
      </w:pPr>
      <w:r w:rsidRPr="00867AB8">
        <w:rPr>
          <w:rFonts w:eastAsia="Times New Roman" w:cs="Times New Roman"/>
          <w:b/>
          <w:bCs/>
          <w:sz w:val="22"/>
          <w:szCs w:val="22"/>
          <w:lang w:eastAsia="en-US"/>
        </w:rPr>
        <w:t xml:space="preserve">Road Activity Permits </w:t>
      </w:r>
      <w:r w:rsidRPr="00867AB8">
        <w:rPr>
          <w:rFonts w:eastAsia="Times New Roman" w:cs="Times New Roman"/>
          <w:bCs/>
          <w:sz w:val="22"/>
          <w:szCs w:val="22"/>
          <w:lang w:eastAsia="en-US"/>
        </w:rPr>
        <w:t xml:space="preserve">- </w:t>
      </w:r>
      <w:r w:rsidRPr="00867AB8">
        <w:rPr>
          <w:rFonts w:eastAsia="Times New Roman" w:cs="Times New Roman"/>
          <w:sz w:val="22"/>
          <w:szCs w:val="22"/>
          <w:lang w:eastAsia="en-US"/>
        </w:rPr>
        <w:t xml:space="preserve">To carry out work in, on or over a public road, the Consent of Council is required as per the </w:t>
      </w:r>
      <w:r w:rsidRPr="00867AB8">
        <w:rPr>
          <w:rFonts w:eastAsia="Times New Roman" w:cs="Times New Roman"/>
          <w:i/>
          <w:sz w:val="22"/>
          <w:szCs w:val="22"/>
          <w:lang w:eastAsia="en-US"/>
        </w:rPr>
        <w:t>Roads Act 1993</w:t>
      </w:r>
      <w:r w:rsidRPr="00867AB8">
        <w:rPr>
          <w:rFonts w:eastAsia="Times New Roman" w:cs="Times New Roman"/>
          <w:sz w:val="22"/>
          <w:szCs w:val="22"/>
          <w:lang w:eastAsia="en-US"/>
        </w:rPr>
        <w:t xml:space="preserve">.  Prior to the commencement of the relevant works and considering the lead times required for each application, permits for the following activities, as </w:t>
      </w:r>
      <w:proofErr w:type="gramStart"/>
      <w:r w:rsidRPr="00867AB8">
        <w:rPr>
          <w:rFonts w:eastAsia="Times New Roman" w:cs="Times New Roman"/>
          <w:sz w:val="22"/>
          <w:szCs w:val="22"/>
          <w:lang w:eastAsia="en-US"/>
        </w:rPr>
        <w:t>required</w:t>
      </w:r>
      <w:proofErr w:type="gramEnd"/>
      <w:r w:rsidRPr="00867AB8">
        <w:rPr>
          <w:rFonts w:eastAsia="Times New Roman" w:cs="Times New Roman"/>
          <w:sz w:val="22"/>
          <w:szCs w:val="22"/>
          <w:lang w:eastAsia="en-US"/>
        </w:rPr>
        <w:t xml:space="preserve"> and as specified in the form </w:t>
      </w:r>
      <w:r w:rsidRPr="00867AB8">
        <w:rPr>
          <w:rFonts w:eastAsia="Times New Roman" w:cs="Times New Roman"/>
          <w:i/>
          <w:iCs/>
          <w:sz w:val="22"/>
          <w:szCs w:val="22"/>
          <w:lang w:eastAsia="en-US"/>
        </w:rPr>
        <w:t xml:space="preserve">"Road Activity Permits Checklist" </w:t>
      </w:r>
      <w:r w:rsidRPr="00867AB8">
        <w:rPr>
          <w:rFonts w:eastAsia="Times New Roman" w:cs="Times New Roman"/>
          <w:sz w:val="22"/>
          <w:szCs w:val="22"/>
          <w:lang w:eastAsia="en-US"/>
        </w:rPr>
        <w:t xml:space="preserve">(available from Council’s website) are to be obtained and copies submitted to Council with the </w:t>
      </w:r>
      <w:r w:rsidRPr="00867AB8">
        <w:rPr>
          <w:rFonts w:eastAsia="Times New Roman" w:cs="Times New Roman"/>
          <w:i/>
          <w:iCs/>
          <w:sz w:val="22"/>
          <w:szCs w:val="22"/>
          <w:lang w:eastAsia="en-US"/>
        </w:rPr>
        <w:t xml:space="preserve">Notice </w:t>
      </w:r>
      <w:r w:rsidRPr="00867AB8">
        <w:rPr>
          <w:rFonts w:eastAsia="Times New Roman" w:cs="Times New Roman"/>
          <w:sz w:val="22"/>
          <w:szCs w:val="22"/>
          <w:lang w:eastAsia="en-US"/>
        </w:rPr>
        <w:t xml:space="preserve">of </w:t>
      </w:r>
      <w:r w:rsidRPr="00867AB8">
        <w:rPr>
          <w:rFonts w:eastAsia="Times New Roman" w:cs="Times New Roman"/>
          <w:i/>
          <w:iCs/>
          <w:sz w:val="22"/>
          <w:szCs w:val="22"/>
          <w:lang w:eastAsia="en-US"/>
        </w:rPr>
        <w:t>Intention to Commence Public Domain Works.</w:t>
      </w:r>
    </w:p>
    <w:p w14:paraId="69C53BE6" w14:textId="77777777" w:rsidR="00867AB8" w:rsidRPr="00867AB8" w:rsidRDefault="00867AB8" w:rsidP="00867AB8">
      <w:pPr>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1134" w:right="0" w:hanging="425"/>
        <w:jc w:val="left"/>
        <w:rPr>
          <w:rFonts w:eastAsia="Times New Roman" w:cs="Times New Roman"/>
          <w:sz w:val="22"/>
          <w:szCs w:val="22"/>
          <w:lang w:eastAsia="en-US"/>
        </w:rPr>
      </w:pPr>
      <w:r w:rsidRPr="00867AB8">
        <w:rPr>
          <w:rFonts w:eastAsia="Times New Roman" w:cs="Times New Roman"/>
          <w:sz w:val="22"/>
          <w:szCs w:val="22"/>
          <w:lang w:eastAsia="en-US"/>
        </w:rPr>
        <w:t>Road Use Permit - The applicant shall obtain a Road Use Permit where any area of the public road or footpath is to be occupied as construction workspace, other than activities covered by a Road Opening Permit or if a Work Zone Permit is not obtained. The permit does not grant exemption from parking regulations.</w:t>
      </w:r>
    </w:p>
    <w:p w14:paraId="4E97D59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134" w:right="0"/>
        <w:jc w:val="left"/>
        <w:rPr>
          <w:rFonts w:eastAsia="Times New Roman" w:cs="Times New Roman"/>
          <w:sz w:val="22"/>
          <w:szCs w:val="22"/>
          <w:lang w:eastAsia="en-US"/>
        </w:rPr>
      </w:pPr>
    </w:p>
    <w:p w14:paraId="31EA2FC4" w14:textId="77777777" w:rsidR="00867AB8" w:rsidRPr="00867AB8" w:rsidRDefault="00867AB8" w:rsidP="00867AB8">
      <w:pPr>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1134" w:right="0" w:hanging="425"/>
        <w:jc w:val="left"/>
        <w:rPr>
          <w:rFonts w:eastAsia="Times New Roman" w:cs="Times New Roman"/>
          <w:sz w:val="22"/>
          <w:szCs w:val="22"/>
          <w:lang w:eastAsia="en-US"/>
        </w:rPr>
      </w:pPr>
      <w:r w:rsidRPr="00867AB8">
        <w:rPr>
          <w:rFonts w:eastAsia="Times New Roman" w:cs="Times New Roman"/>
          <w:sz w:val="22"/>
          <w:szCs w:val="22"/>
          <w:lang w:eastAsia="en-US"/>
        </w:rPr>
        <w:t xml:space="preserve">Work Zone Permit - The applicant shall obtain a Work Zone Permit where it is proposed to reserve an area of road pavement for the parking of vehicles associated with a construction site. Separate application is required with a Traffic Management Plan for standing of construction vehicles in a trafficable lane. </w:t>
      </w:r>
      <w:r w:rsidRPr="00867AB8">
        <w:rPr>
          <w:rFonts w:eastAsia="Times New Roman" w:cs="Times New Roman"/>
          <w:b/>
          <w:sz w:val="22"/>
          <w:szCs w:val="22"/>
          <w:lang w:eastAsia="en-US"/>
        </w:rPr>
        <w:t>A Roads and Maritime Services Road Occupancy Licence shall be obtained for State Roads.</w:t>
      </w:r>
    </w:p>
    <w:p w14:paraId="00373C3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z w:val="22"/>
          <w:szCs w:val="22"/>
          <w:lang w:eastAsia="en-US"/>
        </w:rPr>
      </w:pPr>
    </w:p>
    <w:p w14:paraId="620E8EF4" w14:textId="77777777" w:rsidR="00867AB8" w:rsidRPr="00867AB8" w:rsidRDefault="00867AB8" w:rsidP="00867AB8">
      <w:pPr>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1134" w:right="0" w:hanging="425"/>
        <w:jc w:val="left"/>
        <w:rPr>
          <w:rFonts w:eastAsia="Times New Roman" w:cs="Times New Roman"/>
          <w:sz w:val="22"/>
          <w:szCs w:val="22"/>
          <w:lang w:eastAsia="en-US"/>
        </w:rPr>
      </w:pPr>
      <w:r w:rsidRPr="00867AB8">
        <w:rPr>
          <w:rFonts w:eastAsia="Times New Roman" w:cs="Times New Roman"/>
          <w:sz w:val="22"/>
          <w:szCs w:val="22"/>
          <w:lang w:eastAsia="en-US"/>
        </w:rPr>
        <w:t>Road Opening Permit - The applicant shall apply for a road-opening permit and pay the required fee where a new pipeline is to be constructed within or across the road pavement or footpath. Additional road opening permits and fees are required where there are connections to public utility services (</w:t>
      </w:r>
      <w:proofErr w:type="gramStart"/>
      <w:r w:rsidRPr="00867AB8">
        <w:rPr>
          <w:rFonts w:eastAsia="Times New Roman" w:cs="Times New Roman"/>
          <w:sz w:val="22"/>
          <w:szCs w:val="22"/>
          <w:lang w:eastAsia="en-US"/>
        </w:rPr>
        <w:t>e.g.</w:t>
      </w:r>
      <w:proofErr w:type="gramEnd"/>
      <w:r w:rsidRPr="00867AB8">
        <w:rPr>
          <w:rFonts w:eastAsia="Times New Roman" w:cs="Times New Roman"/>
          <w:sz w:val="22"/>
          <w:szCs w:val="22"/>
          <w:lang w:eastAsia="en-US"/>
        </w:rPr>
        <w:t xml:space="preserve"> telephone, telecommunications, electricity, sewer, water or gas) within the road reserve. No opening of the road or footpath surface shall be carried out without this permit being obtained and a copy kept on the site.</w:t>
      </w:r>
    </w:p>
    <w:p w14:paraId="638F199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z w:val="22"/>
          <w:szCs w:val="22"/>
          <w:lang w:eastAsia="en-US"/>
        </w:rPr>
      </w:pPr>
    </w:p>
    <w:p w14:paraId="03D5436C" w14:textId="77777777" w:rsidR="00867AB8" w:rsidRPr="00867AB8" w:rsidRDefault="00867AB8" w:rsidP="00867AB8">
      <w:pPr>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1134" w:right="0" w:hanging="425"/>
        <w:jc w:val="left"/>
        <w:rPr>
          <w:rFonts w:eastAsia="Times New Roman" w:cs="Times New Roman"/>
          <w:sz w:val="22"/>
          <w:szCs w:val="22"/>
          <w:lang w:eastAsia="en-US"/>
        </w:rPr>
      </w:pPr>
      <w:r w:rsidRPr="00867AB8">
        <w:rPr>
          <w:rFonts w:eastAsia="Times New Roman" w:cs="Times New Roman"/>
          <w:sz w:val="22"/>
          <w:szCs w:val="22"/>
          <w:lang w:eastAsia="en-US"/>
        </w:rPr>
        <w:t xml:space="preserve">Elevated Tower, </w:t>
      </w:r>
      <w:proofErr w:type="gramStart"/>
      <w:r w:rsidRPr="00867AB8">
        <w:rPr>
          <w:rFonts w:eastAsia="Times New Roman" w:cs="Times New Roman"/>
          <w:sz w:val="22"/>
          <w:szCs w:val="22"/>
          <w:lang w:eastAsia="en-US"/>
        </w:rPr>
        <w:t>Crane</w:t>
      </w:r>
      <w:proofErr w:type="gramEnd"/>
      <w:r w:rsidRPr="00867AB8">
        <w:rPr>
          <w:rFonts w:eastAsia="Times New Roman" w:cs="Times New Roman"/>
          <w:sz w:val="22"/>
          <w:szCs w:val="22"/>
          <w:lang w:eastAsia="en-US"/>
        </w:rPr>
        <w:t xml:space="preserve"> or Concrete Pump Permit - The applicant shall obtain an Elevated Tower, Crane or Concrete Pump Permit where any of these items of plant are placed on Council's roads or footpaths. This permit is in addition to either a Road Use Permit or a Work Zone Permit.</w:t>
      </w:r>
    </w:p>
    <w:p w14:paraId="278834F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z w:val="22"/>
          <w:szCs w:val="22"/>
          <w:lang w:eastAsia="en-US"/>
        </w:rPr>
      </w:pPr>
    </w:p>
    <w:p w14:paraId="2F65B4F0" w14:textId="77777777" w:rsidR="00867AB8" w:rsidRPr="00867AB8" w:rsidRDefault="00867AB8" w:rsidP="00867AB8">
      <w:pPr>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1134" w:right="0" w:hanging="425"/>
        <w:jc w:val="left"/>
        <w:rPr>
          <w:rFonts w:eastAsia="Times New Roman" w:cs="Times New Roman"/>
          <w:sz w:val="22"/>
          <w:szCs w:val="22"/>
          <w:lang w:eastAsia="en-US"/>
        </w:rPr>
      </w:pPr>
      <w:r w:rsidRPr="00867AB8">
        <w:rPr>
          <w:rFonts w:eastAsia="Times New Roman" w:cs="Times New Roman"/>
          <w:sz w:val="22"/>
          <w:szCs w:val="22"/>
          <w:lang w:eastAsia="en-US"/>
        </w:rPr>
        <w:t xml:space="preserve">Crane Airspace Permit - The applicant shall obtain a Crane Over Airspace Permit where a crane on private land is operating in the air space of a </w:t>
      </w:r>
      <w:proofErr w:type="gramStart"/>
      <w:r w:rsidRPr="00867AB8">
        <w:rPr>
          <w:rFonts w:eastAsia="Times New Roman" w:cs="Times New Roman"/>
          <w:sz w:val="22"/>
          <w:szCs w:val="22"/>
          <w:lang w:eastAsia="en-US"/>
        </w:rPr>
        <w:t>Council road</w:t>
      </w:r>
      <w:proofErr w:type="gramEnd"/>
      <w:r w:rsidRPr="00867AB8">
        <w:rPr>
          <w:rFonts w:eastAsia="Times New Roman" w:cs="Times New Roman"/>
          <w:sz w:val="22"/>
          <w:szCs w:val="22"/>
          <w:lang w:eastAsia="en-US"/>
        </w:rPr>
        <w:t xml:space="preserve"> or footpath. Approval from the Roads and Maritime Services for works on or near State Roads is required prior to lodgement of an application with Council. A separate application for a Work Zone Permit is required for any construction vehicles or plant on the adjoining road or footpath associated with use of the crane.</w:t>
      </w:r>
    </w:p>
    <w:p w14:paraId="6BDB2BA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z w:val="22"/>
          <w:szCs w:val="22"/>
          <w:lang w:eastAsia="en-US"/>
        </w:rPr>
      </w:pPr>
    </w:p>
    <w:p w14:paraId="5226CF61" w14:textId="77777777" w:rsidR="00867AB8" w:rsidRPr="00867AB8" w:rsidRDefault="00867AB8" w:rsidP="00867AB8">
      <w:pPr>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1134" w:right="0" w:hanging="425"/>
        <w:jc w:val="left"/>
        <w:rPr>
          <w:rFonts w:eastAsia="Times New Roman" w:cs="Times New Roman"/>
          <w:sz w:val="22"/>
          <w:szCs w:val="22"/>
          <w:lang w:eastAsia="en-US"/>
        </w:rPr>
      </w:pPr>
      <w:r w:rsidRPr="00867AB8">
        <w:rPr>
          <w:rFonts w:eastAsia="Times New Roman" w:cs="Times New Roman"/>
          <w:sz w:val="22"/>
          <w:szCs w:val="22"/>
          <w:lang w:eastAsia="en-US"/>
        </w:rPr>
        <w:t xml:space="preserve">Hoarding Permit - The applicant shall obtain a Hoarding Permit and pay the required fee where erection of protective hoarding along the street frontage of the property is required. The fee payable is for a minimum period of 6 months and should the period </w:t>
      </w:r>
      <w:proofErr w:type="gramStart"/>
      <w:r w:rsidRPr="00867AB8">
        <w:rPr>
          <w:rFonts w:eastAsia="Times New Roman" w:cs="Times New Roman"/>
          <w:sz w:val="22"/>
          <w:szCs w:val="22"/>
          <w:lang w:eastAsia="en-US"/>
        </w:rPr>
        <w:t>is</w:t>
      </w:r>
      <w:proofErr w:type="gramEnd"/>
      <w:r w:rsidRPr="00867AB8">
        <w:rPr>
          <w:rFonts w:eastAsia="Times New Roman" w:cs="Times New Roman"/>
          <w:sz w:val="22"/>
          <w:szCs w:val="22"/>
          <w:lang w:eastAsia="en-US"/>
        </w:rPr>
        <w:t xml:space="preserve"> extended an adjustment of the fee will be made on completion of the works. The site must be fenced to a minimum height of 1.8 metres prior to the commencement of </w:t>
      </w:r>
      <w:r w:rsidRPr="00867AB8">
        <w:rPr>
          <w:rFonts w:eastAsia="Times New Roman" w:cs="Times New Roman"/>
          <w:sz w:val="22"/>
          <w:szCs w:val="22"/>
          <w:lang w:eastAsia="en-US"/>
        </w:rPr>
        <w:lastRenderedPageBreak/>
        <w:t xml:space="preserve">construction and throughout demolition and/or excavation and must comply with </w:t>
      </w:r>
      <w:proofErr w:type="spellStart"/>
      <w:r w:rsidRPr="00867AB8">
        <w:rPr>
          <w:rFonts w:eastAsia="Times New Roman" w:cs="Times New Roman"/>
          <w:sz w:val="22"/>
          <w:szCs w:val="22"/>
          <w:lang w:eastAsia="en-US"/>
        </w:rPr>
        <w:t>WorkCover</w:t>
      </w:r>
      <w:proofErr w:type="spellEnd"/>
      <w:r w:rsidRPr="00867AB8">
        <w:rPr>
          <w:rFonts w:eastAsia="Times New Roman" w:cs="Times New Roman"/>
          <w:sz w:val="22"/>
          <w:szCs w:val="22"/>
          <w:lang w:eastAsia="en-US"/>
        </w:rPr>
        <w:t xml:space="preserve"> (New South Wales) requirements.</w:t>
      </w:r>
    </w:p>
    <w:p w14:paraId="35EEA61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z w:val="22"/>
          <w:szCs w:val="22"/>
          <w:lang w:eastAsia="en-US"/>
        </w:rPr>
      </w:pPr>
    </w:p>
    <w:p w14:paraId="1F677344" w14:textId="77777777" w:rsidR="00867AB8" w:rsidRPr="00867AB8" w:rsidRDefault="00867AB8" w:rsidP="00867AB8">
      <w:pPr>
        <w:numPr>
          <w:ilvl w:val="0"/>
          <w:numId w:val="34"/>
        </w:numPr>
        <w:pBdr>
          <w:top w:val="none" w:sz="0" w:space="0" w:color="auto"/>
          <w:left w:val="none" w:sz="0" w:space="0" w:color="auto"/>
          <w:bottom w:val="none" w:sz="0" w:space="0" w:color="auto"/>
          <w:right w:val="none" w:sz="0" w:space="0" w:color="auto"/>
          <w:between w:val="none" w:sz="0" w:space="0" w:color="auto"/>
        </w:pBdr>
        <w:spacing w:after="0"/>
        <w:ind w:left="1134" w:right="0" w:hanging="425"/>
        <w:jc w:val="left"/>
        <w:rPr>
          <w:rFonts w:eastAsia="Times New Roman" w:cs="Times New Roman"/>
          <w:sz w:val="22"/>
          <w:szCs w:val="22"/>
          <w:lang w:eastAsia="en-US"/>
        </w:rPr>
      </w:pPr>
      <w:r w:rsidRPr="00867AB8">
        <w:rPr>
          <w:rFonts w:eastAsia="Times New Roman" w:cs="Times New Roman"/>
          <w:sz w:val="22"/>
          <w:szCs w:val="22"/>
          <w:lang w:eastAsia="en-US"/>
        </w:rPr>
        <w:t>Skip Bin on Nature Strip - The applicant shall obtain approval and pay the required fee to place a Skip Bin on the nature strip where it is not practical to locate the bin on private property. No permit will be issued to place skips.</w:t>
      </w:r>
    </w:p>
    <w:p w14:paraId="5EBDAB2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709" w:right="0"/>
        <w:jc w:val="left"/>
        <w:rPr>
          <w:rFonts w:eastAsia="Times New Roman"/>
          <w:b/>
          <w:bCs/>
          <w:sz w:val="22"/>
          <w:szCs w:val="22"/>
          <w:lang w:eastAsia="en-US"/>
        </w:rPr>
      </w:pPr>
    </w:p>
    <w:p w14:paraId="2D5CD56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709" w:right="0"/>
        <w:jc w:val="left"/>
        <w:rPr>
          <w:rFonts w:eastAsia="Times New Roman" w:cs="Times New Roman"/>
          <w:sz w:val="22"/>
          <w:szCs w:val="22"/>
          <w:lang w:eastAsia="en-US"/>
        </w:rPr>
      </w:pPr>
      <w:r w:rsidRPr="00867AB8">
        <w:rPr>
          <w:rFonts w:eastAsia="Times New Roman"/>
          <w:sz w:val="22"/>
          <w:szCs w:val="22"/>
          <w:lang w:eastAsia="en-US"/>
        </w:rPr>
        <w:t>(Reason:  Legal requirement)</w:t>
      </w:r>
    </w:p>
    <w:p w14:paraId="5D72E9F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b/>
          <w:bCs/>
          <w:sz w:val="22"/>
          <w:szCs w:val="22"/>
          <w:highlight w:val="yellow"/>
          <w:lang w:eastAsia="en-US"/>
        </w:rPr>
      </w:pPr>
    </w:p>
    <w:p w14:paraId="1C87838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
          <w:bCs/>
          <w:sz w:val="22"/>
          <w:szCs w:val="22"/>
          <w:lang w:eastAsia="en-US"/>
        </w:rPr>
      </w:pPr>
      <w:r w:rsidRPr="00867AB8">
        <w:rPr>
          <w:rFonts w:eastAsia="Times New Roman"/>
          <w:b/>
          <w:bCs/>
          <w:sz w:val="22"/>
          <w:szCs w:val="22"/>
          <w:lang w:eastAsia="en-US"/>
        </w:rPr>
        <w:t xml:space="preserve">Road Occupancy Licence. </w:t>
      </w:r>
      <w:r w:rsidRPr="00867AB8">
        <w:rPr>
          <w:rFonts w:eastAsia="Times New Roman"/>
          <w:sz w:val="22"/>
          <w:szCs w:val="22"/>
          <w:lang w:eastAsia="en-US"/>
        </w:rPr>
        <w:t>Prior to commencement of the associated works, the applicant shall obtain a Road Occupancy License from Transport Management Centre for any works that may impact on traffic flows on a State Road (</w:t>
      </w:r>
      <w:proofErr w:type="gramStart"/>
      <w:r w:rsidRPr="00867AB8">
        <w:rPr>
          <w:rFonts w:eastAsia="Times New Roman"/>
          <w:sz w:val="22"/>
          <w:szCs w:val="22"/>
          <w:lang w:eastAsia="en-US"/>
        </w:rPr>
        <w:t>e.g.</w:t>
      </w:r>
      <w:proofErr w:type="gramEnd"/>
      <w:r w:rsidRPr="00867AB8">
        <w:rPr>
          <w:rFonts w:eastAsia="Times New Roman"/>
          <w:sz w:val="22"/>
          <w:szCs w:val="22"/>
          <w:lang w:eastAsia="en-US"/>
        </w:rPr>
        <w:t xml:space="preserve"> lane closures, etc.) and/or within 100m of a signalised intersection. </w:t>
      </w:r>
    </w:p>
    <w:p w14:paraId="15CC914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63ED369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 xml:space="preserve">(Reason: Transport for NSW requirement). </w:t>
      </w:r>
    </w:p>
    <w:bookmarkEnd w:id="5"/>
    <w:p w14:paraId="1E541FBD"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3"/>
          <w:sz w:val="22"/>
          <w:szCs w:val="22"/>
          <w:highlight w:val="yellow"/>
          <w:lang w:eastAsia="en-US"/>
        </w:rPr>
      </w:pPr>
    </w:p>
    <w:p w14:paraId="01EC65FB" w14:textId="5441029E" w:rsidR="00CA4459" w:rsidRPr="000A1BE0" w:rsidRDefault="005B1DFA" w:rsidP="00EC241B">
      <w:pPr>
        <w:spacing w:after="0"/>
        <w:ind w:left="567" w:hanging="567"/>
        <w:jc w:val="left"/>
        <w:rPr>
          <w:rFonts w:eastAsia="Times New Roman"/>
          <w:color w:val="FF0000"/>
          <w:sz w:val="22"/>
          <w:szCs w:val="22"/>
        </w:rPr>
      </w:pPr>
      <w:r w:rsidRPr="000A1BE0">
        <w:rPr>
          <w:rFonts w:eastAsia="Times New Roman"/>
          <w:color w:val="FF0000"/>
          <w:spacing w:val="-3"/>
          <w:sz w:val="22"/>
          <w:szCs w:val="22"/>
          <w:lang w:eastAsia="en-US"/>
        </w:rPr>
        <w:t xml:space="preserve">75(a). </w:t>
      </w:r>
      <w:r w:rsidR="00CA4459" w:rsidRPr="000A1BE0">
        <w:rPr>
          <w:b/>
          <w:color w:val="FF0000"/>
          <w:sz w:val="22"/>
          <w:szCs w:val="22"/>
        </w:rPr>
        <w:t xml:space="preserve">Temporary relocation of bus stop. </w:t>
      </w:r>
      <w:r w:rsidR="00EF207B" w:rsidRPr="000A1BE0">
        <w:rPr>
          <w:rFonts w:eastAsia="Times New Roman"/>
          <w:color w:val="FF0000"/>
          <w:sz w:val="22"/>
          <w:szCs w:val="22"/>
        </w:rPr>
        <w:t>Before any public domain works commence, the existing bus stop along the Halifax Street frontage of the development site must be temporarily relocated to Council and Bus operating company’s approved location.</w:t>
      </w:r>
    </w:p>
    <w:p w14:paraId="06475BF5" w14:textId="77777777" w:rsidR="00EF207B" w:rsidRPr="000A1BE0" w:rsidRDefault="00EF207B" w:rsidP="00EC241B">
      <w:pPr>
        <w:spacing w:after="0"/>
        <w:ind w:left="567" w:hanging="567"/>
        <w:jc w:val="left"/>
        <w:rPr>
          <w:rFonts w:eastAsia="Times New Roman"/>
          <w:color w:val="FF0000"/>
          <w:sz w:val="22"/>
          <w:szCs w:val="22"/>
        </w:rPr>
      </w:pPr>
    </w:p>
    <w:p w14:paraId="5548DB3B" w14:textId="10423A4B" w:rsidR="00EF207B" w:rsidRPr="000A1BE0" w:rsidRDefault="00EC241B" w:rsidP="00EC241B">
      <w:pPr>
        <w:spacing w:after="0"/>
        <w:ind w:left="567"/>
        <w:jc w:val="left"/>
        <w:rPr>
          <w:b/>
          <w:color w:val="FF0000"/>
          <w:sz w:val="22"/>
          <w:szCs w:val="22"/>
        </w:rPr>
      </w:pPr>
      <w:r w:rsidRPr="000A1BE0">
        <w:rPr>
          <w:b/>
          <w:bCs/>
          <w:color w:val="FF0000"/>
          <w:sz w:val="22"/>
          <w:szCs w:val="22"/>
        </w:rPr>
        <w:t xml:space="preserve">Condition reason: </w:t>
      </w:r>
      <w:r w:rsidRPr="000A1BE0">
        <w:rPr>
          <w:bCs/>
          <w:color w:val="FF0000"/>
          <w:sz w:val="22"/>
          <w:szCs w:val="22"/>
        </w:rPr>
        <w:t xml:space="preserve"> To ensure public amenity during construction works.</w:t>
      </w:r>
    </w:p>
    <w:p w14:paraId="30402409" w14:textId="21D9AE8D" w:rsidR="005B1DFA" w:rsidRDefault="005B1DFA"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3"/>
          <w:sz w:val="22"/>
          <w:szCs w:val="22"/>
          <w:highlight w:val="yellow"/>
          <w:lang w:eastAsia="en-US"/>
        </w:rPr>
      </w:pPr>
    </w:p>
    <w:p w14:paraId="15495AFE" w14:textId="04A4FDF9" w:rsidR="0085007E" w:rsidRPr="008040A2" w:rsidRDefault="00030285" w:rsidP="008040A2">
      <w:pPr>
        <w:spacing w:after="0"/>
        <w:ind w:left="567" w:hanging="567"/>
        <w:jc w:val="left"/>
        <w:rPr>
          <w:rFonts w:eastAsia="Times New Roman"/>
          <w:color w:val="FF0000"/>
          <w:sz w:val="22"/>
          <w:szCs w:val="22"/>
        </w:rPr>
      </w:pPr>
      <w:r w:rsidRPr="008040A2">
        <w:rPr>
          <w:rFonts w:eastAsia="Times New Roman"/>
          <w:color w:val="FF0000"/>
          <w:spacing w:val="-3"/>
          <w:sz w:val="22"/>
          <w:szCs w:val="22"/>
          <w:lang w:eastAsia="en-US"/>
        </w:rPr>
        <w:t xml:space="preserve">75(b). </w:t>
      </w:r>
      <w:r w:rsidR="0085007E" w:rsidRPr="008040A2">
        <w:rPr>
          <w:b/>
          <w:color w:val="FF0000"/>
          <w:sz w:val="22"/>
          <w:szCs w:val="22"/>
        </w:rPr>
        <w:t xml:space="preserve">Notice of intention to commence public domain works. </w:t>
      </w:r>
      <w:r w:rsidR="00F30B29" w:rsidRPr="008040A2">
        <w:rPr>
          <w:color w:val="FF0000"/>
          <w:sz w:val="22"/>
          <w:szCs w:val="22"/>
        </w:rPr>
        <w:t xml:space="preserve">Before any public domain works commence, </w:t>
      </w:r>
      <w:r w:rsidR="00F30B29" w:rsidRPr="008040A2">
        <w:rPr>
          <w:rFonts w:eastAsia="Times New Roman"/>
          <w:color w:val="FF0000"/>
          <w:sz w:val="22"/>
          <w:szCs w:val="22"/>
        </w:rPr>
        <w:t xml:space="preserve">a Notice of Intention to Commence Public Domain Works must be submitted to Council’s City Infrastructure Department and the principal certifier. This Notice must include the name of the Contractor who will be responsible for the construction works, and the name of the Supervising Engineer who will be responsible for providing the certifications required at the hold points during construction, </w:t>
      </w:r>
      <w:proofErr w:type="gramStart"/>
      <w:r w:rsidR="00F30B29" w:rsidRPr="008040A2">
        <w:rPr>
          <w:rFonts w:eastAsia="Times New Roman"/>
          <w:color w:val="FF0000"/>
          <w:sz w:val="22"/>
          <w:szCs w:val="22"/>
        </w:rPr>
        <w:t>and also</w:t>
      </w:r>
      <w:proofErr w:type="gramEnd"/>
      <w:r w:rsidR="00F30B29" w:rsidRPr="008040A2">
        <w:rPr>
          <w:rFonts w:eastAsia="Times New Roman"/>
          <w:color w:val="FF0000"/>
          <w:sz w:val="22"/>
          <w:szCs w:val="22"/>
        </w:rPr>
        <w:t xml:space="preserve"> obtain all Road Activity Permits required for the works.</w:t>
      </w:r>
    </w:p>
    <w:p w14:paraId="7C866EC2" w14:textId="77777777" w:rsidR="00F30B29" w:rsidRPr="008040A2" w:rsidRDefault="00F30B29" w:rsidP="008040A2">
      <w:pPr>
        <w:spacing w:after="0"/>
        <w:ind w:left="567" w:hanging="567"/>
        <w:jc w:val="left"/>
        <w:rPr>
          <w:rFonts w:eastAsia="Times New Roman"/>
          <w:color w:val="FF0000"/>
          <w:sz w:val="22"/>
          <w:szCs w:val="22"/>
        </w:rPr>
      </w:pPr>
    </w:p>
    <w:p w14:paraId="4D5B2E64" w14:textId="5460C33C" w:rsidR="00F30B29" w:rsidRPr="008040A2" w:rsidRDefault="008040A2" w:rsidP="008040A2">
      <w:pPr>
        <w:spacing w:after="0"/>
        <w:ind w:left="567"/>
        <w:jc w:val="left"/>
        <w:rPr>
          <w:b/>
          <w:color w:val="FF0000"/>
          <w:sz w:val="22"/>
          <w:szCs w:val="22"/>
        </w:rPr>
      </w:pPr>
      <w:r w:rsidRPr="008040A2">
        <w:rPr>
          <w:b/>
          <w:bCs/>
          <w:color w:val="FF0000"/>
          <w:sz w:val="22"/>
          <w:szCs w:val="22"/>
        </w:rPr>
        <w:t xml:space="preserve">Condition reason: </w:t>
      </w:r>
      <w:r w:rsidRPr="008040A2">
        <w:rPr>
          <w:bCs/>
          <w:color w:val="FF0000"/>
          <w:sz w:val="22"/>
          <w:szCs w:val="22"/>
        </w:rPr>
        <w:t xml:space="preserve"> To e</w:t>
      </w:r>
      <w:r w:rsidRPr="008040A2">
        <w:rPr>
          <w:rFonts w:eastAsia="Times New Roman"/>
          <w:color w:val="FF0000"/>
          <w:sz w:val="22"/>
          <w:szCs w:val="22"/>
        </w:rPr>
        <w:t>nsure compliance and record of works.</w:t>
      </w:r>
    </w:p>
    <w:p w14:paraId="2B9FCFFF" w14:textId="7CF504C9" w:rsidR="00F2027D" w:rsidRPr="007D33F1" w:rsidRDefault="00F2027D"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olor w:val="FF0000"/>
          <w:spacing w:val="-3"/>
          <w:sz w:val="22"/>
          <w:szCs w:val="22"/>
          <w:highlight w:val="yellow"/>
          <w:lang w:eastAsia="en-US"/>
        </w:rPr>
      </w:pPr>
    </w:p>
    <w:p w14:paraId="0890E14B" w14:textId="6C8B3221" w:rsidR="00E7136E" w:rsidRPr="007D33F1" w:rsidRDefault="00E7136E" w:rsidP="007D33F1">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color w:val="FF0000"/>
          <w:sz w:val="22"/>
          <w:szCs w:val="22"/>
        </w:rPr>
      </w:pPr>
      <w:r w:rsidRPr="007D33F1">
        <w:rPr>
          <w:rFonts w:eastAsia="Times New Roman"/>
          <w:color w:val="FF0000"/>
          <w:spacing w:val="-3"/>
          <w:sz w:val="22"/>
          <w:szCs w:val="22"/>
          <w:lang w:eastAsia="en-US"/>
        </w:rPr>
        <w:t xml:space="preserve">75(c). </w:t>
      </w:r>
      <w:r w:rsidR="0067627C" w:rsidRPr="007D33F1">
        <w:rPr>
          <w:b/>
          <w:color w:val="FF0000"/>
          <w:sz w:val="22"/>
          <w:szCs w:val="22"/>
        </w:rPr>
        <w:t xml:space="preserve">Notification </w:t>
      </w:r>
      <w:r w:rsidR="00A04641">
        <w:rPr>
          <w:b/>
          <w:color w:val="FF0000"/>
          <w:sz w:val="22"/>
          <w:szCs w:val="22"/>
        </w:rPr>
        <w:t>to</w:t>
      </w:r>
      <w:r w:rsidR="0067627C" w:rsidRPr="007D33F1">
        <w:rPr>
          <w:b/>
          <w:color w:val="FF0000"/>
          <w:sz w:val="22"/>
          <w:szCs w:val="22"/>
        </w:rPr>
        <w:t xml:space="preserve"> adjoining owners and occupiers (public domain works). </w:t>
      </w:r>
      <w:r w:rsidR="009972EB" w:rsidRPr="007D33F1">
        <w:rPr>
          <w:color w:val="FF0000"/>
          <w:sz w:val="22"/>
          <w:szCs w:val="22"/>
        </w:rPr>
        <w:t xml:space="preserve">Before any public domain works commence, written notification </w:t>
      </w:r>
      <w:r w:rsidR="009972EB" w:rsidRPr="007D33F1">
        <w:rPr>
          <w:rFonts w:eastAsia="Times New Roman"/>
          <w:color w:val="FF0000"/>
          <w:sz w:val="22"/>
          <w:szCs w:val="22"/>
        </w:rPr>
        <w:t>must be provided to the adjoining owners and occupiers of the public domain works a minimum of two weeks prior to commencement of construction and copy of this letter is to be provided to the principal certifier. The notice is to include a contact name and number should they have any enquiries in relation to the construction works. The duration of any interference to neighbouring driveways must be minimised; and driveways must be returned to the operational condition as they were prior to the commencement of works, at no cost to the adjoining owners.</w:t>
      </w:r>
    </w:p>
    <w:p w14:paraId="050A34E7" w14:textId="77777777" w:rsidR="009972EB" w:rsidRPr="007D33F1" w:rsidRDefault="009972EB" w:rsidP="007D33F1">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color w:val="FF0000"/>
          <w:sz w:val="22"/>
          <w:szCs w:val="22"/>
        </w:rPr>
      </w:pPr>
    </w:p>
    <w:p w14:paraId="48C50BDE" w14:textId="7479B639" w:rsidR="009972EB" w:rsidRDefault="007D33F1" w:rsidP="007D33F1">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rPr>
      </w:pPr>
      <w:r w:rsidRPr="007D33F1">
        <w:rPr>
          <w:b/>
          <w:bCs/>
          <w:color w:val="FF0000"/>
          <w:sz w:val="22"/>
          <w:szCs w:val="22"/>
        </w:rPr>
        <w:t xml:space="preserve">Condition reason: </w:t>
      </w:r>
      <w:r w:rsidRPr="007D33F1">
        <w:rPr>
          <w:bCs/>
          <w:color w:val="FF0000"/>
          <w:sz w:val="22"/>
          <w:szCs w:val="22"/>
        </w:rPr>
        <w:t xml:space="preserve"> To e</w:t>
      </w:r>
      <w:r w:rsidRPr="007D33F1">
        <w:rPr>
          <w:rFonts w:eastAsia="Times New Roman"/>
          <w:color w:val="FF0000"/>
          <w:sz w:val="22"/>
          <w:szCs w:val="22"/>
        </w:rPr>
        <w:t>nsure compliance and record of works.</w:t>
      </w:r>
    </w:p>
    <w:p w14:paraId="386E5322" w14:textId="77777777" w:rsidR="005D66DF" w:rsidRDefault="005D66DF" w:rsidP="007D33F1">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pacing w:val="-3"/>
          <w:sz w:val="22"/>
          <w:szCs w:val="22"/>
          <w:lang w:eastAsia="en-US"/>
        </w:rPr>
      </w:pPr>
    </w:p>
    <w:p w14:paraId="47783623" w14:textId="77777777" w:rsidR="005C21E7" w:rsidRPr="006C0EEB" w:rsidRDefault="005D66DF" w:rsidP="006C0EEB">
      <w:pPr>
        <w:ind w:left="567" w:hanging="567"/>
        <w:rPr>
          <w:rFonts w:eastAsia="Times New Roman"/>
          <w:color w:val="FF0000"/>
          <w:sz w:val="22"/>
          <w:szCs w:val="22"/>
        </w:rPr>
      </w:pPr>
      <w:r w:rsidRPr="006C0EEB">
        <w:rPr>
          <w:rFonts w:eastAsia="Times New Roman"/>
          <w:color w:val="FF0000"/>
          <w:spacing w:val="-3"/>
          <w:sz w:val="22"/>
          <w:szCs w:val="22"/>
          <w:lang w:eastAsia="en-US"/>
        </w:rPr>
        <w:t xml:space="preserve">75(d). </w:t>
      </w:r>
      <w:proofErr w:type="spellStart"/>
      <w:r w:rsidR="001D0977" w:rsidRPr="006C0EEB">
        <w:rPr>
          <w:b/>
          <w:color w:val="FF0000"/>
          <w:sz w:val="22"/>
          <w:szCs w:val="22"/>
        </w:rPr>
        <w:t>Pre-construction</w:t>
      </w:r>
      <w:proofErr w:type="spellEnd"/>
      <w:r w:rsidR="001D0977" w:rsidRPr="006C0EEB">
        <w:rPr>
          <w:b/>
          <w:color w:val="FF0000"/>
          <w:sz w:val="22"/>
          <w:szCs w:val="22"/>
        </w:rPr>
        <w:t xml:space="preserve"> inspection. </w:t>
      </w:r>
      <w:r w:rsidR="005C21E7" w:rsidRPr="006C0EEB">
        <w:rPr>
          <w:color w:val="FF0000"/>
          <w:sz w:val="22"/>
          <w:szCs w:val="22"/>
        </w:rPr>
        <w:t>Before any public domain works commence, a</w:t>
      </w:r>
      <w:r w:rsidR="005C21E7" w:rsidRPr="006C0EEB">
        <w:rPr>
          <w:rFonts w:eastAsia="Times New Roman"/>
          <w:color w:val="FF0000"/>
          <w:sz w:val="22"/>
          <w:szCs w:val="22"/>
        </w:rPr>
        <w:t xml:space="preserve"> joint inspection to the discuss the proposed scope of public domain civil work with Council’s Activation and Compliance Engineer from City Infrastructure Department. </w:t>
      </w:r>
    </w:p>
    <w:p w14:paraId="48294CF5" w14:textId="69C1B5BA" w:rsidR="005D66DF" w:rsidRPr="006C0EEB" w:rsidRDefault="005C21E7" w:rsidP="006C0EEB">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rPr>
      </w:pPr>
      <w:r w:rsidRPr="006C0EEB">
        <w:rPr>
          <w:rFonts w:eastAsia="Times New Roman"/>
          <w:color w:val="FF0000"/>
          <w:sz w:val="22"/>
          <w:szCs w:val="22"/>
        </w:rPr>
        <w:t>Note: Minimum 48-hour notice is required when booking the joint inspection.</w:t>
      </w:r>
    </w:p>
    <w:p w14:paraId="15EBD35A" w14:textId="77777777" w:rsidR="005C21E7" w:rsidRPr="006C0EEB" w:rsidRDefault="005C21E7" w:rsidP="006C0EEB">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color w:val="FF0000"/>
          <w:sz w:val="22"/>
          <w:szCs w:val="22"/>
        </w:rPr>
      </w:pPr>
    </w:p>
    <w:p w14:paraId="150E0001" w14:textId="1C221E68" w:rsidR="005C21E7" w:rsidRDefault="00EE5573" w:rsidP="006C0EEB">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rPr>
      </w:pPr>
      <w:r w:rsidRPr="006C0EEB">
        <w:rPr>
          <w:b/>
          <w:bCs/>
          <w:color w:val="FF0000"/>
          <w:sz w:val="22"/>
          <w:szCs w:val="22"/>
        </w:rPr>
        <w:t xml:space="preserve">Condition reason: </w:t>
      </w:r>
      <w:r w:rsidRPr="006C0EEB">
        <w:rPr>
          <w:bCs/>
          <w:color w:val="FF0000"/>
          <w:sz w:val="22"/>
          <w:szCs w:val="22"/>
        </w:rPr>
        <w:t xml:space="preserve"> To e</w:t>
      </w:r>
      <w:r w:rsidRPr="006C0EEB">
        <w:rPr>
          <w:rFonts w:eastAsia="Times New Roman"/>
          <w:color w:val="FF0000"/>
          <w:sz w:val="22"/>
          <w:szCs w:val="22"/>
        </w:rPr>
        <w:t>nsure compliance and communicate Council’s requirements.</w:t>
      </w:r>
    </w:p>
    <w:p w14:paraId="701AB797" w14:textId="77777777" w:rsidR="00FF09BC" w:rsidRPr="006C0EEB" w:rsidRDefault="00FF09BC" w:rsidP="006C0EEB">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pacing w:val="-3"/>
          <w:sz w:val="22"/>
          <w:szCs w:val="22"/>
          <w:lang w:eastAsia="en-US"/>
        </w:rPr>
      </w:pPr>
    </w:p>
    <w:p w14:paraId="1C526A2F" w14:textId="77777777" w:rsidR="00867AB8" w:rsidRPr="00867AB8" w:rsidRDefault="00867AB8" w:rsidP="00867AB8">
      <w:pPr>
        <w:keepNext/>
        <w:pBdr>
          <w:top w:val="none" w:sz="0" w:space="0" w:color="auto"/>
          <w:left w:val="none" w:sz="0" w:space="0" w:color="auto"/>
          <w:bottom w:val="none" w:sz="0" w:space="0" w:color="auto"/>
          <w:right w:val="none" w:sz="0" w:space="0" w:color="auto"/>
          <w:between w:val="none" w:sz="0" w:space="0" w:color="auto"/>
        </w:pBdr>
        <w:spacing w:before="240" w:after="60"/>
        <w:ind w:right="0"/>
        <w:jc w:val="left"/>
        <w:outlineLvl w:val="0"/>
        <w:rPr>
          <w:rFonts w:eastAsia="Times New Roman"/>
          <w:b/>
          <w:bCs/>
          <w:kern w:val="32"/>
          <w:sz w:val="22"/>
          <w:szCs w:val="22"/>
          <w:lang w:eastAsia="en-US"/>
        </w:rPr>
      </w:pPr>
      <w:r w:rsidRPr="00867AB8">
        <w:rPr>
          <w:rFonts w:eastAsia="Times New Roman"/>
          <w:b/>
          <w:bCs/>
          <w:kern w:val="32"/>
          <w:sz w:val="22"/>
          <w:szCs w:val="22"/>
          <w:lang w:eastAsia="en-US"/>
        </w:rPr>
        <w:lastRenderedPageBreak/>
        <w:t>DURING CONSTRUCTION</w:t>
      </w:r>
    </w:p>
    <w:p w14:paraId="20C03C5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09D83A24"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r w:rsidRPr="00867AB8">
        <w:rPr>
          <w:rFonts w:eastAsia="Times New Roman"/>
          <w:sz w:val="22"/>
          <w:szCs w:val="22"/>
          <w:lang w:eastAsia="en-US"/>
        </w:rPr>
        <w:t xml:space="preserve">Unless otherwise specified, the following conditions in this Part of the consent must be </w:t>
      </w:r>
      <w:proofErr w:type="gramStart"/>
      <w:r w:rsidRPr="00867AB8">
        <w:rPr>
          <w:rFonts w:eastAsia="Times New Roman"/>
          <w:sz w:val="22"/>
          <w:szCs w:val="22"/>
          <w:lang w:eastAsia="en-US"/>
        </w:rPr>
        <w:t>complied with at all times</w:t>
      </w:r>
      <w:proofErr w:type="gramEnd"/>
      <w:r w:rsidRPr="00867AB8">
        <w:rPr>
          <w:rFonts w:eastAsia="Times New Roman"/>
          <w:sz w:val="22"/>
          <w:szCs w:val="22"/>
          <w:lang w:eastAsia="en-US"/>
        </w:rPr>
        <w:t xml:space="preserve"> during the construction period. Where applicable, the requirements under previous Parts of the consent must be implemented and </w:t>
      </w:r>
      <w:proofErr w:type="gramStart"/>
      <w:r w:rsidRPr="00867AB8">
        <w:rPr>
          <w:rFonts w:eastAsia="Times New Roman"/>
          <w:sz w:val="22"/>
          <w:szCs w:val="22"/>
          <w:lang w:eastAsia="en-US"/>
        </w:rPr>
        <w:t>maintained at all times</w:t>
      </w:r>
      <w:proofErr w:type="gramEnd"/>
      <w:r w:rsidRPr="00867AB8">
        <w:rPr>
          <w:rFonts w:eastAsia="Times New Roman"/>
          <w:sz w:val="22"/>
          <w:szCs w:val="22"/>
          <w:lang w:eastAsia="en-US"/>
        </w:rPr>
        <w:t xml:space="preserve"> during the construction period.</w:t>
      </w:r>
    </w:p>
    <w:p w14:paraId="473B2AB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r w:rsidRPr="00867AB8">
        <w:rPr>
          <w:rFonts w:eastAsia="Times New Roman"/>
          <w:sz w:val="22"/>
          <w:szCs w:val="22"/>
          <w:lang w:eastAsia="en-US"/>
        </w:rPr>
        <w:t xml:space="preserve"> </w:t>
      </w:r>
    </w:p>
    <w:p w14:paraId="43E21B0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rPr>
        <w:t xml:space="preserve">Critical stage inspections. </w:t>
      </w:r>
      <w:r w:rsidRPr="00867AB8">
        <w:rPr>
          <w:rFonts w:eastAsia="Times New Roman"/>
          <w:sz w:val="22"/>
          <w:szCs w:val="22"/>
        </w:rPr>
        <w:t xml:space="preserve">The person having the benefit of this consent is required to notify the Principal Certifying Authority during construction to ensure that the critical stage inspections are undertaken, as required under </w:t>
      </w:r>
      <w:bookmarkStart w:id="6" w:name="_Hlk114155092"/>
      <w:r w:rsidRPr="00867AB8">
        <w:rPr>
          <w:rFonts w:eastAsia="Times New Roman"/>
          <w:sz w:val="22"/>
          <w:szCs w:val="22"/>
        </w:rPr>
        <w:t xml:space="preserve">clause 61 of the </w:t>
      </w:r>
      <w:r w:rsidRPr="00867AB8">
        <w:rPr>
          <w:rFonts w:eastAsia="Times New Roman"/>
          <w:i/>
          <w:sz w:val="22"/>
          <w:szCs w:val="22"/>
        </w:rPr>
        <w:t xml:space="preserve">Environmental Planning and Assessment (Development Certification and Fire Safety) Regulation 2001. </w:t>
      </w:r>
    </w:p>
    <w:p w14:paraId="5432A02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3536A0C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r w:rsidRPr="00867AB8">
        <w:rPr>
          <w:rFonts w:eastAsia="Times New Roman"/>
          <w:sz w:val="22"/>
          <w:szCs w:val="22"/>
          <w:lang w:eastAsia="en-US"/>
        </w:rPr>
        <w:tab/>
        <w:t>(Reason: Statutory requirement).</w:t>
      </w:r>
    </w:p>
    <w:bookmarkEnd w:id="6"/>
    <w:p w14:paraId="0BC2DD5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
          <w:bCs/>
          <w:sz w:val="22"/>
          <w:szCs w:val="22"/>
          <w:lang w:eastAsia="en-US"/>
        </w:rPr>
      </w:pPr>
    </w:p>
    <w:p w14:paraId="4DB32847"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b/>
          <w:bCs/>
          <w:sz w:val="22"/>
          <w:szCs w:val="22"/>
          <w:lang w:eastAsia="en-US"/>
        </w:rPr>
      </w:pPr>
      <w:r w:rsidRPr="00867AB8">
        <w:rPr>
          <w:rFonts w:eastAsia="Times New Roman"/>
          <w:b/>
          <w:bCs/>
          <w:sz w:val="22"/>
          <w:szCs w:val="22"/>
          <w:lang w:eastAsia="en-US"/>
        </w:rPr>
        <w:t xml:space="preserve">Noise from construction and demolition work.  </w:t>
      </w:r>
      <w:r w:rsidRPr="00867AB8">
        <w:rPr>
          <w:rFonts w:eastAsia="Times New Roman"/>
          <w:sz w:val="22"/>
          <w:szCs w:val="22"/>
          <w:lang w:eastAsia="en-US"/>
        </w:rPr>
        <w:t>All feasible and reasonable measures must be implemented to minimise the emission of noise from demolition and construction work.</w:t>
      </w:r>
    </w:p>
    <w:p w14:paraId="6D1D106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720" w:right="0"/>
        <w:jc w:val="left"/>
        <w:rPr>
          <w:rFonts w:eastAsia="Times New Roman"/>
          <w:b/>
          <w:bCs/>
          <w:sz w:val="22"/>
          <w:szCs w:val="22"/>
          <w:lang w:eastAsia="en-US"/>
        </w:rPr>
      </w:pPr>
    </w:p>
    <w:p w14:paraId="0F0BD6E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t>(Reason: To protect the amenity of the neighbourhood).</w:t>
      </w:r>
    </w:p>
    <w:p w14:paraId="5440237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Cs/>
          <w:color w:val="FF0000"/>
          <w:sz w:val="22"/>
          <w:szCs w:val="22"/>
          <w:lang w:eastAsia="en-US"/>
        </w:rPr>
      </w:pPr>
    </w:p>
    <w:p w14:paraId="3B9DC4B4"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Noise management plan.</w:t>
      </w:r>
      <w:r w:rsidRPr="00867AB8">
        <w:rPr>
          <w:rFonts w:eastAsia="Times New Roman"/>
          <w:sz w:val="22"/>
          <w:szCs w:val="22"/>
          <w:lang w:eastAsia="en-US"/>
        </w:rPr>
        <w:t xml:space="preserve"> Where construction activities are likely to cause significant noise or vibration (e.g., jackhammering, rock breaking or impact piling) a noise management plan must be prepared by a suitably qualified acoustical consultant and be submitted to the Principal Certifying Authority before the work commences.   The plan must be prepared in accordance with the Interim Construction Noise Guideline (DECC, 2009) and include:</w:t>
      </w:r>
    </w:p>
    <w:p w14:paraId="2E900EE0" w14:textId="77777777" w:rsidR="00867AB8" w:rsidRPr="00867AB8" w:rsidRDefault="00867AB8" w:rsidP="00867AB8">
      <w:pPr>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1276" w:right="0" w:hanging="425"/>
        <w:jc w:val="left"/>
        <w:rPr>
          <w:rFonts w:eastAsia="Times New Roman"/>
          <w:sz w:val="22"/>
          <w:szCs w:val="22"/>
          <w:lang w:eastAsia="en-US"/>
        </w:rPr>
      </w:pPr>
      <w:r w:rsidRPr="00867AB8">
        <w:rPr>
          <w:rFonts w:eastAsia="Times New Roman"/>
          <w:sz w:val="22"/>
          <w:szCs w:val="22"/>
          <w:lang w:eastAsia="en-US"/>
        </w:rPr>
        <w:t>Identification of nearby affected residences or other sensitive receivers.</w:t>
      </w:r>
    </w:p>
    <w:p w14:paraId="679766E9" w14:textId="77777777" w:rsidR="00867AB8" w:rsidRPr="00867AB8" w:rsidRDefault="00867AB8" w:rsidP="00867AB8">
      <w:pPr>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1276" w:right="0" w:hanging="425"/>
        <w:jc w:val="left"/>
        <w:rPr>
          <w:rFonts w:eastAsia="Times New Roman"/>
          <w:sz w:val="22"/>
          <w:szCs w:val="22"/>
          <w:lang w:eastAsia="en-US"/>
        </w:rPr>
      </w:pPr>
      <w:r w:rsidRPr="00867AB8">
        <w:rPr>
          <w:rFonts w:eastAsia="Times New Roman"/>
          <w:sz w:val="22"/>
          <w:szCs w:val="22"/>
          <w:lang w:eastAsia="en-US"/>
        </w:rPr>
        <w:t>An assessment of the expected noise impacts.</w:t>
      </w:r>
    </w:p>
    <w:p w14:paraId="3653FA0C" w14:textId="77777777" w:rsidR="00867AB8" w:rsidRPr="00867AB8" w:rsidRDefault="00867AB8" w:rsidP="00867AB8">
      <w:pPr>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1276" w:right="0" w:hanging="425"/>
        <w:jc w:val="left"/>
        <w:rPr>
          <w:rFonts w:eastAsia="Times New Roman"/>
          <w:sz w:val="22"/>
          <w:szCs w:val="22"/>
          <w:lang w:eastAsia="en-US"/>
        </w:rPr>
      </w:pPr>
      <w:r w:rsidRPr="00867AB8">
        <w:rPr>
          <w:rFonts w:eastAsia="Times New Roman"/>
          <w:sz w:val="22"/>
          <w:szCs w:val="22"/>
          <w:lang w:eastAsia="en-US"/>
        </w:rPr>
        <w:t>Details of the work practices required to minimise noise impacts.</w:t>
      </w:r>
    </w:p>
    <w:p w14:paraId="4EAC6C6F" w14:textId="77777777" w:rsidR="00867AB8" w:rsidRPr="00867AB8" w:rsidRDefault="00867AB8" w:rsidP="00867AB8">
      <w:pPr>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1276" w:right="0" w:hanging="425"/>
        <w:jc w:val="left"/>
        <w:rPr>
          <w:rFonts w:eastAsia="Times New Roman"/>
          <w:sz w:val="22"/>
          <w:szCs w:val="22"/>
          <w:lang w:eastAsia="en-US"/>
        </w:rPr>
      </w:pPr>
      <w:r w:rsidRPr="00867AB8">
        <w:rPr>
          <w:rFonts w:eastAsia="Times New Roman"/>
          <w:sz w:val="22"/>
          <w:szCs w:val="22"/>
          <w:lang w:eastAsia="en-US"/>
        </w:rPr>
        <w:t>Noise monitoring procedures.</w:t>
      </w:r>
    </w:p>
    <w:p w14:paraId="47C8C281" w14:textId="77777777" w:rsidR="00867AB8" w:rsidRPr="00867AB8" w:rsidRDefault="00867AB8" w:rsidP="00867AB8">
      <w:pPr>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1276" w:right="0" w:hanging="425"/>
        <w:jc w:val="left"/>
        <w:rPr>
          <w:rFonts w:eastAsia="Times New Roman"/>
          <w:sz w:val="22"/>
          <w:szCs w:val="22"/>
          <w:lang w:eastAsia="en-US"/>
        </w:rPr>
      </w:pPr>
      <w:r w:rsidRPr="00867AB8">
        <w:rPr>
          <w:rFonts w:eastAsia="Times New Roman"/>
          <w:sz w:val="22"/>
          <w:szCs w:val="22"/>
          <w:lang w:eastAsia="en-US"/>
        </w:rPr>
        <w:t>Procedures for notifying nearby affected residents.</w:t>
      </w:r>
    </w:p>
    <w:p w14:paraId="7BDAA314" w14:textId="77777777" w:rsidR="00867AB8" w:rsidRPr="00867AB8" w:rsidRDefault="00867AB8" w:rsidP="00867AB8">
      <w:pPr>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1276" w:right="0" w:hanging="425"/>
        <w:jc w:val="left"/>
        <w:rPr>
          <w:rFonts w:eastAsia="Times New Roman"/>
          <w:sz w:val="22"/>
          <w:szCs w:val="22"/>
          <w:lang w:eastAsia="en-US"/>
        </w:rPr>
      </w:pPr>
      <w:r w:rsidRPr="00867AB8">
        <w:rPr>
          <w:rFonts w:eastAsia="Times New Roman"/>
          <w:sz w:val="22"/>
          <w:szCs w:val="22"/>
          <w:lang w:eastAsia="en-US"/>
        </w:rPr>
        <w:t>Complaints management procedures.</w:t>
      </w:r>
    </w:p>
    <w:p w14:paraId="0DAF3CC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Cs/>
          <w:color w:val="FF0000"/>
          <w:sz w:val="22"/>
          <w:szCs w:val="22"/>
          <w:lang w:eastAsia="en-US"/>
        </w:rPr>
      </w:pPr>
    </w:p>
    <w:p w14:paraId="16BAE07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bCs/>
          <w:sz w:val="22"/>
          <w:szCs w:val="22"/>
          <w:lang w:eastAsia="en-US"/>
        </w:rPr>
      </w:pPr>
      <w:r w:rsidRPr="00867AB8">
        <w:rPr>
          <w:rFonts w:eastAsia="Times New Roman"/>
          <w:bCs/>
          <w:sz w:val="22"/>
          <w:szCs w:val="22"/>
          <w:lang w:eastAsia="en-US"/>
        </w:rPr>
        <w:t>(Reason: To protect the amenity of the neighbourhood).</w:t>
      </w:r>
    </w:p>
    <w:p w14:paraId="1A4287C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lang w:eastAsia="en-US"/>
        </w:rPr>
      </w:pPr>
    </w:p>
    <w:p w14:paraId="055FC6DF"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Survey of footings/walls. </w:t>
      </w:r>
      <w:r w:rsidRPr="00867AB8">
        <w:rPr>
          <w:rFonts w:eastAsia="Times New Roman"/>
          <w:sz w:val="22"/>
          <w:szCs w:val="22"/>
          <w:lang w:eastAsia="en-US"/>
        </w:rPr>
        <w:t xml:space="preserve">All footings and walls within 1 metre of a boundary must be set out by a registered surveyor.  On commencement of brickwork or wall construction a survey and report must be prepared indicating the position of external walls in relation to the boundaries of the allotment. </w:t>
      </w:r>
    </w:p>
    <w:p w14:paraId="465D09D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7A504D9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1134" w:right="0" w:hanging="567"/>
        <w:jc w:val="left"/>
        <w:rPr>
          <w:rFonts w:eastAsia="Times New Roman"/>
          <w:sz w:val="22"/>
          <w:szCs w:val="22"/>
          <w:lang w:eastAsia="en-US"/>
        </w:rPr>
      </w:pPr>
      <w:r w:rsidRPr="00867AB8">
        <w:rPr>
          <w:rFonts w:eastAsia="Times New Roman"/>
          <w:sz w:val="22"/>
          <w:szCs w:val="22"/>
          <w:lang w:eastAsia="en-US"/>
        </w:rPr>
        <w:t>(Reason: To ensure that the development is in accordance with the determination).</w:t>
      </w:r>
    </w:p>
    <w:p w14:paraId="75BE29D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1B582B19"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bookmarkStart w:id="7" w:name="_Toc500150253"/>
      <w:r w:rsidRPr="00867AB8">
        <w:rPr>
          <w:rFonts w:eastAsia="Times New Roman"/>
          <w:b/>
          <w:bCs/>
          <w:sz w:val="22"/>
          <w:szCs w:val="22"/>
          <w:lang w:eastAsia="en-US"/>
        </w:rPr>
        <w:t>Sediment and Erosion Control measures</w:t>
      </w:r>
      <w:bookmarkEnd w:id="7"/>
      <w:r w:rsidRPr="00867AB8">
        <w:rPr>
          <w:rFonts w:eastAsia="Times New Roman"/>
          <w:b/>
          <w:bCs/>
          <w:sz w:val="22"/>
          <w:szCs w:val="22"/>
          <w:lang w:eastAsia="en-US"/>
        </w:rPr>
        <w:t>.</w:t>
      </w:r>
      <w:r w:rsidRPr="00867AB8">
        <w:rPr>
          <w:rFonts w:eastAsia="Times New Roman"/>
          <w:sz w:val="22"/>
          <w:szCs w:val="22"/>
          <w:lang w:eastAsia="en-US"/>
        </w:rPr>
        <w:t xml:space="preserve"> Erosion and sediment control measures are to be installed in accordance with the publication ‘Urban Stormwater: Soils and Construction “The Blue Book” 2004 (4th edition) prior to the commencement of any demolition, excavation or construction works upon the site. These measures are to be maintained throughout the entire works.</w:t>
      </w:r>
    </w:p>
    <w:p w14:paraId="207A19A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0736DEA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soil and water management controls are in place before site works commence).</w:t>
      </w:r>
    </w:p>
    <w:p w14:paraId="5F08955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6756214A"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bookmarkStart w:id="8" w:name="_Toc500150264"/>
      <w:r w:rsidRPr="00867AB8">
        <w:rPr>
          <w:rFonts w:eastAsia="Times New Roman"/>
          <w:b/>
          <w:bCs/>
          <w:sz w:val="22"/>
          <w:szCs w:val="22"/>
          <w:lang w:eastAsia="en-US"/>
        </w:rPr>
        <w:lastRenderedPageBreak/>
        <w:t>Erosion &amp; sediment control measures</w:t>
      </w:r>
      <w:bookmarkEnd w:id="8"/>
      <w:r w:rsidRPr="00867AB8">
        <w:rPr>
          <w:rFonts w:eastAsia="Times New Roman"/>
          <w:b/>
          <w:bCs/>
          <w:sz w:val="22"/>
          <w:szCs w:val="22"/>
          <w:lang w:eastAsia="en-US"/>
        </w:rPr>
        <w:t>.</w:t>
      </w:r>
      <w:r w:rsidRPr="00867AB8">
        <w:rPr>
          <w:rFonts w:eastAsia="Times New Roman"/>
          <w:sz w:val="22"/>
          <w:szCs w:val="22"/>
          <w:lang w:eastAsia="en-US"/>
        </w:rPr>
        <w:t xml:space="preserve"> Works are not to result in sedimentation and or run-off from the approved works onto the adjoining properties and or public lands. The person having the benefit of this consent must ensure sediment is not tracked out from the development site. </w:t>
      </w:r>
    </w:p>
    <w:p w14:paraId="6E48094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5C99744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no adverse impacts on neighbouring properties).</w:t>
      </w:r>
    </w:p>
    <w:p w14:paraId="060F000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08817294"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Soil and Water Management (Stockpiles).</w:t>
      </w:r>
      <w:r w:rsidRPr="00867AB8">
        <w:rPr>
          <w:rFonts w:eastAsia="Times New Roman"/>
          <w:sz w:val="22"/>
          <w:szCs w:val="22"/>
          <w:lang w:eastAsia="en-US"/>
        </w:rPr>
        <w:t xml:space="preserve"> Stockpiles of topsoil, sand, aggregate, </w:t>
      </w:r>
      <w:proofErr w:type="gramStart"/>
      <w:r w:rsidRPr="00867AB8">
        <w:rPr>
          <w:rFonts w:eastAsia="Times New Roman"/>
          <w:sz w:val="22"/>
          <w:szCs w:val="22"/>
          <w:lang w:eastAsia="en-US"/>
        </w:rPr>
        <w:t>soil</w:t>
      </w:r>
      <w:proofErr w:type="gramEnd"/>
      <w:r w:rsidRPr="00867AB8">
        <w:rPr>
          <w:rFonts w:eastAsia="Times New Roman"/>
          <w:sz w:val="22"/>
          <w:szCs w:val="22"/>
          <w:lang w:eastAsia="en-US"/>
        </w:rPr>
        <w:t xml:space="preserve"> or other material are not to be located on any drainage line or easement, natural watercourse, footpath or roadway and shall be protected with adequate sediment controls.</w:t>
      </w:r>
    </w:p>
    <w:p w14:paraId="69153D4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6EDDB33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that building materials are not washed into stormwater drains).</w:t>
      </w:r>
    </w:p>
    <w:p w14:paraId="4A3276E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bCs/>
          <w:sz w:val="22"/>
          <w:szCs w:val="22"/>
          <w:lang w:eastAsia="en-US"/>
        </w:rPr>
      </w:pPr>
    </w:p>
    <w:p w14:paraId="0D07DE2D"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 xml:space="preserve">Polluted water excavation - analysis before discharge. </w:t>
      </w:r>
      <w:r w:rsidRPr="00867AB8">
        <w:rPr>
          <w:rFonts w:eastAsia="Times New Roman"/>
          <w:sz w:val="22"/>
          <w:szCs w:val="22"/>
          <w:lang w:eastAsia="en-US"/>
        </w:rPr>
        <w:t xml:space="preserve">Site water discharged must not exceed suspended solid concentrations of 50 parts per </w:t>
      </w:r>
      <w:proofErr w:type="gramStart"/>
      <w:r w:rsidRPr="00867AB8">
        <w:rPr>
          <w:rFonts w:eastAsia="Times New Roman"/>
          <w:sz w:val="22"/>
          <w:szCs w:val="22"/>
          <w:lang w:eastAsia="en-US"/>
        </w:rPr>
        <w:t>million, and</w:t>
      </w:r>
      <w:proofErr w:type="gramEnd"/>
      <w:r w:rsidRPr="00867AB8">
        <w:rPr>
          <w:rFonts w:eastAsia="Times New Roman"/>
          <w:sz w:val="22"/>
          <w:szCs w:val="22"/>
          <w:lang w:eastAsia="en-US"/>
        </w:rPr>
        <w:t xml:space="preserve"> must be analysed for pH and any contaminants of concern identified during the preliminary or detailed site investigation, prior to discharge to the stormwater system. The analytical results must comply with relevant Environmental Protection Authority and Australian &amp; New Zealand Guidelines for Fresh &amp; Marine Water Quality Other options for the disposal of excavation pump-out water include disposal to sewer with prior approval from Sydney Water, or off-site disposal by a liquid waste transporter for treatment/disposal to an appropriate waste treatment/processing facility.</w:t>
      </w:r>
    </w:p>
    <w:p w14:paraId="01E3138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
          <w:bCs/>
          <w:sz w:val="22"/>
          <w:szCs w:val="22"/>
          <w:lang w:eastAsia="en-US"/>
        </w:rPr>
      </w:pPr>
    </w:p>
    <w:p w14:paraId="7F71F2B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prevent pollution of waterways).</w:t>
      </w:r>
    </w:p>
    <w:p w14:paraId="517874C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sz w:val="22"/>
          <w:szCs w:val="22"/>
          <w:lang w:eastAsia="en-US"/>
        </w:rPr>
        <w:t xml:space="preserve"> </w:t>
      </w:r>
    </w:p>
    <w:p w14:paraId="1524C63F"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 xml:space="preserve">De-watering of Excavated Sites - </w:t>
      </w:r>
      <w:r w:rsidRPr="00867AB8">
        <w:rPr>
          <w:rFonts w:eastAsia="Times New Roman"/>
          <w:sz w:val="22"/>
          <w:szCs w:val="22"/>
          <w:lang w:eastAsia="en-US"/>
        </w:rPr>
        <w:t xml:space="preserve">Any site excavation areas must always be kept free of accumulated water. Water that accumulates within an excavation must be removed and disposed of in a manner that does not result </w:t>
      </w:r>
      <w:proofErr w:type="gramStart"/>
      <w:r w:rsidRPr="00867AB8">
        <w:rPr>
          <w:rFonts w:eastAsia="Times New Roman"/>
          <w:sz w:val="22"/>
          <w:szCs w:val="22"/>
          <w:lang w:eastAsia="en-US"/>
        </w:rPr>
        <w:t>in:</w:t>
      </w:r>
      <w:proofErr w:type="gramEnd"/>
      <w:r w:rsidRPr="00867AB8">
        <w:rPr>
          <w:rFonts w:eastAsia="Times New Roman"/>
          <w:sz w:val="22"/>
          <w:szCs w:val="22"/>
          <w:lang w:eastAsia="en-US"/>
        </w:rPr>
        <w:t xml:space="preserve"> the pollution of waters, nuisance to neighbouring properties, or damage/potential damage to neighbouring land and/or property. A de-watering plan is required to be included and submitted to Council for review prior to issue of </w:t>
      </w:r>
      <w:r w:rsidRPr="00867AB8">
        <w:rPr>
          <w:rFonts w:eastAsia="Times New Roman"/>
          <w:color w:val="000000"/>
          <w:sz w:val="22"/>
          <w:szCs w:val="22"/>
          <w:lang w:eastAsia="en-US"/>
        </w:rPr>
        <w:t>any relevant</w:t>
      </w:r>
      <w:r w:rsidRPr="00867AB8">
        <w:rPr>
          <w:rFonts w:eastAsia="Times New Roman"/>
          <w:sz w:val="22"/>
          <w:szCs w:val="22"/>
          <w:lang w:eastAsia="en-US"/>
        </w:rPr>
        <w:t xml:space="preserve"> Construction Certificate.</w:t>
      </w:r>
    </w:p>
    <w:p w14:paraId="3ED60B1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
          <w:bCs/>
          <w:sz w:val="22"/>
          <w:szCs w:val="22"/>
          <w:lang w:eastAsia="en-US"/>
        </w:rPr>
      </w:pPr>
    </w:p>
    <w:p w14:paraId="3474780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 xml:space="preserve">(Reason: To protect against subsidence, </w:t>
      </w:r>
      <w:proofErr w:type="gramStart"/>
      <w:r w:rsidRPr="00867AB8">
        <w:rPr>
          <w:rFonts w:eastAsia="Times New Roman"/>
          <w:sz w:val="22"/>
          <w:szCs w:val="22"/>
          <w:lang w:eastAsia="en-US"/>
        </w:rPr>
        <w:t>erosion</w:t>
      </w:r>
      <w:proofErr w:type="gramEnd"/>
      <w:r w:rsidRPr="00867AB8">
        <w:rPr>
          <w:rFonts w:eastAsia="Times New Roman"/>
          <w:sz w:val="22"/>
          <w:szCs w:val="22"/>
          <w:lang w:eastAsia="en-US"/>
        </w:rPr>
        <w:t xml:space="preserve"> and other nuisances).</w:t>
      </w:r>
    </w:p>
    <w:p w14:paraId="732C817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0D70DBC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bookmarkStart w:id="9" w:name="OLE_LINK1"/>
      <w:bookmarkStart w:id="10" w:name="OLE_LINK2"/>
      <w:r w:rsidRPr="00867AB8">
        <w:rPr>
          <w:rFonts w:eastAsia="Times New Roman"/>
          <w:b/>
          <w:sz w:val="22"/>
          <w:szCs w:val="22"/>
          <w:lang w:eastAsia="en-US"/>
        </w:rPr>
        <w:t xml:space="preserve">Use of fill/excavated material. </w:t>
      </w:r>
      <w:r w:rsidRPr="00867AB8">
        <w:rPr>
          <w:rFonts w:eastAsia="Times New Roman"/>
          <w:sz w:val="22"/>
          <w:szCs w:val="22"/>
          <w:lang w:eastAsia="en-US"/>
        </w:rPr>
        <w:t>Excavated material must not be reused on the property except as follows:</w:t>
      </w:r>
    </w:p>
    <w:p w14:paraId="3DAB1CE8" w14:textId="77777777" w:rsidR="00867AB8" w:rsidRPr="00867AB8" w:rsidRDefault="00867AB8" w:rsidP="00867AB8">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rPr>
          <w:rFonts w:eastAsia="Times New Roman"/>
          <w:sz w:val="22"/>
          <w:szCs w:val="22"/>
          <w:lang w:eastAsia="en-US"/>
        </w:rPr>
      </w:pPr>
      <w:r w:rsidRPr="00867AB8">
        <w:rPr>
          <w:rFonts w:eastAsia="Times New Roman"/>
          <w:sz w:val="22"/>
          <w:szCs w:val="22"/>
          <w:lang w:eastAsia="en-US"/>
        </w:rPr>
        <w:t xml:space="preserve">Fill is allowed under this </w:t>
      </w:r>
      <w:proofErr w:type="gramStart"/>
      <w:r w:rsidRPr="00867AB8">
        <w:rPr>
          <w:rFonts w:eastAsia="Times New Roman"/>
          <w:sz w:val="22"/>
          <w:szCs w:val="22"/>
          <w:lang w:eastAsia="en-US"/>
        </w:rPr>
        <w:t>consent;</w:t>
      </w:r>
      <w:proofErr w:type="gramEnd"/>
    </w:p>
    <w:p w14:paraId="6880C70C" w14:textId="77777777" w:rsidR="00867AB8" w:rsidRPr="00867AB8" w:rsidRDefault="00867AB8" w:rsidP="00867AB8">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rPr>
          <w:rFonts w:eastAsia="Times New Roman"/>
          <w:sz w:val="22"/>
          <w:szCs w:val="22"/>
          <w:lang w:eastAsia="en-US"/>
        </w:rPr>
      </w:pPr>
      <w:r w:rsidRPr="00867AB8">
        <w:rPr>
          <w:rFonts w:eastAsia="Times New Roman"/>
          <w:sz w:val="22"/>
          <w:szCs w:val="22"/>
          <w:lang w:eastAsia="en-US"/>
        </w:rPr>
        <w:t xml:space="preserve">The material constitutes Virgin Excavated Natural Material as defined in the </w:t>
      </w:r>
      <w:r w:rsidRPr="00867AB8">
        <w:rPr>
          <w:rFonts w:eastAsia="Times New Roman"/>
          <w:i/>
          <w:sz w:val="22"/>
          <w:szCs w:val="22"/>
          <w:lang w:eastAsia="en-US"/>
        </w:rPr>
        <w:t xml:space="preserve">Protection of the Environment Operations Act </w:t>
      </w:r>
      <w:proofErr w:type="gramStart"/>
      <w:r w:rsidRPr="00867AB8">
        <w:rPr>
          <w:rFonts w:eastAsia="Times New Roman"/>
          <w:i/>
          <w:sz w:val="22"/>
          <w:szCs w:val="22"/>
          <w:lang w:eastAsia="en-US"/>
        </w:rPr>
        <w:t>1997;</w:t>
      </w:r>
      <w:bookmarkStart w:id="11" w:name="joe2"/>
      <w:bookmarkEnd w:id="11"/>
      <w:proofErr w:type="gramEnd"/>
    </w:p>
    <w:p w14:paraId="2F60FE3D" w14:textId="77777777" w:rsidR="00867AB8" w:rsidRPr="00867AB8" w:rsidRDefault="00867AB8" w:rsidP="00867AB8">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rPr>
          <w:rFonts w:eastAsia="Times New Roman"/>
          <w:sz w:val="22"/>
          <w:szCs w:val="22"/>
          <w:lang w:eastAsia="en-US"/>
        </w:rPr>
      </w:pPr>
      <w:r w:rsidRPr="00867AB8">
        <w:rPr>
          <w:rFonts w:eastAsia="Times New Roman"/>
          <w:sz w:val="22"/>
          <w:szCs w:val="22"/>
          <w:lang w:eastAsia="en-US"/>
        </w:rPr>
        <w:t>the material is reused only to the extent that fill is allowed by the consent.</w:t>
      </w:r>
    </w:p>
    <w:bookmarkEnd w:id="9"/>
    <w:bookmarkEnd w:id="10"/>
    <w:p w14:paraId="37062CB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02ED8DE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fill is consistent with the consent).</w:t>
      </w:r>
    </w:p>
    <w:p w14:paraId="6E694CE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58B7208A"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Construction materials. </w:t>
      </w:r>
      <w:r w:rsidRPr="00867AB8">
        <w:rPr>
          <w:rFonts w:eastAsia="Times New Roman"/>
          <w:sz w:val="22"/>
          <w:szCs w:val="22"/>
          <w:lang w:eastAsia="en-US"/>
        </w:rPr>
        <w:t>All materials associated with construction must be retained within the site.</w:t>
      </w:r>
    </w:p>
    <w:p w14:paraId="046845F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2F50196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the public domain is not affected during construction).</w:t>
      </w:r>
    </w:p>
    <w:p w14:paraId="2EEB38A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10E8DC93"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Site Facilities</w:t>
      </w:r>
    </w:p>
    <w:p w14:paraId="5062A39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567" w:right="0"/>
        <w:jc w:val="left"/>
        <w:rPr>
          <w:rFonts w:eastAsia="Times New Roman"/>
          <w:sz w:val="22"/>
          <w:szCs w:val="22"/>
          <w:lang w:eastAsia="en-US"/>
        </w:rPr>
      </w:pPr>
      <w:r w:rsidRPr="00867AB8">
        <w:rPr>
          <w:rFonts w:eastAsia="Times New Roman"/>
          <w:sz w:val="22"/>
          <w:szCs w:val="22"/>
          <w:lang w:eastAsia="en-US"/>
        </w:rPr>
        <w:t>The following facilities must be provided on the site:</w:t>
      </w:r>
    </w:p>
    <w:p w14:paraId="732A5D1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lastRenderedPageBreak/>
        <w:t>(a)</w:t>
      </w:r>
      <w:r w:rsidRPr="00867AB8">
        <w:rPr>
          <w:rFonts w:eastAsia="Times New Roman"/>
          <w:sz w:val="22"/>
          <w:szCs w:val="22"/>
          <w:lang w:eastAsia="en-US"/>
        </w:rPr>
        <w:tab/>
        <w:t xml:space="preserve">toilet facilities in accordance with </w:t>
      </w:r>
      <w:proofErr w:type="spellStart"/>
      <w:r w:rsidRPr="00867AB8">
        <w:rPr>
          <w:rFonts w:eastAsia="Times New Roman"/>
          <w:sz w:val="22"/>
          <w:szCs w:val="22"/>
          <w:lang w:eastAsia="en-US"/>
        </w:rPr>
        <w:t>Safework</w:t>
      </w:r>
      <w:proofErr w:type="spellEnd"/>
      <w:r w:rsidRPr="00867AB8">
        <w:rPr>
          <w:rFonts w:eastAsia="Times New Roman"/>
          <w:sz w:val="22"/>
          <w:szCs w:val="22"/>
          <w:lang w:eastAsia="en-US"/>
        </w:rPr>
        <w:t xml:space="preserve"> NSW requirements, at a ratio of one toilet per every 20 employees, and</w:t>
      </w:r>
    </w:p>
    <w:p w14:paraId="3B427D5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(b)</w:t>
      </w:r>
      <w:r w:rsidRPr="00867AB8">
        <w:rPr>
          <w:rFonts w:eastAsia="Times New Roman"/>
          <w:sz w:val="22"/>
          <w:szCs w:val="22"/>
          <w:lang w:eastAsia="en-US"/>
        </w:rPr>
        <w:tab/>
        <w:t xml:space="preserve">a garbage receptacle for food scraps and papers, with a </w:t>
      </w:r>
      <w:proofErr w:type="gramStart"/>
      <w:r w:rsidRPr="00867AB8">
        <w:rPr>
          <w:rFonts w:eastAsia="Times New Roman"/>
          <w:sz w:val="22"/>
          <w:szCs w:val="22"/>
          <w:lang w:eastAsia="en-US"/>
        </w:rPr>
        <w:t>tight fitting</w:t>
      </w:r>
      <w:proofErr w:type="gramEnd"/>
      <w:r w:rsidRPr="00867AB8">
        <w:rPr>
          <w:rFonts w:eastAsia="Times New Roman"/>
          <w:sz w:val="22"/>
          <w:szCs w:val="22"/>
          <w:lang w:eastAsia="en-US"/>
        </w:rPr>
        <w:t xml:space="preserve"> lid.</w:t>
      </w:r>
    </w:p>
    <w:p w14:paraId="00CF7D2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3300EF0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45DE995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07AC7921"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
          <w:sz w:val="22"/>
          <w:szCs w:val="22"/>
          <w:lang w:eastAsia="en-US"/>
        </w:rPr>
      </w:pPr>
      <w:r w:rsidRPr="00867AB8">
        <w:rPr>
          <w:rFonts w:eastAsia="Times New Roman"/>
          <w:b/>
          <w:sz w:val="22"/>
          <w:szCs w:val="22"/>
          <w:lang w:eastAsia="en-US"/>
        </w:rPr>
        <w:t>Site maintenance</w:t>
      </w:r>
    </w:p>
    <w:p w14:paraId="7EAFA7B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The applicant must ensure that:</w:t>
      </w:r>
    </w:p>
    <w:p w14:paraId="33C26203" w14:textId="77777777" w:rsidR="00867AB8" w:rsidRPr="00867AB8" w:rsidRDefault="00867AB8" w:rsidP="00867AB8">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 xml:space="preserve">approved sediment and erosion control measures are installed and maintained during the construction </w:t>
      </w:r>
      <w:proofErr w:type="gramStart"/>
      <w:r w:rsidRPr="00867AB8">
        <w:rPr>
          <w:rFonts w:eastAsia="Times New Roman"/>
          <w:sz w:val="22"/>
          <w:szCs w:val="22"/>
          <w:lang w:eastAsia="en-US"/>
        </w:rPr>
        <w:t>period;</w:t>
      </w:r>
      <w:proofErr w:type="gramEnd"/>
    </w:p>
    <w:p w14:paraId="4336E608" w14:textId="77777777" w:rsidR="00867AB8" w:rsidRPr="00867AB8" w:rsidRDefault="00867AB8" w:rsidP="00867AB8">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 xml:space="preserve">building materials and equipment are stored wholly within the work site unless an approval to store them elsewhere is </w:t>
      </w:r>
      <w:proofErr w:type="gramStart"/>
      <w:r w:rsidRPr="00867AB8">
        <w:rPr>
          <w:rFonts w:eastAsia="Times New Roman"/>
          <w:sz w:val="22"/>
          <w:szCs w:val="22"/>
          <w:lang w:eastAsia="en-US"/>
        </w:rPr>
        <w:t>held;</w:t>
      </w:r>
      <w:proofErr w:type="gramEnd"/>
    </w:p>
    <w:p w14:paraId="2C238BB0" w14:textId="77777777" w:rsidR="00867AB8" w:rsidRPr="00867AB8" w:rsidRDefault="00867AB8" w:rsidP="00867AB8">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67"/>
          <w:tab w:val="left" w:pos="1134"/>
        </w:tabs>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the site is clear of waste and debris at the completion of the works.</w:t>
      </w:r>
    </w:p>
    <w:p w14:paraId="6AB29D0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613FEBD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the site is appropriately maintained during construction).</w:t>
      </w:r>
    </w:p>
    <w:p w14:paraId="6C46809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r w:rsidRPr="00867AB8">
        <w:rPr>
          <w:rFonts w:eastAsia="Times New Roman"/>
          <w:sz w:val="22"/>
          <w:szCs w:val="22"/>
          <w:lang w:eastAsia="en-US"/>
        </w:rPr>
        <w:tab/>
      </w:r>
    </w:p>
    <w:p w14:paraId="67BF6476"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Traffic Management.</w:t>
      </w:r>
    </w:p>
    <w:p w14:paraId="347DF3C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Traffic management procedures and systems must be implemented during the construction period to ensure a safe environment and minimise impacts to pedestrian and other vehicle traffic. Any traffic management procedures and systems must be in accordance with AS 1742.3 2019 and the DCP 2014 Part 8.1 (</w:t>
      </w:r>
      <w:r w:rsidRPr="00867AB8">
        <w:rPr>
          <w:rFonts w:eastAsia="Times New Roman" w:cs="Times New Roman"/>
          <w:i/>
          <w:iCs/>
          <w:spacing w:val="-3"/>
          <w:sz w:val="22"/>
          <w:szCs w:val="22"/>
          <w:lang w:eastAsia="en-US"/>
        </w:rPr>
        <w:t>Construction Activities</w:t>
      </w:r>
      <w:r w:rsidRPr="00867AB8">
        <w:rPr>
          <w:rFonts w:eastAsia="Times New Roman" w:cs="Times New Roman"/>
          <w:spacing w:val="-3"/>
          <w:sz w:val="22"/>
          <w:szCs w:val="22"/>
          <w:lang w:eastAsia="en-US"/>
        </w:rPr>
        <w:t>).</w:t>
      </w:r>
    </w:p>
    <w:p w14:paraId="5EFE359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595ADE4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public safety and minimise any impacts to the adjoining pedestrian and vehicular traffic systems.)</w:t>
      </w:r>
    </w:p>
    <w:p w14:paraId="0E0F719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hanging="567"/>
        <w:jc w:val="left"/>
        <w:rPr>
          <w:rFonts w:eastAsia="Times New Roman" w:cs="Times New Roman"/>
          <w:color w:val="FF0000"/>
          <w:spacing w:val="-5"/>
          <w:sz w:val="22"/>
          <w:szCs w:val="22"/>
          <w:lang w:eastAsia="en-US"/>
        </w:rPr>
      </w:pPr>
    </w:p>
    <w:p w14:paraId="01856F1F"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Truck Shaker.</w:t>
      </w:r>
    </w:p>
    <w:p w14:paraId="7704B3C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A truck shaker grid with a minimum length of 6 metres must be provided at the construction exit point. Fences are to be erected to ensure vehicles cannot bypass them. Sediment tracked onto the public roadway by vehicles leaving the subject site is to be swept up immediately.</w:t>
      </w:r>
    </w:p>
    <w:p w14:paraId="0A70D58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25BB3B2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prevent soil and sediment spill in the public domain.)</w:t>
      </w:r>
    </w:p>
    <w:p w14:paraId="1ADA4FF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hanging="567"/>
        <w:jc w:val="left"/>
        <w:rPr>
          <w:rFonts w:eastAsia="Times New Roman" w:cs="Times New Roman"/>
          <w:spacing w:val="-5"/>
          <w:sz w:val="22"/>
          <w:szCs w:val="22"/>
          <w:lang w:eastAsia="en-US"/>
        </w:rPr>
      </w:pPr>
    </w:p>
    <w:p w14:paraId="4439B089"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 xml:space="preserve">Stormwater Management - Construction.  </w:t>
      </w:r>
    </w:p>
    <w:p w14:paraId="74364564" w14:textId="07F68BFD"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The stormwater drainage system on the site must be constructed in accordance with the Construction Certificate version of the Stormwater Management Plan by SGC Consulting Engineers (Refer to Project No. 20220043 </w:t>
      </w:r>
      <w:proofErr w:type="spellStart"/>
      <w:r w:rsidRPr="00867AB8">
        <w:rPr>
          <w:rFonts w:eastAsia="Times New Roman" w:cs="Times New Roman"/>
          <w:spacing w:val="-3"/>
          <w:sz w:val="22"/>
          <w:szCs w:val="22"/>
          <w:lang w:eastAsia="en-US"/>
        </w:rPr>
        <w:t>Dwgs</w:t>
      </w:r>
      <w:proofErr w:type="spellEnd"/>
      <w:r w:rsidRPr="00867AB8">
        <w:rPr>
          <w:rFonts w:eastAsia="Times New Roman" w:cs="Times New Roman"/>
          <w:spacing w:val="-3"/>
          <w:sz w:val="22"/>
          <w:szCs w:val="22"/>
          <w:lang w:eastAsia="en-US"/>
        </w:rPr>
        <w:t xml:space="preserve"> SW100,SW200</w:t>
      </w:r>
      <w:r w:rsidRPr="00700341">
        <w:rPr>
          <w:rFonts w:eastAsia="Times New Roman" w:cs="Times New Roman"/>
          <w:strike/>
          <w:spacing w:val="-3"/>
          <w:sz w:val="22"/>
          <w:szCs w:val="22"/>
          <w:lang w:eastAsia="en-US"/>
        </w:rPr>
        <w:t>-SW204</w:t>
      </w:r>
      <w:r w:rsidR="00700341">
        <w:rPr>
          <w:rFonts w:eastAsia="Times New Roman" w:cs="Times New Roman"/>
          <w:spacing w:val="-3"/>
          <w:sz w:val="22"/>
          <w:szCs w:val="22"/>
          <w:lang w:eastAsia="en-US"/>
        </w:rPr>
        <w:t xml:space="preserve"> </w:t>
      </w:r>
      <w:r w:rsidR="00700341">
        <w:rPr>
          <w:rFonts w:eastAsia="Times New Roman" w:cs="Times New Roman"/>
          <w:color w:val="FF0000"/>
          <w:spacing w:val="-3"/>
          <w:sz w:val="22"/>
          <w:szCs w:val="22"/>
          <w:lang w:eastAsia="en-US"/>
        </w:rPr>
        <w:t>SW201-SW203</w:t>
      </w:r>
      <w:r w:rsidRPr="00867AB8">
        <w:rPr>
          <w:rFonts w:eastAsia="Times New Roman" w:cs="Times New Roman"/>
          <w:spacing w:val="-3"/>
          <w:sz w:val="22"/>
          <w:szCs w:val="22"/>
          <w:lang w:eastAsia="en-US"/>
        </w:rPr>
        <w:t>,SW300 &amp; SW301 RE</w:t>
      </w:r>
      <w:r w:rsidR="00BD5658">
        <w:rPr>
          <w:rFonts w:eastAsia="Times New Roman" w:cs="Times New Roman"/>
          <w:spacing w:val="-3"/>
          <w:sz w:val="22"/>
          <w:szCs w:val="22"/>
          <w:lang w:eastAsia="en-US"/>
        </w:rPr>
        <w:t>V</w:t>
      </w:r>
      <w:r w:rsidRPr="00867AB8">
        <w:rPr>
          <w:rFonts w:eastAsia="Times New Roman" w:cs="Times New Roman"/>
          <w:spacing w:val="-3"/>
          <w:sz w:val="22"/>
          <w:szCs w:val="22"/>
          <w:lang w:eastAsia="en-US"/>
        </w:rPr>
        <w:t xml:space="preserve"> </w:t>
      </w:r>
      <w:r w:rsidRPr="00BD5658">
        <w:rPr>
          <w:rFonts w:eastAsia="Times New Roman" w:cs="Times New Roman"/>
          <w:strike/>
          <w:spacing w:val="-3"/>
          <w:sz w:val="22"/>
          <w:szCs w:val="22"/>
          <w:lang w:eastAsia="en-US"/>
        </w:rPr>
        <w:t>D</w:t>
      </w:r>
      <w:r w:rsidRPr="00867AB8">
        <w:rPr>
          <w:rFonts w:eastAsia="Times New Roman" w:cs="Times New Roman"/>
          <w:spacing w:val="-3"/>
          <w:sz w:val="22"/>
          <w:szCs w:val="22"/>
          <w:lang w:eastAsia="en-US"/>
        </w:rPr>
        <w:t xml:space="preserve"> </w:t>
      </w:r>
      <w:r w:rsidR="00BD5658" w:rsidRPr="00BD5658">
        <w:rPr>
          <w:rFonts w:eastAsia="Times New Roman" w:cs="Times New Roman"/>
          <w:color w:val="FF0000"/>
          <w:spacing w:val="-3"/>
          <w:sz w:val="22"/>
          <w:szCs w:val="22"/>
          <w:lang w:eastAsia="en-US"/>
        </w:rPr>
        <w:t xml:space="preserve">B </w:t>
      </w:r>
      <w:r w:rsidRPr="00867AB8">
        <w:rPr>
          <w:rFonts w:eastAsia="Times New Roman" w:cs="Times New Roman"/>
          <w:spacing w:val="-3"/>
          <w:sz w:val="22"/>
          <w:szCs w:val="22"/>
          <w:lang w:eastAsia="en-US"/>
        </w:rPr>
        <w:t xml:space="preserve">dated </w:t>
      </w:r>
      <w:r w:rsidRPr="00BD5658">
        <w:rPr>
          <w:rFonts w:eastAsia="Times New Roman" w:cs="Times New Roman"/>
          <w:strike/>
          <w:spacing w:val="-3"/>
          <w:sz w:val="22"/>
          <w:szCs w:val="22"/>
          <w:lang w:eastAsia="en-US"/>
        </w:rPr>
        <w:t>5 June 2023</w:t>
      </w:r>
      <w:r w:rsidR="00BD5658">
        <w:rPr>
          <w:rFonts w:eastAsia="Times New Roman" w:cs="Times New Roman"/>
          <w:spacing w:val="-3"/>
          <w:sz w:val="22"/>
          <w:szCs w:val="22"/>
          <w:lang w:eastAsia="en-US"/>
        </w:rPr>
        <w:t xml:space="preserve"> </w:t>
      </w:r>
      <w:r w:rsidR="00BD5658">
        <w:rPr>
          <w:rFonts w:eastAsia="Times New Roman" w:cs="Times New Roman"/>
          <w:color w:val="FF0000"/>
          <w:spacing w:val="-3"/>
          <w:sz w:val="22"/>
          <w:szCs w:val="22"/>
          <w:lang w:eastAsia="en-US"/>
        </w:rPr>
        <w:t>30/10/</w:t>
      </w:r>
      <w:r w:rsidR="00075D65">
        <w:rPr>
          <w:rFonts w:eastAsia="Times New Roman" w:cs="Times New Roman"/>
          <w:color w:val="FF0000"/>
          <w:spacing w:val="-3"/>
          <w:sz w:val="22"/>
          <w:szCs w:val="22"/>
          <w:lang w:eastAsia="en-US"/>
        </w:rPr>
        <w:t>2023</w:t>
      </w:r>
      <w:r w:rsidRPr="00867AB8">
        <w:rPr>
          <w:rFonts w:eastAsia="Times New Roman" w:cs="Times New Roman"/>
          <w:spacing w:val="-3"/>
          <w:sz w:val="22"/>
          <w:szCs w:val="22"/>
          <w:lang w:eastAsia="en-US"/>
        </w:rPr>
        <w:t>) submitted in compliance to the condition labelled “Stormwater Management.” and the requirements of Council in relation to the connection to the public drainage system.</w:t>
      </w:r>
    </w:p>
    <w:p w14:paraId="6111146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6749604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the stormwater system is constructed as approved)</w:t>
      </w:r>
    </w:p>
    <w:p w14:paraId="04FE827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32DFFBCD"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 xml:space="preserve">Erosion and Sediment Control Plan - Implementation. </w:t>
      </w:r>
    </w:p>
    <w:p w14:paraId="55CBC8E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The applicant shall install erosion and sediment control measures in accordance with the Construction Certificate approved Soil Erosion and Sediment Control (ESCP) plan at the commencement of works on the site.  Erosion control management procedures in accordance with the manual “Managing Urban Stormwater: Soils and </w:t>
      </w:r>
      <w:proofErr w:type="gramStart"/>
      <w:r w:rsidRPr="00867AB8">
        <w:rPr>
          <w:rFonts w:eastAsia="Times New Roman" w:cs="Times New Roman"/>
          <w:spacing w:val="-3"/>
          <w:sz w:val="22"/>
          <w:szCs w:val="22"/>
          <w:lang w:eastAsia="en-US"/>
        </w:rPr>
        <w:t xml:space="preserve">Construction“  </w:t>
      </w:r>
      <w:proofErr w:type="gramEnd"/>
      <w:r w:rsidRPr="00867AB8">
        <w:rPr>
          <w:rFonts w:eastAsia="Times New Roman" w:cs="Times New Roman"/>
          <w:spacing w:val="-3"/>
          <w:sz w:val="22"/>
          <w:szCs w:val="22"/>
          <w:lang w:eastAsia="en-US"/>
        </w:rPr>
        <w:t>by the NSW Department – Office of Environment and Heritage, must be practiced at all times throughout the construction.</w:t>
      </w:r>
    </w:p>
    <w:p w14:paraId="05E63EA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6CFF2BA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prevent soil erosion and the discharge of sediment over the land.)</w:t>
      </w:r>
    </w:p>
    <w:p w14:paraId="143A26A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p>
    <w:p w14:paraId="15E9495B"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lastRenderedPageBreak/>
        <w:t>Geotechnical Monitoring Program - Implementation.</w:t>
      </w:r>
    </w:p>
    <w:p w14:paraId="31AFF17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The construction and excavation works are to be undertaken in accordance with the Geotechnical Report and Monitoring Program (GMP) submitted with the Construction Certificate. All recommendations of the Geotechnical Engineer and GMP are to be carried out </w:t>
      </w:r>
      <w:proofErr w:type="gramStart"/>
      <w:r w:rsidRPr="00867AB8">
        <w:rPr>
          <w:rFonts w:eastAsia="Times New Roman" w:cs="Times New Roman"/>
          <w:spacing w:val="-3"/>
          <w:sz w:val="22"/>
          <w:szCs w:val="22"/>
          <w:lang w:eastAsia="en-US"/>
        </w:rPr>
        <w:t>during the course of</w:t>
      </w:r>
      <w:proofErr w:type="gramEnd"/>
      <w:r w:rsidRPr="00867AB8">
        <w:rPr>
          <w:rFonts w:eastAsia="Times New Roman" w:cs="Times New Roman"/>
          <w:spacing w:val="-3"/>
          <w:sz w:val="22"/>
          <w:szCs w:val="22"/>
          <w:lang w:eastAsia="en-US"/>
        </w:rPr>
        <w:t xml:space="preserve"> the excavation.  The applicant must give at least seven (7) </w:t>
      </w:r>
      <w:proofErr w:type="spellStart"/>
      <w:r w:rsidRPr="00867AB8">
        <w:rPr>
          <w:rFonts w:eastAsia="Times New Roman" w:cs="Times New Roman"/>
          <w:spacing w:val="-3"/>
          <w:sz w:val="22"/>
          <w:szCs w:val="22"/>
          <w:lang w:eastAsia="en-US"/>
        </w:rPr>
        <w:t>days notice</w:t>
      </w:r>
      <w:proofErr w:type="spellEnd"/>
      <w:r w:rsidRPr="00867AB8">
        <w:rPr>
          <w:rFonts w:eastAsia="Times New Roman" w:cs="Times New Roman"/>
          <w:spacing w:val="-3"/>
          <w:sz w:val="22"/>
          <w:szCs w:val="22"/>
          <w:lang w:eastAsia="en-US"/>
        </w:rPr>
        <w:t xml:space="preserve"> to the owner and occupiers of the adjoining allotments before excavation works commence.</w:t>
      </w:r>
    </w:p>
    <w:p w14:paraId="45D0228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5CCA426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that the excavation works are undertaken appropriately throughout the period of construction.)</w:t>
      </w:r>
    </w:p>
    <w:p w14:paraId="566258A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ascii="Arial Bold" w:eastAsia="Times New Roman" w:hAnsi="Arial Bold" w:cs="Times New Roman"/>
          <w:b/>
          <w:spacing w:val="-3"/>
          <w:sz w:val="22"/>
          <w:szCs w:val="22"/>
          <w:lang w:eastAsia="en-US"/>
        </w:rPr>
      </w:pPr>
    </w:p>
    <w:p w14:paraId="15F127AA"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Site Dewatering Plan – Implementation.</w:t>
      </w:r>
    </w:p>
    <w:p w14:paraId="5F8B626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The Site Dewatering Plan (SDP) on the site must be constructed in accordance with the Construction Certificate version of the SDP submitted in compliance to the condition labelled “Site Dewatering Plan.”, the requirements of Council </w:t>
      </w:r>
      <w:proofErr w:type="gramStart"/>
      <w:r w:rsidRPr="00867AB8">
        <w:rPr>
          <w:rFonts w:eastAsia="Times New Roman" w:cs="Times New Roman"/>
          <w:spacing w:val="-3"/>
          <w:sz w:val="22"/>
          <w:szCs w:val="22"/>
          <w:lang w:eastAsia="en-US"/>
        </w:rPr>
        <w:t>in regards to</w:t>
      </w:r>
      <w:proofErr w:type="gramEnd"/>
      <w:r w:rsidRPr="00867AB8">
        <w:rPr>
          <w:rFonts w:eastAsia="Times New Roman" w:cs="Times New Roman"/>
          <w:spacing w:val="-3"/>
          <w:sz w:val="22"/>
          <w:szCs w:val="22"/>
          <w:lang w:eastAsia="en-US"/>
        </w:rPr>
        <w:t xml:space="preserve"> disposal of water to the public drainage infrastructure and the requirements of any Dewatering License issued under NSW Water Act 1912 in association with the works. A copy of the SDP is to be </w:t>
      </w:r>
      <w:proofErr w:type="gramStart"/>
      <w:r w:rsidRPr="00867AB8">
        <w:rPr>
          <w:rFonts w:eastAsia="Times New Roman" w:cs="Times New Roman"/>
          <w:spacing w:val="-3"/>
          <w:sz w:val="22"/>
          <w:szCs w:val="22"/>
          <w:lang w:eastAsia="en-US"/>
        </w:rPr>
        <w:t>kept on site at all times</w:t>
      </w:r>
      <w:proofErr w:type="gramEnd"/>
      <w:r w:rsidRPr="00867AB8">
        <w:rPr>
          <w:rFonts w:eastAsia="Times New Roman" w:cs="Times New Roman"/>
          <w:spacing w:val="-3"/>
          <w:sz w:val="22"/>
          <w:szCs w:val="22"/>
          <w:lang w:eastAsia="en-US"/>
        </w:rPr>
        <w:t xml:space="preserve"> whilst dewatering operations are carried out.</w:t>
      </w:r>
    </w:p>
    <w:p w14:paraId="014BB5E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508D611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(Reason: To ensure that site dewatering is undertaken appropriately throughout the period of construction.) </w:t>
      </w:r>
    </w:p>
    <w:p w14:paraId="5AD3705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7C89F154"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Work within public road. </w:t>
      </w:r>
      <w:r w:rsidRPr="00867AB8">
        <w:rPr>
          <w:rFonts w:eastAsia="Times New Roman"/>
          <w:sz w:val="22"/>
          <w:szCs w:val="22"/>
          <w:lang w:eastAsia="en-US"/>
        </w:rPr>
        <w:t>At all times work is being undertaken within a public road, adequate precautions shall be taken to warn, instruct and guide road users safely around the work site. Traffic control devices shall satisfy the minimum standards outlined in Australian Standard No. AS1742.3-1996 “Traffic Control Devices for Work on Roads”.</w:t>
      </w:r>
    </w:p>
    <w:p w14:paraId="52FC0C0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2A66C47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works do not disrupt pedestrians and vehicular traffic).</w:t>
      </w:r>
    </w:p>
    <w:p w14:paraId="438B9AC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5DBD1802"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sz w:val="22"/>
          <w:szCs w:val="22"/>
          <w:lang w:eastAsia="en-US"/>
        </w:rPr>
      </w:pPr>
      <w:r w:rsidRPr="00867AB8">
        <w:rPr>
          <w:rFonts w:eastAsia="Times New Roman"/>
          <w:b/>
          <w:bCs/>
          <w:sz w:val="22"/>
          <w:szCs w:val="22"/>
          <w:lang w:eastAsia="en-US"/>
        </w:rPr>
        <w:t>Consent documents available on site.</w:t>
      </w:r>
      <w:r w:rsidRPr="00867AB8">
        <w:rPr>
          <w:rFonts w:eastAsia="Times New Roman"/>
          <w:sz w:val="22"/>
          <w:szCs w:val="22"/>
          <w:lang w:eastAsia="en-US"/>
        </w:rPr>
        <w:t xml:space="preserve"> At all times during the construction, a copy of the development consent and the approved stamped plans is to be kept on site. These documents are to be made available to any Council Officer as requested.</w:t>
      </w:r>
    </w:p>
    <w:p w14:paraId="3A4EF78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027A674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709"/>
        </w:tabs>
        <w:spacing w:after="0"/>
        <w:ind w:left="567" w:right="0"/>
        <w:jc w:val="left"/>
        <w:rPr>
          <w:rFonts w:eastAsia="Times New Roman"/>
          <w:sz w:val="22"/>
          <w:szCs w:val="22"/>
          <w:lang w:eastAsia="en-US"/>
        </w:rPr>
      </w:pPr>
      <w:r w:rsidRPr="00867AB8">
        <w:rPr>
          <w:rFonts w:eastAsia="Times New Roman"/>
          <w:sz w:val="22"/>
          <w:szCs w:val="22"/>
          <w:lang w:eastAsia="en-US"/>
        </w:rPr>
        <w:t xml:space="preserve">(Reason: To ensure Council Officers </w:t>
      </w:r>
      <w:proofErr w:type="gramStart"/>
      <w:r w:rsidRPr="00867AB8">
        <w:rPr>
          <w:rFonts w:eastAsia="Times New Roman"/>
          <w:sz w:val="22"/>
          <w:szCs w:val="22"/>
          <w:lang w:eastAsia="en-US"/>
        </w:rPr>
        <w:t>are able to</w:t>
      </w:r>
      <w:proofErr w:type="gramEnd"/>
      <w:r w:rsidRPr="00867AB8">
        <w:rPr>
          <w:rFonts w:eastAsia="Times New Roman"/>
          <w:sz w:val="22"/>
          <w:szCs w:val="22"/>
          <w:lang w:eastAsia="en-US"/>
        </w:rPr>
        <w:t xml:space="preserve"> access the consent during any site inspection).</w:t>
      </w:r>
    </w:p>
    <w:p w14:paraId="2CD9175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709"/>
        </w:tabs>
        <w:spacing w:after="0"/>
        <w:ind w:right="0"/>
        <w:jc w:val="left"/>
        <w:rPr>
          <w:rFonts w:eastAsia="Times New Roman"/>
          <w:sz w:val="22"/>
          <w:szCs w:val="22"/>
          <w:highlight w:val="yellow"/>
          <w:lang w:eastAsia="en-US"/>
        </w:rPr>
      </w:pPr>
    </w:p>
    <w:p w14:paraId="1F602FF5"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contextualSpacing/>
        <w:jc w:val="left"/>
        <w:rPr>
          <w:rFonts w:eastAsia="Times New Roman"/>
          <w:bCs/>
          <w:sz w:val="22"/>
          <w:szCs w:val="22"/>
          <w:lang w:eastAsia="en-US"/>
        </w:rPr>
      </w:pPr>
      <w:r w:rsidRPr="00867AB8">
        <w:rPr>
          <w:rFonts w:eastAsia="Times New Roman"/>
          <w:b/>
          <w:sz w:val="22"/>
          <w:szCs w:val="22"/>
          <w:lang w:eastAsia="en-US"/>
        </w:rPr>
        <w:t xml:space="preserve">Implementation of the Construction Traffic and Pedestrian Management Plan. </w:t>
      </w:r>
      <w:r w:rsidRPr="00867AB8">
        <w:rPr>
          <w:rFonts w:eastAsia="Times New Roman"/>
          <w:bCs/>
          <w:sz w:val="22"/>
          <w:szCs w:val="22"/>
          <w:lang w:eastAsia="en-US"/>
        </w:rPr>
        <w:t xml:space="preserve">All construction works including demolition are to be undertaken in accordance with the approved Construction Traffic and Pedestrian Management Plan (CTPMP). All controls in the CTPMP must be </w:t>
      </w:r>
      <w:proofErr w:type="gramStart"/>
      <w:r w:rsidRPr="00867AB8">
        <w:rPr>
          <w:rFonts w:eastAsia="Times New Roman"/>
          <w:bCs/>
          <w:sz w:val="22"/>
          <w:szCs w:val="22"/>
          <w:lang w:eastAsia="en-US"/>
        </w:rPr>
        <w:t>maintained at all times</w:t>
      </w:r>
      <w:proofErr w:type="gramEnd"/>
      <w:r w:rsidRPr="00867AB8">
        <w:rPr>
          <w:rFonts w:eastAsia="Times New Roman"/>
          <w:bCs/>
          <w:sz w:val="22"/>
          <w:szCs w:val="22"/>
          <w:lang w:eastAsia="en-US"/>
        </w:rPr>
        <w:t xml:space="preserve"> and all traffic management control must be undertaken by personnel having appropriate SafeWork NSW accreditation. Should the implementation or effectiveness of the CTPMP be impacted by surrounding major development not encompassed in the approved CTPMP, the CTPMP measures and controls are to be revised accordingly and submitted to Council.</w:t>
      </w:r>
    </w:p>
    <w:p w14:paraId="481C96F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20" w:right="0"/>
        <w:rPr>
          <w:rFonts w:eastAsia="Times New Roman"/>
          <w:bCs/>
          <w:sz w:val="22"/>
          <w:szCs w:val="22"/>
          <w:lang w:eastAsia="en-US"/>
        </w:rPr>
      </w:pPr>
    </w:p>
    <w:p w14:paraId="0BD7FD6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rPr>
          <w:rFonts w:eastAsia="Times New Roman" w:cs="Times New Roman"/>
          <w:b/>
          <w:bCs/>
          <w:sz w:val="22"/>
          <w:szCs w:val="22"/>
          <w:lang w:eastAsia="en-US"/>
        </w:rPr>
      </w:pPr>
      <w:r w:rsidRPr="00867AB8">
        <w:rPr>
          <w:rFonts w:eastAsia="Times New Roman" w:cs="Times New Roman"/>
          <w:b/>
          <w:bCs/>
          <w:sz w:val="22"/>
          <w:szCs w:val="22"/>
          <w:lang w:eastAsia="en-US"/>
        </w:rPr>
        <w:t xml:space="preserve">Reason: </w:t>
      </w:r>
      <w:r w:rsidRPr="00867AB8">
        <w:rPr>
          <w:rFonts w:eastAsia="Times New Roman" w:cs="Times New Roman"/>
          <w:sz w:val="22"/>
          <w:szCs w:val="22"/>
          <w:lang w:eastAsia="en-US"/>
        </w:rPr>
        <w:t>To ensure that the measures/protocols stated in the approved CPTMP are carried out by the builder during construction.</w:t>
      </w:r>
      <w:r w:rsidRPr="00867AB8">
        <w:rPr>
          <w:rFonts w:eastAsia="Times New Roman" w:cs="Times New Roman"/>
          <w:b/>
          <w:bCs/>
          <w:sz w:val="22"/>
          <w:szCs w:val="22"/>
          <w:lang w:eastAsia="en-US"/>
        </w:rPr>
        <w:t xml:space="preserve"> </w:t>
      </w:r>
    </w:p>
    <w:p w14:paraId="7820844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709"/>
        </w:tabs>
        <w:spacing w:after="0"/>
        <w:ind w:right="0"/>
        <w:jc w:val="left"/>
        <w:rPr>
          <w:rFonts w:eastAsia="Times New Roman"/>
          <w:sz w:val="22"/>
          <w:szCs w:val="22"/>
          <w:highlight w:val="yellow"/>
          <w:lang w:eastAsia="en-US"/>
        </w:rPr>
      </w:pPr>
    </w:p>
    <w:p w14:paraId="127F4BF2"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bCs/>
          <w:iCs/>
          <w:sz w:val="22"/>
          <w:szCs w:val="22"/>
          <w:lang w:eastAsia="en-US"/>
        </w:rPr>
      </w:pPr>
      <w:r w:rsidRPr="00867AB8">
        <w:rPr>
          <w:rFonts w:eastAsia="Times New Roman"/>
          <w:b/>
          <w:sz w:val="22"/>
          <w:szCs w:val="22"/>
          <w:lang w:eastAsia="en-US"/>
        </w:rPr>
        <w:t xml:space="preserve">Hold Points during construction - Public Domain. </w:t>
      </w:r>
      <w:r w:rsidRPr="00867AB8">
        <w:rPr>
          <w:rFonts w:eastAsia="Times New Roman"/>
          <w:sz w:val="22"/>
          <w:szCs w:val="22"/>
          <w:lang w:eastAsia="en-US"/>
        </w:rPr>
        <w:t>Council requires i</w:t>
      </w:r>
      <w:r w:rsidRPr="00867AB8">
        <w:rPr>
          <w:rFonts w:eastAsia="Times New Roman"/>
          <w:bCs/>
          <w:iCs/>
          <w:sz w:val="22"/>
          <w:szCs w:val="22"/>
          <w:lang w:eastAsia="en-US"/>
        </w:rPr>
        <w:t>nspections to be undertaken by a Chartered Civil Engineer (registered on the NER of Engineers Australia), for the public domain, at the hold points shown below.</w:t>
      </w:r>
    </w:p>
    <w:p w14:paraId="3891469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Cs/>
          <w:iCs/>
          <w:sz w:val="22"/>
          <w:szCs w:val="22"/>
          <w:lang w:eastAsia="en-US"/>
        </w:rPr>
      </w:pPr>
    </w:p>
    <w:p w14:paraId="384D501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lastRenderedPageBreak/>
        <w:t>The Applicant shall submit to Council’s City Works Directorate, certification from the Engineer, at each stage of the inspection listed below, within 24 hours following completion of the relevant stage/s. The certificates shall contain photographs of the works in progress and a commentary of the inspected works, including any deficiencies and rectifications that were undertaken.</w:t>
      </w:r>
    </w:p>
    <w:p w14:paraId="09056DC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a)</w:t>
      </w:r>
      <w:r w:rsidRPr="00867AB8">
        <w:rPr>
          <w:rFonts w:eastAsia="Times New Roman"/>
          <w:sz w:val="22"/>
          <w:szCs w:val="22"/>
          <w:lang w:eastAsia="en-US"/>
        </w:rPr>
        <w:tab/>
        <w:t>Prior to the commencement of construction and following the set-out on site of the position of the civil works to the levels shown on the approved civil drawings.</w:t>
      </w:r>
    </w:p>
    <w:p w14:paraId="3051175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b)</w:t>
      </w:r>
      <w:r w:rsidRPr="00867AB8">
        <w:rPr>
          <w:rFonts w:eastAsia="Times New Roman"/>
          <w:sz w:val="22"/>
          <w:szCs w:val="22"/>
          <w:lang w:eastAsia="en-US"/>
        </w:rPr>
        <w:tab/>
        <w:t xml:space="preserve">Upon excavation, trimming and compaction to the subgrade level - to the line, grade, </w:t>
      </w:r>
      <w:proofErr w:type="gramStart"/>
      <w:r w:rsidRPr="00867AB8">
        <w:rPr>
          <w:rFonts w:eastAsia="Times New Roman"/>
          <w:sz w:val="22"/>
          <w:szCs w:val="22"/>
          <w:lang w:eastAsia="en-US"/>
        </w:rPr>
        <w:t>widths</w:t>
      </w:r>
      <w:proofErr w:type="gramEnd"/>
      <w:r w:rsidRPr="00867AB8">
        <w:rPr>
          <w:rFonts w:eastAsia="Times New Roman"/>
          <w:sz w:val="22"/>
          <w:szCs w:val="22"/>
          <w:lang w:eastAsia="en-US"/>
        </w:rPr>
        <w:t xml:space="preserve"> and depths, shown on the approved civil engineering drawings.</w:t>
      </w:r>
    </w:p>
    <w:p w14:paraId="31F9AA0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c)</w:t>
      </w:r>
      <w:r w:rsidRPr="00867AB8">
        <w:rPr>
          <w:rFonts w:eastAsia="Times New Roman"/>
          <w:sz w:val="22"/>
          <w:szCs w:val="22"/>
          <w:lang w:eastAsia="en-US"/>
        </w:rPr>
        <w:tab/>
        <w:t>Upon compaction of the applicable sub-base course.</w:t>
      </w:r>
    </w:p>
    <w:p w14:paraId="51FD336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d)</w:t>
      </w:r>
      <w:r w:rsidRPr="00867AB8">
        <w:rPr>
          <w:rFonts w:eastAsia="Times New Roman"/>
          <w:sz w:val="22"/>
          <w:szCs w:val="22"/>
          <w:lang w:eastAsia="en-US"/>
        </w:rPr>
        <w:tab/>
        <w:t>Upon compaction or construction of any base layers of pavement, prior to the construction of the final pavement surface (</w:t>
      </w:r>
      <w:proofErr w:type="gramStart"/>
      <w:r w:rsidRPr="00867AB8">
        <w:rPr>
          <w:rFonts w:eastAsia="Times New Roman"/>
          <w:sz w:val="22"/>
          <w:szCs w:val="22"/>
          <w:lang w:eastAsia="en-US"/>
        </w:rPr>
        <w:t>e.g.</w:t>
      </w:r>
      <w:proofErr w:type="gramEnd"/>
      <w:r w:rsidRPr="00867AB8">
        <w:rPr>
          <w:rFonts w:eastAsia="Times New Roman"/>
          <w:sz w:val="22"/>
          <w:szCs w:val="22"/>
          <w:lang w:eastAsia="en-US"/>
        </w:rPr>
        <w:t xml:space="preserve"> prior to laying any pavers or asphalt wearing course).</w:t>
      </w:r>
    </w:p>
    <w:p w14:paraId="79A8B95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e)</w:t>
      </w:r>
      <w:r w:rsidRPr="00867AB8">
        <w:rPr>
          <w:rFonts w:eastAsia="Times New Roman"/>
          <w:sz w:val="22"/>
          <w:szCs w:val="22"/>
          <w:lang w:eastAsia="en-US"/>
        </w:rPr>
        <w:tab/>
        <w:t>Upon installation of any formwork and reinforcement for footpath concrete works.</w:t>
      </w:r>
    </w:p>
    <w:p w14:paraId="58DC670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f)</w:t>
      </w:r>
      <w:r w:rsidRPr="00867AB8">
        <w:rPr>
          <w:rFonts w:eastAsia="Times New Roman"/>
          <w:sz w:val="22"/>
          <w:szCs w:val="22"/>
          <w:lang w:eastAsia="en-US"/>
        </w:rPr>
        <w:tab/>
        <w:t>Final inspection - upon the practical completion of all civil works with all disturbed areas satisfactorily restored.</w:t>
      </w:r>
    </w:p>
    <w:p w14:paraId="1A683DA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709"/>
        </w:tabs>
        <w:spacing w:after="0"/>
        <w:ind w:left="567" w:right="0"/>
        <w:jc w:val="left"/>
        <w:rPr>
          <w:rFonts w:eastAsia="Times New Roman"/>
          <w:sz w:val="22"/>
          <w:szCs w:val="22"/>
          <w:lang w:eastAsia="en-US"/>
        </w:rPr>
      </w:pPr>
    </w:p>
    <w:p w14:paraId="2C11CA3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709"/>
        </w:tabs>
        <w:spacing w:after="0"/>
        <w:ind w:left="567" w:right="0"/>
        <w:jc w:val="left"/>
        <w:rPr>
          <w:rFonts w:eastAsia="Times New Roman"/>
          <w:sz w:val="22"/>
          <w:szCs w:val="22"/>
          <w:lang w:eastAsia="en-US"/>
        </w:rPr>
      </w:pPr>
      <w:r w:rsidRPr="00867AB8">
        <w:rPr>
          <w:rFonts w:eastAsia="Times New Roman"/>
          <w:sz w:val="22"/>
          <w:szCs w:val="22"/>
          <w:lang w:eastAsia="en-US"/>
        </w:rPr>
        <w:t>(Reason: Ensure compliance with relevant standards).</w:t>
      </w:r>
    </w:p>
    <w:p w14:paraId="41869F2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Cs/>
          <w:spacing w:val="-3"/>
          <w:sz w:val="22"/>
          <w:szCs w:val="22"/>
          <w:highlight w:val="yellow"/>
          <w:lang w:eastAsia="en-US"/>
        </w:rPr>
      </w:pPr>
    </w:p>
    <w:p w14:paraId="64957855"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bCs/>
          <w:sz w:val="22"/>
          <w:szCs w:val="22"/>
          <w:lang w:eastAsia="en-US"/>
        </w:rPr>
      </w:pPr>
      <w:r w:rsidRPr="00867AB8">
        <w:rPr>
          <w:rFonts w:eastAsia="Times New Roman"/>
          <w:b/>
          <w:sz w:val="22"/>
          <w:szCs w:val="22"/>
          <w:lang w:eastAsia="en-US"/>
        </w:rPr>
        <w:t xml:space="preserve">Tip dockets for waste removal. </w:t>
      </w:r>
      <w:r w:rsidRPr="00867AB8">
        <w:rPr>
          <w:rFonts w:eastAsia="Times New Roman"/>
          <w:bCs/>
          <w:sz w:val="22"/>
          <w:szCs w:val="22"/>
          <w:lang w:eastAsia="en-US"/>
        </w:rPr>
        <w:t>Tip Dockets identifying the type and quantity of waste disposed/recycled during construction are to be kept in accordance with the Site Waste Minimisation &amp; Management Plan for spot inspections.</w:t>
      </w:r>
    </w:p>
    <w:p w14:paraId="55363FC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jc w:val="left"/>
        <w:rPr>
          <w:rFonts w:eastAsia="Times New Roman"/>
          <w:bCs/>
          <w:sz w:val="22"/>
          <w:szCs w:val="22"/>
          <w:lang w:eastAsia="en-US"/>
        </w:rPr>
      </w:pPr>
    </w:p>
    <w:p w14:paraId="1D3A7D0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jc w:val="left"/>
        <w:rPr>
          <w:rFonts w:eastAsia="Times New Roman"/>
          <w:bCs/>
          <w:sz w:val="22"/>
          <w:szCs w:val="22"/>
          <w:lang w:eastAsia="en-US"/>
        </w:rPr>
      </w:pPr>
      <w:r w:rsidRPr="00867AB8">
        <w:rPr>
          <w:rFonts w:eastAsia="Times New Roman"/>
          <w:bCs/>
          <w:sz w:val="22"/>
          <w:szCs w:val="22"/>
          <w:lang w:eastAsia="en-US"/>
        </w:rPr>
        <w:t>(Reason: To protect the environment).</w:t>
      </w:r>
    </w:p>
    <w:p w14:paraId="67DB626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jc w:val="left"/>
        <w:rPr>
          <w:rFonts w:eastAsia="Times New Roman"/>
          <w:bCs/>
          <w:sz w:val="22"/>
          <w:szCs w:val="22"/>
          <w:highlight w:val="yellow"/>
          <w:lang w:eastAsia="en-US"/>
        </w:rPr>
      </w:pPr>
    </w:p>
    <w:p w14:paraId="665B536C"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bCs/>
          <w:sz w:val="22"/>
          <w:szCs w:val="22"/>
          <w:lang w:eastAsia="en-US"/>
        </w:rPr>
      </w:pPr>
      <w:r w:rsidRPr="00867AB8">
        <w:rPr>
          <w:rFonts w:eastAsia="Times New Roman"/>
          <w:b/>
          <w:sz w:val="22"/>
          <w:szCs w:val="22"/>
          <w:lang w:eastAsia="en-US"/>
        </w:rPr>
        <w:t>Management of the site to avoid illegal dumping.</w:t>
      </w:r>
      <w:r w:rsidRPr="00867AB8">
        <w:rPr>
          <w:rFonts w:eastAsia="Times New Roman"/>
          <w:bCs/>
          <w:sz w:val="22"/>
          <w:szCs w:val="22"/>
          <w:lang w:eastAsia="en-US"/>
        </w:rPr>
        <w:t xml:space="preserve"> The area surrounding the construction site must be maintained to reduce the incidence of illegal dumping and management of litter from the site and workers associated with the site must be undertaken.</w:t>
      </w:r>
    </w:p>
    <w:p w14:paraId="589C4B0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jc w:val="left"/>
        <w:rPr>
          <w:rFonts w:eastAsia="Times New Roman"/>
          <w:bCs/>
          <w:sz w:val="22"/>
          <w:szCs w:val="22"/>
          <w:lang w:eastAsia="en-US"/>
        </w:rPr>
      </w:pPr>
    </w:p>
    <w:p w14:paraId="7EF7EC0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jc w:val="left"/>
        <w:rPr>
          <w:rFonts w:eastAsia="Times New Roman"/>
          <w:bCs/>
          <w:sz w:val="22"/>
          <w:szCs w:val="22"/>
          <w:lang w:eastAsia="en-US"/>
        </w:rPr>
      </w:pPr>
      <w:r w:rsidRPr="00867AB8">
        <w:rPr>
          <w:rFonts w:eastAsia="Times New Roman"/>
          <w:bCs/>
          <w:sz w:val="22"/>
          <w:szCs w:val="22"/>
          <w:lang w:eastAsia="en-US"/>
        </w:rPr>
        <w:t>(Reason: To protect the environment).</w:t>
      </w:r>
    </w:p>
    <w:p w14:paraId="7F78EF81" w14:textId="77777777" w:rsidR="00DA1A4D" w:rsidRPr="00867AB8" w:rsidRDefault="00DA1A4D"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highlight w:val="yellow"/>
          <w:lang w:eastAsia="en-US"/>
        </w:rPr>
      </w:pPr>
    </w:p>
    <w:p w14:paraId="3DC2CD0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sz w:val="22"/>
          <w:szCs w:val="22"/>
          <w:lang w:eastAsia="en-US"/>
        </w:rPr>
      </w:pPr>
      <w:r w:rsidRPr="00867AB8">
        <w:rPr>
          <w:rFonts w:eastAsia="Times New Roman"/>
          <w:b/>
          <w:bCs/>
          <w:sz w:val="22"/>
          <w:szCs w:val="22"/>
          <w:lang w:eastAsia="en-US"/>
        </w:rPr>
        <w:t>Requirement to notify about new contamination evidence.</w:t>
      </w:r>
      <w:r w:rsidRPr="00867AB8">
        <w:rPr>
          <w:rFonts w:eastAsia="Times New Roman"/>
          <w:sz w:val="22"/>
          <w:szCs w:val="22"/>
          <w:lang w:eastAsia="en-US"/>
        </w:rPr>
        <w:t xml:space="preserve"> Any new information which comes to light during remediation, demolition or construction works which has the potential to alter previous conclusions about site contamination shall be notified to the Council and the principal certifying authority immediately.</w:t>
      </w:r>
    </w:p>
    <w:p w14:paraId="7540EFE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5740EAC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ensure contaminated materials are appropriately reported and managed).</w:t>
      </w:r>
    </w:p>
    <w:p w14:paraId="707CB1F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3"/>
          <w:sz w:val="22"/>
          <w:szCs w:val="22"/>
          <w:lang w:eastAsia="en-US"/>
        </w:rPr>
      </w:pPr>
    </w:p>
    <w:p w14:paraId="7AC4DF85"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sz w:val="22"/>
          <w:szCs w:val="22"/>
          <w:lang w:eastAsia="en-US"/>
        </w:rPr>
      </w:pPr>
      <w:r w:rsidRPr="00867AB8">
        <w:rPr>
          <w:rFonts w:eastAsia="Times New Roman"/>
          <w:b/>
          <w:bCs/>
          <w:sz w:val="22"/>
          <w:szCs w:val="22"/>
          <w:lang w:eastAsia="en-US"/>
        </w:rPr>
        <w:t>Asbestos–handled &amp; disposed of by licensed facility.</w:t>
      </w:r>
      <w:r w:rsidRPr="00867AB8">
        <w:rPr>
          <w:rFonts w:eastAsia="Times New Roman"/>
          <w:sz w:val="22"/>
          <w:szCs w:val="22"/>
          <w:lang w:eastAsia="en-US"/>
        </w:rPr>
        <w:t xml:space="preserve"> All friable and non-friable asbestos-containing waste material on-site shall be handled and disposed off-site at an EPA licensed waste facility by an EPA licensed contractor in accordance with the requirements of the Protection of the Environment Operations (Waste) Regulation 2014 and the Waste Classification Guidelines – Part 1 Classifying Waste (EPA 2014) and any other regulatory instrument as amended.</w:t>
      </w:r>
    </w:p>
    <w:p w14:paraId="6DBFDC8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747C714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protect the environment).</w:t>
      </w:r>
    </w:p>
    <w:p w14:paraId="65126DD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0F0D6C43"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sz w:val="22"/>
          <w:szCs w:val="22"/>
          <w:lang w:eastAsia="en-US"/>
        </w:rPr>
      </w:pPr>
      <w:r w:rsidRPr="00867AB8">
        <w:rPr>
          <w:rFonts w:eastAsia="Times New Roman"/>
          <w:b/>
          <w:bCs/>
          <w:sz w:val="22"/>
          <w:szCs w:val="22"/>
          <w:lang w:eastAsia="en-US"/>
        </w:rPr>
        <w:t>Waste data maintained.</w:t>
      </w:r>
      <w:r w:rsidRPr="00867AB8">
        <w:rPr>
          <w:rFonts w:eastAsia="Times New Roman"/>
          <w:sz w:val="22"/>
          <w:szCs w:val="22"/>
          <w:lang w:eastAsia="en-US"/>
        </w:rPr>
        <w:t xml:space="preserve"> A Waste Data file is to be maintained, recording building / demolition contractor’s details and waste disposal receipts/dockets for any demolition or </w:t>
      </w:r>
      <w:r w:rsidRPr="00867AB8">
        <w:rPr>
          <w:rFonts w:eastAsia="Times New Roman"/>
          <w:sz w:val="22"/>
          <w:szCs w:val="22"/>
          <w:lang w:eastAsia="en-US"/>
        </w:rPr>
        <w:lastRenderedPageBreak/>
        <w:t>construction wastes from the site. These records must be retained and made available to Council on request.</w:t>
      </w:r>
    </w:p>
    <w:p w14:paraId="10FF09E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232C9CC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protect the environment).</w:t>
      </w:r>
    </w:p>
    <w:p w14:paraId="0187ED7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highlight w:val="yellow"/>
          <w:lang w:eastAsia="en-US"/>
        </w:rPr>
      </w:pPr>
    </w:p>
    <w:p w14:paraId="56ADC047"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sz w:val="22"/>
          <w:szCs w:val="22"/>
          <w:lang w:eastAsia="en-US"/>
        </w:rPr>
      </w:pPr>
      <w:r w:rsidRPr="00867AB8">
        <w:rPr>
          <w:rFonts w:eastAsia="Times New Roman"/>
          <w:b/>
          <w:bCs/>
          <w:sz w:val="22"/>
          <w:szCs w:val="22"/>
          <w:lang w:eastAsia="en-US"/>
        </w:rPr>
        <w:t>Storage and removal of wastes.</w:t>
      </w:r>
      <w:r w:rsidRPr="00867AB8">
        <w:rPr>
          <w:rFonts w:eastAsia="Times New Roman"/>
          <w:sz w:val="22"/>
          <w:szCs w:val="22"/>
          <w:lang w:eastAsia="en-US"/>
        </w:rPr>
        <w:t xml:space="preserve"> All demolition and construction wastes must be stored in an environmentally acceptable manner and be removed from the site at frequent intervals. </w:t>
      </w:r>
    </w:p>
    <w:p w14:paraId="62B639A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03CEF3D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protect the environment).</w:t>
      </w:r>
    </w:p>
    <w:p w14:paraId="356D6B1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highlight w:val="yellow"/>
          <w:lang w:eastAsia="en-US"/>
        </w:rPr>
      </w:pPr>
    </w:p>
    <w:p w14:paraId="41B1AE4A"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sz w:val="22"/>
          <w:szCs w:val="22"/>
          <w:lang w:eastAsia="en-US"/>
        </w:rPr>
      </w:pPr>
      <w:r w:rsidRPr="00867AB8">
        <w:rPr>
          <w:rFonts w:eastAsia="Times New Roman"/>
          <w:b/>
          <w:bCs/>
          <w:sz w:val="22"/>
          <w:szCs w:val="22"/>
          <w:lang w:eastAsia="en-US"/>
        </w:rPr>
        <w:t>Polluted water excavation - analysis before discharge.</w:t>
      </w:r>
      <w:r w:rsidRPr="00867AB8">
        <w:rPr>
          <w:rFonts w:eastAsia="Times New Roman"/>
          <w:sz w:val="22"/>
          <w:szCs w:val="22"/>
          <w:lang w:eastAsia="en-US"/>
        </w:rPr>
        <w:t xml:space="preserve"> Site water discharged must not exceed suspended solid concentrations of 50 parts per million and must be analysed for pH and any contaminants of concern identified during the preliminary or detailed site investigation, prior to discharge to the stormwater system. The analytical results must comply with relevant Environmental Protection Authority and Australian &amp; New Zealand Guidelines for Fresh &amp; Marine Water Quality Other options for the disposal of excavation pump-out water include disposal to sewer with prior approval from Sydney Water, or off-site disposal by a liquid waste transporter for treatment/disposal to an appropriate waste treatment/processing facility.</w:t>
      </w:r>
    </w:p>
    <w:p w14:paraId="5878266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1466D96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protect the environment).</w:t>
      </w:r>
    </w:p>
    <w:p w14:paraId="48AEE19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highlight w:val="yellow"/>
          <w:lang w:eastAsia="en-US"/>
        </w:rPr>
      </w:pPr>
    </w:p>
    <w:p w14:paraId="78104466"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sz w:val="22"/>
          <w:szCs w:val="22"/>
          <w:lang w:eastAsia="en-US"/>
        </w:rPr>
      </w:pPr>
      <w:r w:rsidRPr="00867AB8">
        <w:rPr>
          <w:rFonts w:eastAsia="Times New Roman"/>
          <w:b/>
          <w:bCs/>
          <w:sz w:val="22"/>
          <w:szCs w:val="22"/>
          <w:lang w:eastAsia="en-US"/>
        </w:rPr>
        <w:t>De-watering of Excavated Sites.</w:t>
      </w:r>
      <w:r w:rsidRPr="00867AB8">
        <w:rPr>
          <w:rFonts w:eastAsia="Times New Roman"/>
          <w:sz w:val="22"/>
          <w:szCs w:val="22"/>
          <w:lang w:eastAsia="en-US"/>
        </w:rPr>
        <w:t xml:space="preserve"> Any areas on the site which have been excavated must always be kept free of accumulated water. Water that accumulates within an excavation must be removed and disposed of in a manner that does not result </w:t>
      </w:r>
      <w:proofErr w:type="gramStart"/>
      <w:r w:rsidRPr="00867AB8">
        <w:rPr>
          <w:rFonts w:eastAsia="Times New Roman"/>
          <w:sz w:val="22"/>
          <w:szCs w:val="22"/>
          <w:lang w:eastAsia="en-US"/>
        </w:rPr>
        <w:t>in:</w:t>
      </w:r>
      <w:proofErr w:type="gramEnd"/>
      <w:r w:rsidRPr="00867AB8">
        <w:rPr>
          <w:rFonts w:eastAsia="Times New Roman"/>
          <w:sz w:val="22"/>
          <w:szCs w:val="22"/>
          <w:lang w:eastAsia="en-US"/>
        </w:rPr>
        <w:t xml:space="preserve"> the pollution of waters, nuisance to neighbouring properties, or damage/potential damage to neighbouring land and/or property. A de-watering plan is required to be included and submitted to Council for review prior to issue of each relevant Construction Certificate.</w:t>
      </w:r>
    </w:p>
    <w:p w14:paraId="231CFD4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2A2C9EB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protect the environment).</w:t>
      </w:r>
    </w:p>
    <w:p w14:paraId="0CD1FF9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highlight w:val="yellow"/>
          <w:lang w:eastAsia="en-US"/>
        </w:rPr>
      </w:pPr>
    </w:p>
    <w:p w14:paraId="6F4627C7"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sz w:val="22"/>
          <w:szCs w:val="22"/>
          <w:lang w:eastAsia="en-US"/>
        </w:rPr>
      </w:pPr>
      <w:r w:rsidRPr="00867AB8">
        <w:rPr>
          <w:rFonts w:eastAsia="Times New Roman"/>
          <w:b/>
          <w:bCs/>
          <w:sz w:val="22"/>
          <w:szCs w:val="22"/>
          <w:lang w:eastAsia="en-US"/>
        </w:rPr>
        <w:t>Soil and Water Management – Stockpiles.</w:t>
      </w:r>
      <w:r w:rsidRPr="00867AB8">
        <w:rPr>
          <w:rFonts w:eastAsia="Times New Roman"/>
          <w:sz w:val="22"/>
          <w:szCs w:val="22"/>
          <w:lang w:eastAsia="en-US"/>
        </w:rPr>
        <w:t xml:space="preserve"> Stockpiles of topsoil, sand, aggregate, </w:t>
      </w:r>
      <w:proofErr w:type="gramStart"/>
      <w:r w:rsidRPr="00867AB8">
        <w:rPr>
          <w:rFonts w:eastAsia="Times New Roman"/>
          <w:sz w:val="22"/>
          <w:szCs w:val="22"/>
          <w:lang w:eastAsia="en-US"/>
        </w:rPr>
        <w:t>soil</w:t>
      </w:r>
      <w:proofErr w:type="gramEnd"/>
      <w:r w:rsidRPr="00867AB8">
        <w:rPr>
          <w:rFonts w:eastAsia="Times New Roman"/>
          <w:sz w:val="22"/>
          <w:szCs w:val="22"/>
          <w:lang w:eastAsia="en-US"/>
        </w:rPr>
        <w:t xml:space="preserve"> or other material are not to be located on any drainage line or easement, natural watercourse, footpath or roadway and shall be protected with adequate sediment controls.</w:t>
      </w:r>
    </w:p>
    <w:p w14:paraId="7170EFC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14ABBA7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protect the environment).</w:t>
      </w:r>
    </w:p>
    <w:p w14:paraId="1B1DA6A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5B8FF1D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sz w:val="22"/>
          <w:szCs w:val="22"/>
          <w:lang w:eastAsia="en-US"/>
        </w:rPr>
      </w:pPr>
      <w:r w:rsidRPr="00867AB8">
        <w:rPr>
          <w:rFonts w:eastAsia="Times New Roman"/>
          <w:b/>
          <w:bCs/>
          <w:sz w:val="22"/>
          <w:szCs w:val="22"/>
          <w:lang w:eastAsia="en-US"/>
        </w:rPr>
        <w:t>Imported fill – validated.</w:t>
      </w:r>
      <w:r w:rsidRPr="00867AB8">
        <w:rPr>
          <w:rFonts w:eastAsia="Times New Roman"/>
          <w:sz w:val="22"/>
          <w:szCs w:val="22"/>
          <w:lang w:eastAsia="en-US"/>
        </w:rPr>
        <w:t xml:space="preserve"> All imported </w:t>
      </w:r>
      <w:proofErr w:type="gramStart"/>
      <w:r w:rsidRPr="00867AB8">
        <w:rPr>
          <w:rFonts w:eastAsia="Times New Roman"/>
          <w:sz w:val="22"/>
          <w:szCs w:val="22"/>
          <w:lang w:eastAsia="en-US"/>
        </w:rPr>
        <w:t>fill</w:t>
      </w:r>
      <w:proofErr w:type="gramEnd"/>
      <w:r w:rsidRPr="00867AB8">
        <w:rPr>
          <w:rFonts w:eastAsia="Times New Roman"/>
          <w:sz w:val="22"/>
          <w:szCs w:val="22"/>
          <w:lang w:eastAsia="en-US"/>
        </w:rPr>
        <w:t xml:space="preserve"> must be validated in accordance with the Contaminated Sites Sampling Design Guidelines (EPA, 1995) by an experienced environmental consultant, and a copy of the validation report must be submitted to the Principal Certifying Authority (and Council, if Council is not the PCA) before the fill is used.</w:t>
      </w:r>
    </w:p>
    <w:p w14:paraId="3C3DD1B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2AA463E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protect the environment).</w:t>
      </w:r>
    </w:p>
    <w:p w14:paraId="7F9974B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3D20CFCE"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14"/>
        </w:tabs>
        <w:spacing w:after="0"/>
        <w:ind w:left="602" w:right="0" w:hanging="574"/>
        <w:jc w:val="left"/>
        <w:rPr>
          <w:rFonts w:eastAsia="Times New Roman"/>
          <w:sz w:val="22"/>
          <w:szCs w:val="22"/>
          <w:lang w:eastAsia="en-US"/>
        </w:rPr>
      </w:pPr>
      <w:r w:rsidRPr="00867AB8">
        <w:rPr>
          <w:rFonts w:eastAsia="Times New Roman"/>
          <w:b/>
          <w:bCs/>
          <w:sz w:val="22"/>
          <w:szCs w:val="22"/>
          <w:lang w:eastAsia="en-US"/>
        </w:rPr>
        <w:t>Duty to Notify Pollution Incidents.</w:t>
      </w:r>
      <w:r w:rsidRPr="00867AB8">
        <w:rPr>
          <w:rFonts w:eastAsia="Times New Roman"/>
          <w:sz w:val="22"/>
          <w:szCs w:val="22"/>
          <w:lang w:eastAsia="en-US"/>
        </w:rPr>
        <w:t xml:space="preserve"> Council being the ‘appropriate regulatory authority’ must be notified immediately of any pollution incident where material harm to the environment is caused or threatened. This duty extends to persons carrying on an activity, employers and employees, </w:t>
      </w:r>
      <w:proofErr w:type="gramStart"/>
      <w:r w:rsidRPr="00867AB8">
        <w:rPr>
          <w:rFonts w:eastAsia="Times New Roman"/>
          <w:sz w:val="22"/>
          <w:szCs w:val="22"/>
          <w:lang w:eastAsia="en-US"/>
        </w:rPr>
        <w:t>contractors</w:t>
      </w:r>
      <w:proofErr w:type="gramEnd"/>
      <w:r w:rsidRPr="00867AB8">
        <w:rPr>
          <w:rFonts w:eastAsia="Times New Roman"/>
          <w:sz w:val="22"/>
          <w:szCs w:val="22"/>
          <w:lang w:eastAsia="en-US"/>
        </w:rPr>
        <w:t xml:space="preserve"> and the occupier of the premises where the incident occurs.</w:t>
      </w:r>
    </w:p>
    <w:p w14:paraId="2ED0D49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1C78C55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lastRenderedPageBreak/>
        <w:t>(Reason: To protect the environment).</w:t>
      </w:r>
    </w:p>
    <w:p w14:paraId="6037EA6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b/>
          <w:bCs/>
          <w:sz w:val="22"/>
          <w:szCs w:val="22"/>
        </w:rPr>
      </w:pPr>
      <w:bookmarkStart w:id="12" w:name="_Hlk74038269"/>
    </w:p>
    <w:p w14:paraId="5C277F87"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rPr>
      </w:pPr>
      <w:r w:rsidRPr="00867AB8">
        <w:rPr>
          <w:rFonts w:eastAsia="Times New Roman"/>
          <w:b/>
          <w:bCs/>
          <w:sz w:val="22"/>
          <w:szCs w:val="22"/>
        </w:rPr>
        <w:t>Contaminated soil</w:t>
      </w:r>
      <w:r w:rsidRPr="00867AB8">
        <w:rPr>
          <w:rFonts w:eastAsia="Times New Roman"/>
          <w:sz w:val="22"/>
          <w:szCs w:val="22"/>
        </w:rPr>
        <w:t xml:space="preserve"> </w:t>
      </w:r>
      <w:r w:rsidRPr="00867AB8">
        <w:rPr>
          <w:rFonts w:eastAsia="Times New Roman"/>
          <w:b/>
          <w:bCs/>
          <w:sz w:val="22"/>
          <w:szCs w:val="22"/>
        </w:rPr>
        <w:t xml:space="preserve">disposal - </w:t>
      </w:r>
      <w:r w:rsidRPr="00867AB8">
        <w:rPr>
          <w:rFonts w:eastAsia="Times New Roman"/>
          <w:sz w:val="22"/>
          <w:szCs w:val="22"/>
        </w:rPr>
        <w:t xml:space="preserve">All potentially contaminated soil excavated during demolition or construction work must be stockpiled in a secure area and be assessed and classified in accordance with the </w:t>
      </w:r>
      <w:r w:rsidRPr="00867AB8">
        <w:rPr>
          <w:rFonts w:eastAsia="Times New Roman"/>
          <w:i/>
          <w:iCs/>
          <w:sz w:val="22"/>
          <w:szCs w:val="22"/>
        </w:rPr>
        <w:t xml:space="preserve">Waste Classification Guidelines Part 1: Classifying Waste </w:t>
      </w:r>
      <w:r w:rsidRPr="00867AB8">
        <w:rPr>
          <w:rFonts w:eastAsia="Times New Roman"/>
          <w:sz w:val="22"/>
          <w:szCs w:val="22"/>
        </w:rPr>
        <w:t>(EPA, 2014) before being transported from the site.</w:t>
      </w:r>
    </w:p>
    <w:bookmarkEnd w:id="12"/>
    <w:p w14:paraId="7254344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720" w:right="0"/>
        <w:jc w:val="left"/>
        <w:rPr>
          <w:rFonts w:eastAsia="Times New Roman"/>
          <w:b/>
          <w:bCs/>
          <w:sz w:val="22"/>
          <w:szCs w:val="22"/>
        </w:rPr>
      </w:pPr>
    </w:p>
    <w:p w14:paraId="2366B0F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imes New Roman"/>
          <w:sz w:val="22"/>
          <w:szCs w:val="22"/>
        </w:rPr>
      </w:pPr>
      <w:r w:rsidRPr="00867AB8">
        <w:rPr>
          <w:rFonts w:eastAsia="Times New Roman"/>
          <w:sz w:val="22"/>
          <w:szCs w:val="22"/>
        </w:rPr>
        <w:t>(Reason: To ensure appropriate disposal of contaminated soil.)</w:t>
      </w:r>
    </w:p>
    <w:p w14:paraId="35A06CB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3"/>
          <w:sz w:val="22"/>
          <w:szCs w:val="22"/>
          <w:lang w:eastAsia="en-US"/>
        </w:rPr>
      </w:pPr>
    </w:p>
    <w:p w14:paraId="66779905"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Tree Retention.</w:t>
      </w:r>
      <w:r w:rsidRPr="00867AB8">
        <w:rPr>
          <w:rFonts w:eastAsiaTheme="minorHAnsi"/>
          <w:color w:val="000000"/>
          <w:sz w:val="22"/>
          <w:szCs w:val="22"/>
          <w:lang w:eastAsia="en-US"/>
        </w:rPr>
        <w:t xml:space="preserve"> The following trees, as referenced within the </w:t>
      </w:r>
      <w:proofErr w:type="spellStart"/>
      <w:r w:rsidRPr="00867AB8">
        <w:rPr>
          <w:rFonts w:eastAsiaTheme="minorHAnsi"/>
          <w:color w:val="000000"/>
          <w:sz w:val="22"/>
          <w:szCs w:val="22"/>
          <w:lang w:eastAsia="en-US"/>
        </w:rPr>
        <w:t>Arboricultural</w:t>
      </w:r>
      <w:proofErr w:type="spellEnd"/>
      <w:r w:rsidRPr="00867AB8">
        <w:rPr>
          <w:rFonts w:eastAsiaTheme="minorHAnsi"/>
          <w:color w:val="000000"/>
          <w:sz w:val="22"/>
          <w:szCs w:val="22"/>
          <w:lang w:eastAsia="en-US"/>
        </w:rPr>
        <w:t xml:space="preserve"> Impact Assessment prepared by Urban Arbor dated 8 May 2023, must be </w:t>
      </w:r>
      <w:proofErr w:type="gramStart"/>
      <w:r w:rsidRPr="00867AB8">
        <w:rPr>
          <w:rFonts w:eastAsiaTheme="minorHAnsi"/>
          <w:color w:val="000000"/>
          <w:sz w:val="22"/>
          <w:szCs w:val="22"/>
          <w:lang w:eastAsia="en-US"/>
        </w:rPr>
        <w:t>retained</w:t>
      </w:r>
      <w:proofErr w:type="gramEnd"/>
      <w:r w:rsidRPr="00867AB8">
        <w:rPr>
          <w:rFonts w:eastAsiaTheme="minorHAnsi"/>
          <w:color w:val="000000"/>
          <w:sz w:val="22"/>
          <w:szCs w:val="22"/>
          <w:lang w:eastAsia="en-US"/>
        </w:rPr>
        <w:t xml:space="preserve"> and protected: Trees 1, 2, 3, 4, 5, 6, 7, 11, 12, 13, 43, 44, 47, 48 &amp; 50. </w:t>
      </w:r>
    </w:p>
    <w:p w14:paraId="15364E4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p>
    <w:p w14:paraId="5F65BE2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jc w:val="left"/>
        <w:rPr>
          <w:rFonts w:eastAsiaTheme="minorHAnsi"/>
          <w:color w:val="000000"/>
          <w:sz w:val="22"/>
          <w:szCs w:val="22"/>
          <w:lang w:eastAsia="en-US"/>
        </w:rPr>
      </w:pPr>
      <w:r w:rsidRPr="00867AB8">
        <w:rPr>
          <w:rFonts w:eastAsiaTheme="minorHAnsi"/>
          <w:color w:val="000000"/>
          <w:sz w:val="22"/>
          <w:szCs w:val="22"/>
          <w:lang w:eastAsia="en-US"/>
        </w:rPr>
        <w:t xml:space="preserve">(Reason: To ensure all trees which are not significantly impacted by the proposed works are appropriately retained and projected.) </w:t>
      </w:r>
    </w:p>
    <w:p w14:paraId="5D3BC4A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58F39A73"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Tree Removal.</w:t>
      </w:r>
      <w:r w:rsidRPr="00867AB8">
        <w:rPr>
          <w:rFonts w:eastAsiaTheme="minorHAnsi"/>
          <w:color w:val="000000"/>
          <w:sz w:val="22"/>
          <w:szCs w:val="22"/>
          <w:lang w:eastAsia="en-US"/>
        </w:rPr>
        <w:t xml:space="preserve"> The following trees, as referenced within the </w:t>
      </w:r>
      <w:proofErr w:type="spellStart"/>
      <w:r w:rsidRPr="00867AB8">
        <w:rPr>
          <w:rFonts w:eastAsiaTheme="minorHAnsi"/>
          <w:color w:val="000000"/>
          <w:sz w:val="22"/>
          <w:szCs w:val="22"/>
          <w:lang w:eastAsia="en-US"/>
        </w:rPr>
        <w:t>Arboricultural</w:t>
      </w:r>
      <w:proofErr w:type="spellEnd"/>
      <w:r w:rsidRPr="00867AB8">
        <w:rPr>
          <w:rFonts w:eastAsiaTheme="minorHAnsi"/>
          <w:color w:val="000000"/>
          <w:sz w:val="22"/>
          <w:szCs w:val="22"/>
          <w:lang w:eastAsia="en-US"/>
        </w:rPr>
        <w:t xml:space="preserve"> Impact Assessment prepared by Urban Arbor dated 8 May 2023, are approved for removal: 8, 9, 10, 14, 15, 16, 17, 18, 19, 20, 21, 22, 23, 24, 25, 26, 27, 28, 29, 30, 31, 32, 33, 34, 35, 36, 37, 38, 39, 40, 41, 42, 45, 46, 49, 51 &amp; 52. </w:t>
      </w:r>
    </w:p>
    <w:p w14:paraId="1479039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018AD10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firstLine="567"/>
        <w:jc w:val="left"/>
        <w:rPr>
          <w:rFonts w:eastAsiaTheme="minorHAnsi"/>
          <w:color w:val="000000"/>
          <w:sz w:val="22"/>
          <w:szCs w:val="22"/>
          <w:lang w:eastAsia="en-US"/>
        </w:rPr>
      </w:pPr>
      <w:r w:rsidRPr="00867AB8">
        <w:rPr>
          <w:rFonts w:eastAsiaTheme="minorHAnsi"/>
          <w:color w:val="000000"/>
          <w:sz w:val="22"/>
          <w:szCs w:val="22"/>
          <w:lang w:eastAsia="en-US"/>
        </w:rPr>
        <w:t>(Reason: To facilitate the proposed construction works.)</w:t>
      </w:r>
    </w:p>
    <w:p w14:paraId="4582D7D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479EE6BD"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Tree Protection.</w:t>
      </w:r>
      <w:r w:rsidRPr="00867AB8">
        <w:rPr>
          <w:rFonts w:eastAsiaTheme="minorHAnsi"/>
          <w:color w:val="000000"/>
          <w:sz w:val="22"/>
          <w:szCs w:val="22"/>
          <w:lang w:eastAsia="en-US"/>
        </w:rPr>
        <w:t xml:space="preserve"> All tree protection works including installation of any fencing is to be undertaken prior to any demolition or site clearing works on site. </w:t>
      </w:r>
    </w:p>
    <w:p w14:paraId="3606B63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3A89B98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jc w:val="left"/>
        <w:rPr>
          <w:rFonts w:eastAsiaTheme="minorHAnsi"/>
          <w:color w:val="000000"/>
          <w:sz w:val="22"/>
          <w:szCs w:val="22"/>
          <w:lang w:eastAsia="en-US"/>
        </w:rPr>
      </w:pPr>
      <w:r w:rsidRPr="00867AB8">
        <w:rPr>
          <w:rFonts w:eastAsiaTheme="minorHAnsi"/>
          <w:color w:val="000000"/>
          <w:sz w:val="22"/>
          <w:szCs w:val="22"/>
          <w:lang w:eastAsia="en-US"/>
        </w:rPr>
        <w:t>(Reason: To ensure suitable tree protection is in place prior to the commencement of any demolition works.)</w:t>
      </w:r>
    </w:p>
    <w:p w14:paraId="509FE79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2185048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Project Arborist.</w:t>
      </w:r>
      <w:r w:rsidRPr="00867AB8">
        <w:rPr>
          <w:rFonts w:eastAsiaTheme="minorHAnsi"/>
          <w:color w:val="000000"/>
          <w:sz w:val="22"/>
          <w:szCs w:val="22"/>
          <w:lang w:eastAsia="en-US"/>
        </w:rPr>
        <w:t xml:space="preserve"> A Project Arborist with minimum AQF level 5 qualifications is to be engaged to ensure adequate tree protection measures are put in place for all trees to be retained on the subject site and neighbouring allotments in accordance with AS4970-2009 Protection of trees on development sites and the </w:t>
      </w:r>
      <w:proofErr w:type="spellStart"/>
      <w:r w:rsidRPr="00867AB8">
        <w:rPr>
          <w:rFonts w:eastAsiaTheme="minorHAnsi"/>
          <w:color w:val="000000"/>
          <w:sz w:val="22"/>
          <w:szCs w:val="22"/>
          <w:lang w:eastAsia="en-US"/>
        </w:rPr>
        <w:t>Arboricultural</w:t>
      </w:r>
      <w:proofErr w:type="spellEnd"/>
      <w:r w:rsidRPr="00867AB8">
        <w:rPr>
          <w:rFonts w:eastAsiaTheme="minorHAnsi"/>
          <w:color w:val="000000"/>
          <w:sz w:val="22"/>
          <w:szCs w:val="22"/>
          <w:lang w:eastAsia="en-US"/>
        </w:rPr>
        <w:t xml:space="preserve"> Impact Assessment prepared by Urban Arbor dated 8 May 2023. All trees are to be monitored to ensure adequate health throughout the construction period is maintained. Additionally, all work within the Tree Protection Zones is to be supervised by the Project Arborist throughout construction. Details of the Project Arborist are to be submitted to Council prior to the commencement of construction. </w:t>
      </w:r>
    </w:p>
    <w:p w14:paraId="070C1D2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76C7B7D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jc w:val="left"/>
        <w:rPr>
          <w:rFonts w:eastAsiaTheme="minorHAnsi"/>
          <w:color w:val="000000"/>
          <w:sz w:val="22"/>
          <w:szCs w:val="22"/>
          <w:lang w:eastAsia="en-US"/>
        </w:rPr>
      </w:pPr>
      <w:r w:rsidRPr="00867AB8">
        <w:rPr>
          <w:rFonts w:eastAsiaTheme="minorHAnsi"/>
          <w:color w:val="000000"/>
          <w:sz w:val="22"/>
          <w:szCs w:val="22"/>
          <w:lang w:eastAsia="en-US"/>
        </w:rPr>
        <w:t>(Reason: To ensure a suitably qualified Arborist is appointed and made responsible for the protection of trees.)</w:t>
      </w:r>
    </w:p>
    <w:p w14:paraId="66E475F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jc w:val="left"/>
        <w:rPr>
          <w:rFonts w:eastAsiaTheme="minorHAnsi"/>
          <w:color w:val="000000"/>
          <w:sz w:val="22"/>
          <w:szCs w:val="22"/>
          <w:lang w:eastAsia="en-US"/>
        </w:rPr>
      </w:pPr>
    </w:p>
    <w:p w14:paraId="658D7949"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Tree Protection.</w:t>
      </w:r>
      <w:r w:rsidRPr="00867AB8">
        <w:rPr>
          <w:rFonts w:eastAsiaTheme="minorHAnsi"/>
          <w:color w:val="000000"/>
          <w:sz w:val="22"/>
          <w:szCs w:val="22"/>
          <w:lang w:eastAsia="en-US"/>
        </w:rPr>
        <w:t xml:space="preserve"> All tree protection works including installation of any fencing is to be undertaken prior to any the commencement of any works on site. </w:t>
      </w:r>
    </w:p>
    <w:p w14:paraId="7F72E47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p>
    <w:p w14:paraId="75B2DE1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jc w:val="left"/>
        <w:rPr>
          <w:rFonts w:eastAsiaTheme="minorHAnsi"/>
          <w:color w:val="000000"/>
          <w:sz w:val="22"/>
          <w:szCs w:val="22"/>
          <w:lang w:eastAsia="en-US"/>
        </w:rPr>
      </w:pPr>
      <w:r w:rsidRPr="00867AB8">
        <w:rPr>
          <w:rFonts w:eastAsiaTheme="minorHAnsi"/>
          <w:color w:val="000000"/>
          <w:sz w:val="22"/>
          <w:szCs w:val="22"/>
          <w:lang w:eastAsia="en-US"/>
        </w:rPr>
        <w:t xml:space="preserve">(Reason: To ensure suitable tree protection is in place prior to the commencement of any works.) </w:t>
      </w:r>
    </w:p>
    <w:p w14:paraId="69FE780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6250CCB6"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Tree Protection Fencing.</w:t>
      </w:r>
      <w:r w:rsidRPr="00867AB8">
        <w:rPr>
          <w:rFonts w:eastAsiaTheme="minorHAnsi"/>
          <w:color w:val="000000"/>
          <w:sz w:val="22"/>
          <w:szCs w:val="22"/>
          <w:lang w:eastAsia="en-US"/>
        </w:rPr>
        <w:t xml:space="preserve"> The Tree Protection Zones of all retained trees must be protected by way of fencing and signage designed and located in accordance with AS4970: Protection </w:t>
      </w:r>
      <w:r w:rsidRPr="00867AB8">
        <w:rPr>
          <w:rFonts w:eastAsiaTheme="minorHAnsi"/>
          <w:color w:val="000000"/>
          <w:sz w:val="22"/>
          <w:szCs w:val="22"/>
          <w:lang w:eastAsia="en-US"/>
        </w:rPr>
        <w:lastRenderedPageBreak/>
        <w:t xml:space="preserve">of trees on development sites. In this regard, any fencing required to be constructed around the TPZ is to be in accordance with AS4687 Temporary fencing and hoardings. </w:t>
      </w:r>
    </w:p>
    <w:p w14:paraId="50CA463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7AF4C5F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firstLine="567"/>
        <w:jc w:val="left"/>
        <w:rPr>
          <w:rFonts w:eastAsiaTheme="minorHAnsi"/>
          <w:color w:val="000000"/>
          <w:sz w:val="22"/>
          <w:szCs w:val="22"/>
          <w:lang w:eastAsia="en-US"/>
        </w:rPr>
      </w:pPr>
      <w:r w:rsidRPr="00867AB8">
        <w:rPr>
          <w:rFonts w:eastAsiaTheme="minorHAnsi"/>
          <w:color w:val="000000"/>
          <w:sz w:val="22"/>
          <w:szCs w:val="22"/>
          <w:lang w:eastAsia="en-US"/>
        </w:rPr>
        <w:t>(Reason: To provide suitable protection fencing for trees nominated for retention.)</w:t>
      </w:r>
    </w:p>
    <w:p w14:paraId="1B5B2C4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13BDBB51"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Stormwater Trench/Pit Locations - General.</w:t>
      </w:r>
      <w:r w:rsidRPr="00867AB8">
        <w:rPr>
          <w:rFonts w:eastAsiaTheme="minorHAnsi"/>
          <w:color w:val="000000"/>
          <w:sz w:val="22"/>
          <w:szCs w:val="22"/>
          <w:lang w:eastAsia="en-US"/>
        </w:rPr>
        <w:t xml:space="preserve"> The alignment of stormwater infrastructure is to be located as far away from existing trees to be retained as practical. Should the excavation for the stormwater pits and trenches conflict with any major structural roots (greater than &gt;25 mm diameter) of existing trees, their location and alignment is to be modified in consultation with the Project Arborist to avoid impact. Under no circumstances should roots be severed or cut without prior approval from the Project Arborist. </w:t>
      </w:r>
    </w:p>
    <w:p w14:paraId="70C7D60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heme="minorHAnsi"/>
          <w:color w:val="000000"/>
          <w:sz w:val="22"/>
          <w:szCs w:val="22"/>
          <w:lang w:eastAsia="en-US"/>
        </w:rPr>
      </w:pPr>
    </w:p>
    <w:p w14:paraId="3D6A04C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heme="minorHAnsi"/>
          <w:color w:val="000000"/>
          <w:sz w:val="22"/>
          <w:szCs w:val="22"/>
          <w:lang w:eastAsia="en-US"/>
        </w:rPr>
        <w:t>(Reason: To ensure excavation works associated with stormwater infrastructure do not result in damage to existing tree roots.)</w:t>
      </w:r>
    </w:p>
    <w:p w14:paraId="274668D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532FCC94"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Underground Utilities.</w:t>
      </w:r>
      <w:r w:rsidRPr="00867AB8">
        <w:rPr>
          <w:rFonts w:eastAsiaTheme="minorHAnsi"/>
          <w:color w:val="000000"/>
          <w:sz w:val="22"/>
          <w:szCs w:val="22"/>
          <w:lang w:eastAsia="en-US"/>
        </w:rPr>
        <w:t xml:space="preserve"> Any utility services to be located underground within the TPZ are to be undertaken utilising excavation techniques that prevent or minimise damage to structural roots (roots greater than &gt;25 mm diameter). To prevent soil compaction and root damage these works should be conducted with non-motorised hand tools or directional drilling. </w:t>
      </w:r>
    </w:p>
    <w:p w14:paraId="6BC81B8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76D450F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jc w:val="left"/>
        <w:rPr>
          <w:rFonts w:eastAsiaTheme="minorHAnsi"/>
          <w:color w:val="000000"/>
          <w:sz w:val="22"/>
          <w:szCs w:val="22"/>
          <w:lang w:eastAsia="en-US"/>
        </w:rPr>
      </w:pPr>
      <w:r w:rsidRPr="00867AB8">
        <w:rPr>
          <w:rFonts w:eastAsiaTheme="minorHAnsi"/>
          <w:color w:val="000000"/>
          <w:sz w:val="22"/>
          <w:szCs w:val="22"/>
          <w:lang w:eastAsia="en-US"/>
        </w:rPr>
        <w:t>(Reason: To ensure excavation works associated with services installation do not result in damage to existing tree roots.)</w:t>
      </w:r>
    </w:p>
    <w:p w14:paraId="4A32448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jc w:val="left"/>
        <w:rPr>
          <w:rFonts w:eastAsiaTheme="minorHAnsi"/>
          <w:color w:val="000000"/>
          <w:sz w:val="22"/>
          <w:szCs w:val="22"/>
          <w:lang w:eastAsia="en-US"/>
        </w:rPr>
      </w:pPr>
    </w:p>
    <w:p w14:paraId="057BEF8D"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Excavation within TPZ.</w:t>
      </w:r>
      <w:r w:rsidRPr="00867AB8">
        <w:rPr>
          <w:rFonts w:eastAsiaTheme="minorHAnsi"/>
          <w:color w:val="000000"/>
          <w:sz w:val="22"/>
          <w:szCs w:val="22"/>
          <w:lang w:eastAsia="en-US"/>
        </w:rPr>
        <w:t xml:space="preserve"> Any excavation or grading/re-grading within the identified TPZs of trees to be retained shall be carried out by hand using manual, non-motorised hand tools. Roots greater than 25mm are not to be damaged or severed without the prior written approval of the Project Arborist. </w:t>
      </w:r>
    </w:p>
    <w:p w14:paraId="7EA1950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17DF8FE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firstLine="567"/>
        <w:jc w:val="left"/>
        <w:rPr>
          <w:rFonts w:eastAsiaTheme="minorHAnsi"/>
          <w:color w:val="000000"/>
          <w:sz w:val="22"/>
          <w:szCs w:val="22"/>
          <w:lang w:eastAsia="en-US"/>
        </w:rPr>
      </w:pPr>
      <w:r w:rsidRPr="00867AB8">
        <w:rPr>
          <w:rFonts w:eastAsiaTheme="minorHAnsi"/>
          <w:color w:val="000000"/>
          <w:sz w:val="22"/>
          <w:szCs w:val="22"/>
          <w:lang w:eastAsia="en-US"/>
        </w:rPr>
        <w:t>(Reason: To ensure all excavation works do not result in damage to existing tree roots.)</w:t>
      </w:r>
    </w:p>
    <w:p w14:paraId="76A060B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01AB377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Canopy Tying.</w:t>
      </w:r>
      <w:r w:rsidRPr="00867AB8">
        <w:rPr>
          <w:rFonts w:eastAsiaTheme="minorHAnsi"/>
          <w:color w:val="000000"/>
          <w:sz w:val="22"/>
          <w:szCs w:val="22"/>
          <w:lang w:eastAsia="en-US"/>
        </w:rPr>
        <w:t xml:space="preserve"> Where possible, tree branches overhanging works zones are to be tied back to the main trunk rather than pruned. </w:t>
      </w:r>
    </w:p>
    <w:p w14:paraId="207C2BD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heme="minorHAnsi"/>
          <w:color w:val="000000"/>
          <w:sz w:val="22"/>
          <w:szCs w:val="22"/>
          <w:lang w:eastAsia="en-US"/>
        </w:rPr>
      </w:pPr>
    </w:p>
    <w:p w14:paraId="56AAE63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jc w:val="left"/>
        <w:rPr>
          <w:rFonts w:eastAsiaTheme="minorHAnsi"/>
          <w:color w:val="000000"/>
          <w:sz w:val="22"/>
          <w:szCs w:val="22"/>
          <w:lang w:eastAsia="en-US"/>
        </w:rPr>
      </w:pPr>
      <w:r w:rsidRPr="00867AB8">
        <w:rPr>
          <w:rFonts w:eastAsiaTheme="minorHAnsi"/>
          <w:color w:val="000000"/>
          <w:sz w:val="22"/>
          <w:szCs w:val="22"/>
          <w:lang w:eastAsia="en-US"/>
        </w:rPr>
        <w:t>(Reason: To minimise the extent of canopy pruning necessary to facilitate construction and mitigate impacts to existing trees nominated for retention.)</w:t>
      </w:r>
    </w:p>
    <w:p w14:paraId="754EE0A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jc w:val="left"/>
        <w:rPr>
          <w:rFonts w:eastAsiaTheme="minorHAnsi"/>
          <w:color w:val="000000"/>
          <w:sz w:val="22"/>
          <w:szCs w:val="22"/>
          <w:lang w:eastAsia="en-US"/>
        </w:rPr>
      </w:pPr>
    </w:p>
    <w:p w14:paraId="6E0CB57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heme="minorHAnsi"/>
          <w:color w:val="000000"/>
          <w:sz w:val="22"/>
          <w:szCs w:val="22"/>
          <w:lang w:eastAsia="en-US"/>
        </w:rPr>
      </w:pPr>
      <w:r w:rsidRPr="00867AB8">
        <w:rPr>
          <w:rFonts w:eastAsiaTheme="minorHAnsi"/>
          <w:b/>
          <w:bCs/>
          <w:color w:val="000000"/>
          <w:sz w:val="22"/>
          <w:szCs w:val="22"/>
          <w:lang w:eastAsia="en-US"/>
        </w:rPr>
        <w:t>Root Pruning.</w:t>
      </w:r>
      <w:r w:rsidRPr="00867AB8">
        <w:rPr>
          <w:rFonts w:eastAsiaTheme="minorHAnsi"/>
          <w:color w:val="000000"/>
          <w:sz w:val="22"/>
          <w:szCs w:val="22"/>
          <w:lang w:eastAsia="en-US"/>
        </w:rPr>
        <w:t xml:space="preserve"> Where root pruning is required, roots shall be severed with clean, sharp pruning implements and retained in a moist condition during the construction phase using hessian material or mulch where practical. Severed roots shall be treated with a suitable root growth hormone. </w:t>
      </w:r>
    </w:p>
    <w:p w14:paraId="78997D0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heme="minorHAnsi"/>
          <w:color w:val="000000"/>
          <w:sz w:val="22"/>
          <w:szCs w:val="22"/>
          <w:lang w:eastAsia="en-US"/>
        </w:rPr>
      </w:pPr>
    </w:p>
    <w:p w14:paraId="335D57D2" w14:textId="207D4013" w:rsid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heme="minorHAnsi"/>
          <w:color w:val="000000"/>
          <w:sz w:val="22"/>
          <w:szCs w:val="22"/>
          <w:lang w:eastAsia="en-US"/>
        </w:rPr>
      </w:pPr>
      <w:r w:rsidRPr="00867AB8">
        <w:rPr>
          <w:rFonts w:eastAsiaTheme="minorHAnsi"/>
          <w:color w:val="000000"/>
          <w:sz w:val="22"/>
          <w:szCs w:val="22"/>
          <w:lang w:eastAsia="en-US"/>
        </w:rPr>
        <w:t>(Reason: To reduce the stress and negative impacts caused by any root pruning required for construction.</w:t>
      </w:r>
    </w:p>
    <w:p w14:paraId="7CF4AACE" w14:textId="77777777" w:rsidR="00A838E2" w:rsidRPr="00867AB8" w:rsidRDefault="00A838E2"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44DB26DF" w14:textId="43D4A1C9" w:rsidR="00A838E2" w:rsidRPr="00A922CF" w:rsidRDefault="00A838E2" w:rsidP="00A838E2">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Arial" w:cstheme="minorHAnsi"/>
          <w:color w:val="FF0000"/>
          <w:sz w:val="22"/>
          <w:szCs w:val="22"/>
          <w:lang w:val="en-GB"/>
        </w:rPr>
      </w:pPr>
      <w:r w:rsidRPr="00A922CF">
        <w:rPr>
          <w:rFonts w:eastAsia="Times New Roman"/>
          <w:color w:val="FF0000"/>
          <w:sz w:val="22"/>
          <w:szCs w:val="22"/>
          <w:lang w:eastAsia="en-US"/>
        </w:rPr>
        <w:t>1</w:t>
      </w:r>
      <w:r>
        <w:rPr>
          <w:rFonts w:eastAsia="Times New Roman"/>
          <w:color w:val="FF0000"/>
          <w:sz w:val="22"/>
          <w:szCs w:val="22"/>
          <w:lang w:eastAsia="en-US"/>
        </w:rPr>
        <w:t>21</w:t>
      </w:r>
      <w:r w:rsidRPr="00A922CF">
        <w:rPr>
          <w:rFonts w:eastAsia="Times New Roman"/>
          <w:color w:val="FF0000"/>
          <w:sz w:val="22"/>
          <w:szCs w:val="22"/>
          <w:lang w:eastAsia="en-US"/>
        </w:rPr>
        <w:t xml:space="preserve">(a). </w:t>
      </w:r>
      <w:r w:rsidRPr="00A922CF">
        <w:rPr>
          <w:rFonts w:eastAsia="Arial" w:cstheme="minorHAnsi"/>
          <w:b/>
          <w:bCs/>
          <w:color w:val="FF0000"/>
          <w:sz w:val="22"/>
          <w:szCs w:val="22"/>
          <w:lang w:val="en-GB"/>
        </w:rPr>
        <w:t xml:space="preserve">Waste vehicle access to neighbouring lots. </w:t>
      </w:r>
      <w:r w:rsidRPr="00A922CF">
        <w:rPr>
          <w:color w:val="FF0000"/>
          <w:sz w:val="22"/>
          <w:szCs w:val="22"/>
        </w:rPr>
        <w:t>While site work is being carried out, t</w:t>
      </w:r>
      <w:r w:rsidRPr="00A922CF">
        <w:rPr>
          <w:rFonts w:eastAsia="Arial" w:cstheme="minorHAnsi"/>
          <w:color w:val="FF0000"/>
          <w:sz w:val="22"/>
          <w:szCs w:val="22"/>
          <w:lang w:val="en-GB"/>
        </w:rPr>
        <w:t>he roadway must not be obstructed by any materials, vehicles, refuse, skips or the like, under and circumstances. Unobstructed access to neighbouring lots must be maintained to ensure waste collection can be provided during 5AM to 11 AM on waste collection days.</w:t>
      </w:r>
    </w:p>
    <w:p w14:paraId="266F1314" w14:textId="77777777" w:rsidR="00A838E2" w:rsidRPr="00A922CF" w:rsidRDefault="00A838E2" w:rsidP="00A838E2">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Arial" w:cstheme="minorHAnsi"/>
          <w:color w:val="FF0000"/>
          <w:sz w:val="22"/>
          <w:szCs w:val="22"/>
          <w:lang w:val="en-GB"/>
        </w:rPr>
      </w:pPr>
    </w:p>
    <w:p w14:paraId="0E3BA67C" w14:textId="77777777" w:rsidR="00A838E2" w:rsidRPr="00A922CF" w:rsidRDefault="00A838E2" w:rsidP="00A838E2">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lang w:eastAsia="en-US"/>
        </w:rPr>
      </w:pPr>
      <w:r w:rsidRPr="00A922CF">
        <w:rPr>
          <w:rFonts w:eastAsia="Arial" w:cstheme="minorHAnsi"/>
          <w:b/>
          <w:bCs/>
          <w:color w:val="FF0000"/>
          <w:sz w:val="22"/>
          <w:szCs w:val="22"/>
          <w:lang w:val="en-GB"/>
        </w:rPr>
        <w:lastRenderedPageBreak/>
        <w:t xml:space="preserve">Condition reason: </w:t>
      </w:r>
      <w:r w:rsidRPr="00A922CF">
        <w:rPr>
          <w:rFonts w:eastAsia="Arial" w:cstheme="minorHAnsi"/>
          <w:color w:val="FF0000"/>
          <w:sz w:val="22"/>
          <w:szCs w:val="22"/>
          <w:lang w:val="en-GB"/>
        </w:rPr>
        <w:t>To ensure waste collection services can be provided to neighbouring lots of construction sites.</w:t>
      </w:r>
    </w:p>
    <w:p w14:paraId="1EFEDFA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3"/>
          <w:sz w:val="22"/>
          <w:szCs w:val="22"/>
          <w:lang w:eastAsia="en-US"/>
        </w:rPr>
      </w:pPr>
    </w:p>
    <w:p w14:paraId="32D673F1" w14:textId="77777777" w:rsidR="00867AB8" w:rsidRPr="00867AB8" w:rsidRDefault="00867AB8" w:rsidP="00867AB8">
      <w:pPr>
        <w:keepNext/>
        <w:pBdr>
          <w:top w:val="none" w:sz="0" w:space="0" w:color="auto"/>
          <w:left w:val="none" w:sz="0" w:space="0" w:color="auto"/>
          <w:bottom w:val="none" w:sz="0" w:space="0" w:color="auto"/>
          <w:right w:val="none" w:sz="0" w:space="0" w:color="auto"/>
          <w:between w:val="none" w:sz="0" w:space="0" w:color="auto"/>
        </w:pBdr>
        <w:spacing w:before="240" w:after="60"/>
        <w:ind w:right="0"/>
        <w:jc w:val="left"/>
        <w:outlineLvl w:val="0"/>
        <w:rPr>
          <w:rFonts w:eastAsia="Times New Roman"/>
          <w:b/>
          <w:bCs/>
          <w:kern w:val="32"/>
          <w:sz w:val="22"/>
          <w:szCs w:val="22"/>
          <w:lang w:eastAsia="en-US"/>
        </w:rPr>
      </w:pPr>
      <w:r w:rsidRPr="00867AB8">
        <w:rPr>
          <w:rFonts w:eastAsia="Times New Roman"/>
          <w:b/>
          <w:bCs/>
          <w:kern w:val="32"/>
          <w:sz w:val="22"/>
          <w:szCs w:val="22"/>
          <w:lang w:eastAsia="en-US"/>
        </w:rPr>
        <w:t>PRIOR TO OCCUPATION CERTIFICATE</w:t>
      </w:r>
    </w:p>
    <w:p w14:paraId="682AA47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46F440BF"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r w:rsidRPr="00867AB8">
        <w:rPr>
          <w:rFonts w:eastAsia="Times New Roman"/>
          <w:sz w:val="22"/>
          <w:szCs w:val="22"/>
          <w:lang w:eastAsia="en-US"/>
        </w:rPr>
        <w:t>An Occupation Certificate must be obtained from a Principal Certifying Authority prior to commencement of occupation of any part of the development, or prior to the commencement of a change of use of a building.</w:t>
      </w:r>
    </w:p>
    <w:p w14:paraId="2364BF39"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p>
    <w:p w14:paraId="6B08AD65"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r w:rsidRPr="00867AB8">
        <w:rPr>
          <w:rFonts w:eastAsia="Times New Roman"/>
          <w:sz w:val="22"/>
          <w:szCs w:val="22"/>
          <w:lang w:eastAsia="en-US"/>
        </w:rPr>
        <w:t>Prior to issue, the Principal Certifying Authority must ensure that all works are completed in compliance with the approved construction certificate plans and all conditions of this Development Consent.</w:t>
      </w:r>
    </w:p>
    <w:p w14:paraId="46F0E4AA"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p>
    <w:p w14:paraId="22813A08"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r w:rsidRPr="00867AB8">
        <w:rPr>
          <w:rFonts w:eastAsia="Times New Roman"/>
          <w:sz w:val="22"/>
          <w:szCs w:val="22"/>
          <w:lang w:eastAsia="en-US"/>
        </w:rPr>
        <w:t>Unless an alternative approval authority is specified (</w:t>
      </w:r>
      <w:proofErr w:type="spellStart"/>
      <w:proofErr w:type="gramStart"/>
      <w:r w:rsidRPr="00867AB8">
        <w:rPr>
          <w:rFonts w:eastAsia="Times New Roman"/>
          <w:sz w:val="22"/>
          <w:szCs w:val="22"/>
          <w:lang w:eastAsia="en-US"/>
        </w:rPr>
        <w:t>eg</w:t>
      </w:r>
      <w:proofErr w:type="spellEnd"/>
      <w:proofErr w:type="gramEnd"/>
      <w:r w:rsidRPr="00867AB8">
        <w:rPr>
          <w:rFonts w:eastAsia="Times New Roman"/>
          <w:sz w:val="22"/>
          <w:szCs w:val="22"/>
          <w:lang w:eastAsia="en-US"/>
        </w:rPr>
        <w:t xml:space="preserve"> Council or government agency), the Principal Certifying Authority is responsible for determining compliance with conditions in this Part of the consent. Details to demonstrate compliance with all conditions, including plans, documentation, or other written evidence must be submitted to the Principal Certifying Authority.</w:t>
      </w:r>
    </w:p>
    <w:p w14:paraId="529C0A70" w14:textId="77777777" w:rsidR="00867AB8" w:rsidRPr="00867AB8" w:rsidRDefault="00867AB8" w:rsidP="00867AB8">
      <w:pPr>
        <w:keepLines/>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val="en-GB" w:eastAsia="en-US"/>
        </w:rPr>
      </w:pPr>
    </w:p>
    <w:p w14:paraId="47495A1B" w14:textId="3DCEEFF8"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BASIX. </w:t>
      </w:r>
      <w:r w:rsidRPr="00867AB8">
        <w:rPr>
          <w:rFonts w:eastAsia="Times New Roman"/>
          <w:sz w:val="22"/>
          <w:szCs w:val="22"/>
          <w:lang w:eastAsia="en-US"/>
        </w:rPr>
        <w:t>The submission of documentary evidence of compliance with all commitments listed in BASIX Certificate(s) numbered</w:t>
      </w:r>
      <w:r w:rsidRPr="00867AB8">
        <w:rPr>
          <w:rFonts w:eastAsia="Times New Roman" w:cs="Times New Roman"/>
          <w:szCs w:val="20"/>
          <w:lang w:eastAsia="en-US"/>
        </w:rPr>
        <w:t xml:space="preserve"> </w:t>
      </w:r>
      <w:r w:rsidRPr="00867AB8">
        <w:rPr>
          <w:rFonts w:eastAsia="Times New Roman"/>
          <w:sz w:val="22"/>
          <w:szCs w:val="22"/>
          <w:lang w:eastAsia="en-US"/>
        </w:rPr>
        <w:t>1356027M_</w:t>
      </w:r>
      <w:r w:rsidRPr="006F5386">
        <w:rPr>
          <w:rFonts w:eastAsia="Times New Roman"/>
          <w:strike/>
          <w:sz w:val="22"/>
          <w:szCs w:val="22"/>
          <w:lang w:eastAsia="en-US"/>
        </w:rPr>
        <w:t>02</w:t>
      </w:r>
      <w:r w:rsidRPr="00867AB8">
        <w:rPr>
          <w:rFonts w:eastAsia="Times New Roman"/>
          <w:sz w:val="22"/>
          <w:szCs w:val="22"/>
          <w:lang w:eastAsia="en-US"/>
        </w:rPr>
        <w:t xml:space="preserve"> </w:t>
      </w:r>
      <w:r w:rsidR="006F5386">
        <w:rPr>
          <w:rFonts w:eastAsia="Times New Roman"/>
          <w:color w:val="FF0000"/>
          <w:sz w:val="22"/>
          <w:szCs w:val="22"/>
          <w:lang w:eastAsia="en-US"/>
        </w:rPr>
        <w:t xml:space="preserve">03 </w:t>
      </w:r>
      <w:r w:rsidRPr="00867AB8">
        <w:rPr>
          <w:rFonts w:eastAsia="Times New Roman"/>
          <w:sz w:val="22"/>
          <w:szCs w:val="22"/>
          <w:lang w:eastAsia="en-US"/>
        </w:rPr>
        <w:t xml:space="preserve">dated </w:t>
      </w:r>
      <w:r w:rsidRPr="006F5386">
        <w:rPr>
          <w:rFonts w:eastAsia="Times New Roman"/>
          <w:strike/>
          <w:sz w:val="22"/>
          <w:szCs w:val="22"/>
          <w:lang w:eastAsia="en-US"/>
        </w:rPr>
        <w:t>14 June 2023</w:t>
      </w:r>
      <w:r w:rsidR="006F5386">
        <w:rPr>
          <w:rFonts w:eastAsia="Times New Roman"/>
          <w:sz w:val="22"/>
          <w:szCs w:val="22"/>
          <w:lang w:eastAsia="en-US"/>
        </w:rPr>
        <w:t xml:space="preserve"> </w:t>
      </w:r>
      <w:r w:rsidR="006F5386" w:rsidRPr="006F5386">
        <w:rPr>
          <w:rFonts w:eastAsia="Times New Roman"/>
          <w:color w:val="FF0000"/>
          <w:sz w:val="22"/>
          <w:szCs w:val="22"/>
          <w:lang w:eastAsia="en-US"/>
        </w:rPr>
        <w:t>1 November 2023.</w:t>
      </w:r>
    </w:p>
    <w:p w14:paraId="64129B7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38E3266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7D4444A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3F09DC2F"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napToGrid w:val="0"/>
          <w:color w:val="000000"/>
          <w:sz w:val="22"/>
          <w:szCs w:val="22"/>
          <w:lang w:eastAsia="en-US"/>
        </w:rPr>
        <w:t xml:space="preserve">Landscaping. </w:t>
      </w:r>
      <w:r w:rsidRPr="00867AB8">
        <w:rPr>
          <w:rFonts w:eastAsia="Times New Roman"/>
          <w:snapToGrid w:val="0"/>
          <w:color w:val="000000"/>
          <w:sz w:val="22"/>
          <w:szCs w:val="22"/>
          <w:lang w:eastAsia="en-US"/>
        </w:rPr>
        <w:t xml:space="preserve">The relevant landscaping works approved by condition 1 are to be completed prior to the issue of each relevant </w:t>
      </w:r>
      <w:r w:rsidRPr="00867AB8">
        <w:rPr>
          <w:rFonts w:eastAsia="Times New Roman"/>
          <w:b/>
          <w:snapToGrid w:val="0"/>
          <w:color w:val="000000"/>
          <w:sz w:val="22"/>
          <w:szCs w:val="22"/>
          <w:lang w:eastAsia="en-US"/>
        </w:rPr>
        <w:t>Occupation Certificate</w:t>
      </w:r>
      <w:r w:rsidRPr="00867AB8">
        <w:rPr>
          <w:rFonts w:eastAsia="Times New Roman"/>
          <w:snapToGrid w:val="0"/>
          <w:color w:val="000000"/>
          <w:sz w:val="22"/>
          <w:szCs w:val="22"/>
          <w:lang w:eastAsia="en-US"/>
        </w:rPr>
        <w:t>.</w:t>
      </w:r>
    </w:p>
    <w:p w14:paraId="7850CF1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color w:val="FF0000"/>
          <w:sz w:val="22"/>
          <w:szCs w:val="22"/>
          <w:lang w:eastAsia="en-US"/>
        </w:rPr>
      </w:pPr>
    </w:p>
    <w:p w14:paraId="4F2675C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ensure the development is in accordance with the development consent).</w:t>
      </w:r>
    </w:p>
    <w:p w14:paraId="1181696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bCs/>
          <w:sz w:val="22"/>
          <w:szCs w:val="22"/>
        </w:rPr>
      </w:pPr>
    </w:p>
    <w:p w14:paraId="2CB45B0C"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Design Verification.</w:t>
      </w:r>
      <w:r w:rsidRPr="00867AB8">
        <w:rPr>
          <w:rFonts w:eastAsia="Times New Roman"/>
          <w:sz w:val="22"/>
          <w:szCs w:val="22"/>
          <w:lang w:eastAsia="en-US"/>
        </w:rPr>
        <w:t xml:space="preserve"> Prior to any relevant Occupation Certificate being issued to authorise a person to commence occupation or use of a residential flat building, the Principal Certifying Authority (PCA) is to be provided with a Design Verification from a qualified designer. The statement must include verification from a registered architect that the residential flat development achieves the design quality of the development shown on plans and specifications in respect to any Construction Certificate issued, having regard to the design quality principles set out in Schedule 1 of the State Environmental Planning Policy No. 65 – Design Quality of Residential Flat Development. This condition is imposed in accordance with </w:t>
      </w:r>
      <w:r w:rsidRPr="00867AB8">
        <w:rPr>
          <w:rFonts w:eastAsia="Times New Roman" w:cs="Times New Roman"/>
          <w:sz w:val="22"/>
          <w:szCs w:val="22"/>
          <w:lang w:eastAsia="en-US"/>
        </w:rPr>
        <w:t>Clause 15 of the Environmental Planning and Assessment (Development Certification and Fire Safety) Regulation 2021.</w:t>
      </w:r>
    </w:p>
    <w:p w14:paraId="1E15A6A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3FA7904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Statutory requirement.)</w:t>
      </w:r>
    </w:p>
    <w:p w14:paraId="1A573A2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1F5DD643"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lang w:eastAsia="en-US"/>
        </w:rPr>
      </w:pPr>
      <w:r w:rsidRPr="00867AB8">
        <w:rPr>
          <w:rFonts w:eastAsia="Times New Roman"/>
          <w:b/>
          <w:bCs/>
          <w:sz w:val="22"/>
          <w:szCs w:val="22"/>
          <w:lang w:val="en-GB" w:eastAsia="en-US"/>
        </w:rPr>
        <w:t xml:space="preserve">Public Art. </w:t>
      </w:r>
      <w:r w:rsidRPr="00867AB8">
        <w:rPr>
          <w:rFonts w:eastAsia="Times New Roman"/>
          <w:sz w:val="22"/>
          <w:szCs w:val="22"/>
          <w:lang w:val="en-GB" w:eastAsia="en-US"/>
        </w:rPr>
        <w:t xml:space="preserve">The artwork in the approved Public Art Plan shall be installed prior to the issue of the Occupation Certificate and maintained for the life of the development.  </w:t>
      </w:r>
    </w:p>
    <w:p w14:paraId="6DF18CB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val="en-GB" w:eastAsia="en-US"/>
        </w:rPr>
      </w:pPr>
    </w:p>
    <w:p w14:paraId="66B1755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heme="minorHAnsi"/>
          <w:sz w:val="22"/>
          <w:szCs w:val="22"/>
          <w:lang w:val="en-GB"/>
        </w:rPr>
      </w:pPr>
      <w:r w:rsidRPr="00867AB8">
        <w:rPr>
          <w:rFonts w:eastAsiaTheme="minorHAnsi"/>
          <w:sz w:val="22"/>
          <w:szCs w:val="22"/>
          <w:lang w:val="en-GB"/>
        </w:rPr>
        <w:t>(Reason: To ensure integrated artwork is provided and maintained.)</w:t>
      </w:r>
    </w:p>
    <w:p w14:paraId="40F08C4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bCs/>
          <w:sz w:val="22"/>
          <w:szCs w:val="22"/>
        </w:rPr>
      </w:pPr>
    </w:p>
    <w:p w14:paraId="6741BC81"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lang w:eastAsia="en-US"/>
        </w:rPr>
      </w:pPr>
      <w:r w:rsidRPr="00867AB8">
        <w:rPr>
          <w:rFonts w:eastAsia="Times New Roman"/>
          <w:b/>
          <w:bCs/>
          <w:sz w:val="22"/>
          <w:szCs w:val="22"/>
          <w:lang w:val="en-GB" w:eastAsia="en-US"/>
        </w:rPr>
        <w:t xml:space="preserve">Privacy Screens. </w:t>
      </w:r>
      <w:r w:rsidRPr="00867AB8">
        <w:rPr>
          <w:rFonts w:eastAsia="Times New Roman"/>
          <w:sz w:val="22"/>
          <w:szCs w:val="22"/>
          <w:lang w:val="en-GB" w:eastAsia="en-US"/>
        </w:rPr>
        <w:t>The privacy screens approved on the plans shall be installed and maintained for the life of the development.</w:t>
      </w:r>
    </w:p>
    <w:p w14:paraId="5FE99CB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val="en-GB" w:eastAsia="en-US"/>
        </w:rPr>
      </w:pPr>
    </w:p>
    <w:p w14:paraId="202E225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heme="minorHAnsi"/>
          <w:sz w:val="22"/>
          <w:szCs w:val="22"/>
          <w:lang w:val="en-GB"/>
        </w:rPr>
      </w:pPr>
      <w:r w:rsidRPr="00867AB8">
        <w:rPr>
          <w:rFonts w:eastAsiaTheme="minorHAnsi"/>
          <w:sz w:val="22"/>
          <w:szCs w:val="22"/>
          <w:lang w:val="en-GB"/>
        </w:rPr>
        <w:lastRenderedPageBreak/>
        <w:t>(Reason: To ensure the privacy of occupants and neighbouring properties is maintained.)</w:t>
      </w:r>
    </w:p>
    <w:p w14:paraId="24E8929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bCs/>
          <w:sz w:val="22"/>
          <w:szCs w:val="22"/>
        </w:rPr>
      </w:pPr>
    </w:p>
    <w:p w14:paraId="094B7D2D"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rPr>
        <w:t xml:space="preserve">Fire safety matters. </w:t>
      </w:r>
      <w:r w:rsidRPr="00867AB8">
        <w:rPr>
          <w:rFonts w:eastAsia="Times New Roman"/>
          <w:sz w:val="22"/>
          <w:szCs w:val="22"/>
        </w:rPr>
        <w:t>At the completion of all works, a Fire Safety Certificate must be prepared, which references all the Essential Fire Safety Measures applicable and the relative standards of Performance (as per Schedule of Fire Safety Measures). This certificate must be prominently displayed in the building and copies must be sent to Council and the Fire and Rescue NSW.</w:t>
      </w:r>
    </w:p>
    <w:p w14:paraId="300DD92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spacing w:after="0"/>
        <w:ind w:right="0"/>
        <w:jc w:val="left"/>
        <w:rPr>
          <w:rFonts w:eastAsia="Times New Roman"/>
          <w:sz w:val="22"/>
          <w:szCs w:val="22"/>
        </w:rPr>
      </w:pPr>
    </w:p>
    <w:p w14:paraId="1E51652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spacing w:after="0"/>
        <w:ind w:left="567" w:right="0"/>
        <w:jc w:val="left"/>
        <w:rPr>
          <w:rFonts w:eastAsia="Times New Roman"/>
          <w:sz w:val="22"/>
          <w:szCs w:val="22"/>
        </w:rPr>
      </w:pPr>
      <w:r w:rsidRPr="00867AB8">
        <w:rPr>
          <w:rFonts w:eastAsia="Times New Roman"/>
          <w:sz w:val="22"/>
          <w:szCs w:val="22"/>
        </w:rPr>
        <w:t>Details demonstrating compliance are to be submitted to the Principal Certifying Authority prior to the issue of any Occupation Certificate.</w:t>
      </w:r>
    </w:p>
    <w:p w14:paraId="33A309F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spacing w:after="0"/>
        <w:ind w:left="567" w:right="0"/>
        <w:jc w:val="left"/>
        <w:rPr>
          <w:rFonts w:eastAsia="Times New Roman"/>
          <w:sz w:val="22"/>
          <w:szCs w:val="22"/>
        </w:rPr>
      </w:pPr>
    </w:p>
    <w:p w14:paraId="10C1754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spacing w:after="0"/>
        <w:ind w:left="567" w:right="0"/>
        <w:jc w:val="left"/>
        <w:rPr>
          <w:rFonts w:eastAsia="Times New Roman"/>
          <w:sz w:val="22"/>
          <w:szCs w:val="22"/>
        </w:rPr>
      </w:pPr>
      <w:r w:rsidRPr="00867AB8">
        <w:rPr>
          <w:rFonts w:eastAsia="Times New Roman"/>
          <w:sz w:val="22"/>
          <w:szCs w:val="22"/>
        </w:rPr>
        <w:t>Each year the Owners must send to the Council and the Fire and Rescue NSW an annual Fire Safety Statement which confirms that all the Essential Fire Safety Measures continue to perform to the original design standard.</w:t>
      </w:r>
    </w:p>
    <w:p w14:paraId="68BC57D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1C82BE6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 xml:space="preserve">(Reason: Statutory requirement). </w:t>
      </w:r>
    </w:p>
    <w:p w14:paraId="5ECF537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52C1616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rPr>
      </w:pPr>
      <w:bookmarkStart w:id="13" w:name="_Hlk74037616"/>
      <w:r w:rsidRPr="00867AB8">
        <w:rPr>
          <w:rFonts w:eastAsia="Times New Roman"/>
          <w:b/>
          <w:bCs/>
          <w:sz w:val="22"/>
          <w:szCs w:val="22"/>
        </w:rPr>
        <w:t>All works/methods/procedures/control measures.</w:t>
      </w:r>
      <w:r w:rsidRPr="00867AB8">
        <w:rPr>
          <w:rFonts w:eastAsia="Times New Roman"/>
          <w:sz w:val="22"/>
          <w:szCs w:val="22"/>
        </w:rPr>
        <w:t xml:space="preserve"> Prior to the issue of the occupation certificate (Interim or Final) written certification from a suitably qualified person(s) shall be submitted to the Principal Certifying Authority and Council, stating that all works/methods/procedures/control measures approved by Council in the Acoustic Assessment No. 5666R001.LM.221128 prepared by Acoustic Dynamics and dated 1 December 2022.</w:t>
      </w:r>
    </w:p>
    <w:bookmarkEnd w:id="13"/>
    <w:p w14:paraId="5FC2AB9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rPr>
      </w:pPr>
    </w:p>
    <w:p w14:paraId="4A3CE33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rPr>
      </w:pPr>
      <w:r w:rsidRPr="00867AB8">
        <w:rPr>
          <w:rFonts w:eastAsia="Times New Roman"/>
          <w:sz w:val="22"/>
          <w:szCs w:val="22"/>
        </w:rPr>
        <w:t>(Reason: To demonstrate compliance with submitted reports).</w:t>
      </w:r>
    </w:p>
    <w:p w14:paraId="1CE6AE3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rPr>
      </w:pPr>
    </w:p>
    <w:p w14:paraId="58B76FDE"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rPr>
      </w:pPr>
      <w:bookmarkStart w:id="14" w:name="_Hlk67390636"/>
      <w:r w:rsidRPr="00867AB8">
        <w:rPr>
          <w:rFonts w:eastAsia="Times New Roman"/>
          <w:b/>
          <w:bCs/>
          <w:sz w:val="22"/>
          <w:szCs w:val="22"/>
        </w:rPr>
        <w:t>Acoustic Compliance report (Building design).</w:t>
      </w:r>
      <w:r w:rsidRPr="00867AB8">
        <w:rPr>
          <w:rFonts w:eastAsia="Times New Roman"/>
          <w:sz w:val="22"/>
          <w:szCs w:val="22"/>
        </w:rPr>
        <w:t xml:space="preserve"> Prior to the issue of any Occupation Certificate, written certification from a suitably qualified person shall be submitted to the Principal Certifying Authority and Council, stating that appropriate design and construction materials have been utilised to ensure compliance with Australian Standards AS/NZS 2107 and Table 4 point 8 of the EPA Road Noise Policy, Department of Environment, Climate Change and Water NSW, March 2011. </w:t>
      </w:r>
    </w:p>
    <w:p w14:paraId="104B6E5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rPr>
      </w:pPr>
    </w:p>
    <w:p w14:paraId="38D4DF8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rPr>
      </w:pPr>
      <w:r w:rsidRPr="00867AB8">
        <w:rPr>
          <w:rFonts w:eastAsia="Times New Roman"/>
          <w:sz w:val="22"/>
          <w:szCs w:val="22"/>
        </w:rPr>
        <w:t>(Reason: Compliance with relevant noise criteria</w:t>
      </w:r>
      <w:bookmarkEnd w:id="14"/>
      <w:r w:rsidRPr="00867AB8">
        <w:rPr>
          <w:rFonts w:eastAsia="Times New Roman"/>
          <w:sz w:val="22"/>
          <w:szCs w:val="22"/>
        </w:rPr>
        <w:t>).</w:t>
      </w:r>
    </w:p>
    <w:p w14:paraId="598F919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720" w:right="0"/>
        <w:jc w:val="left"/>
        <w:rPr>
          <w:rFonts w:eastAsia="Times New Roman"/>
          <w:sz w:val="22"/>
          <w:szCs w:val="22"/>
          <w:lang w:eastAsia="en-US"/>
        </w:rPr>
      </w:pPr>
    </w:p>
    <w:p w14:paraId="73D1F286"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 xml:space="preserve">Apartment Noise Attenuation Construction. </w:t>
      </w:r>
      <w:r w:rsidRPr="00867AB8">
        <w:rPr>
          <w:rFonts w:eastAsia="Times New Roman"/>
          <w:sz w:val="22"/>
          <w:szCs w:val="22"/>
          <w:lang w:eastAsia="en-US"/>
        </w:rPr>
        <w:t>An AAAC 5 Star Certificate must be submitted by a qualified member of the Association of Australasian Acoustical Consultants (AAAC) demonstrating that the construction of the internal party walls ensures that all sound between apartments (being the internal party walls between the bedroom and the living room of adjoining separate units), sound producing plant, equipment, machinery, mechanical ventilation system or refrigeration systems has sufficient acoustical attenuation. Details of compliance must be submitted to the Principal Certifying Authority before the issue of the relevant Occupation Certificate.</w:t>
      </w:r>
    </w:p>
    <w:p w14:paraId="5851EB4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r w:rsidRPr="00867AB8">
        <w:rPr>
          <w:rFonts w:eastAsia="Times New Roman"/>
          <w:sz w:val="22"/>
          <w:szCs w:val="22"/>
          <w:lang w:eastAsia="en-US"/>
        </w:rPr>
        <w:t> </w:t>
      </w:r>
    </w:p>
    <w:p w14:paraId="59BAD7B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eastAsia="en-US"/>
        </w:rPr>
      </w:pPr>
      <w:r w:rsidRPr="00867AB8">
        <w:rPr>
          <w:rFonts w:eastAsia="Times New Roman"/>
          <w:sz w:val="22"/>
          <w:szCs w:val="22"/>
          <w:lang w:eastAsia="en-US"/>
        </w:rPr>
        <w:t>          (Reason: To comply with best practice standards for residential acoustic amenity).</w:t>
      </w:r>
    </w:p>
    <w:p w14:paraId="6FF306D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595A1AC7"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25"/>
        <w:jc w:val="left"/>
        <w:rPr>
          <w:rFonts w:eastAsia="Times New Roman"/>
          <w:sz w:val="22"/>
          <w:szCs w:val="22"/>
        </w:rPr>
      </w:pPr>
      <w:bookmarkStart w:id="15" w:name="OLE_LINK28"/>
      <w:bookmarkStart w:id="16" w:name="OLE_LINK29"/>
      <w:r w:rsidRPr="00867AB8">
        <w:rPr>
          <w:rFonts w:eastAsia="Times New Roman"/>
          <w:b/>
          <w:sz w:val="22"/>
          <w:szCs w:val="22"/>
        </w:rPr>
        <w:t xml:space="preserve">Sydney Water – </w:t>
      </w:r>
      <w:r w:rsidRPr="00867AB8">
        <w:rPr>
          <w:rFonts w:eastAsia="Times New Roman"/>
          <w:b/>
          <w:bCs/>
          <w:color w:val="000000"/>
          <w:sz w:val="22"/>
          <w:szCs w:val="22"/>
        </w:rPr>
        <w:t>Section 73 Compliance Certificate.</w:t>
      </w:r>
      <w:r w:rsidRPr="00867AB8">
        <w:rPr>
          <w:rFonts w:eastAsia="Times New Roman"/>
          <w:color w:val="000000"/>
          <w:sz w:val="22"/>
          <w:szCs w:val="22"/>
        </w:rPr>
        <w:t xml:space="preserve"> A compliance certificate must be obtained from Sydney Water, under Section 73 of the Sydney Water Act 1994. Sydney Water will determine the availability of water and sewer services, which may require extension, </w:t>
      </w:r>
      <w:proofErr w:type="gramStart"/>
      <w:r w:rsidRPr="00867AB8">
        <w:rPr>
          <w:rFonts w:eastAsia="Times New Roman"/>
          <w:color w:val="000000"/>
          <w:sz w:val="22"/>
          <w:szCs w:val="22"/>
        </w:rPr>
        <w:t>adjustment</w:t>
      </w:r>
      <w:proofErr w:type="gramEnd"/>
      <w:r w:rsidRPr="00867AB8">
        <w:rPr>
          <w:rFonts w:eastAsia="Times New Roman"/>
          <w:color w:val="000000"/>
          <w:sz w:val="22"/>
          <w:szCs w:val="22"/>
        </w:rPr>
        <w:t xml:space="preserve"> or connection to Sydney Water mains. A Section 73 Compliance Certificate must </w:t>
      </w:r>
      <w:r w:rsidRPr="00867AB8">
        <w:rPr>
          <w:rFonts w:eastAsia="Times New Roman"/>
          <w:color w:val="000000"/>
          <w:sz w:val="22"/>
          <w:szCs w:val="22"/>
        </w:rPr>
        <w:lastRenderedPageBreak/>
        <w:t>be completed before the issue of any Occupation Certificate. Sydney Water will assess the development and if required will issue a Notice of Requirements letter detailing all requirements that must be met. Applications can be made either directly to Sydney Water or through a Sydney Water accredited Water Servicing Coordinator.</w:t>
      </w:r>
    </w:p>
    <w:p w14:paraId="70C238C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000000"/>
          <w:sz w:val="22"/>
          <w:szCs w:val="22"/>
        </w:rPr>
      </w:pPr>
    </w:p>
    <w:p w14:paraId="660A21F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000000"/>
          <w:sz w:val="22"/>
          <w:szCs w:val="22"/>
        </w:rPr>
      </w:pPr>
      <w:r w:rsidRPr="00867AB8">
        <w:rPr>
          <w:rFonts w:eastAsia="Times New Roman"/>
          <w:color w:val="000000"/>
          <w:sz w:val="22"/>
          <w:szCs w:val="22"/>
        </w:rPr>
        <w:t xml:space="preserve">Go to </w:t>
      </w:r>
      <w:hyperlink r:id="rId12" w:history="1">
        <w:r w:rsidRPr="00867AB8">
          <w:rPr>
            <w:rFonts w:eastAsia="Times New Roman"/>
            <w:color w:val="0000FF"/>
            <w:sz w:val="22"/>
            <w:szCs w:val="22"/>
            <w:u w:val="single"/>
          </w:rPr>
          <w:t>www.sydneywater.com.au/section73</w:t>
        </w:r>
      </w:hyperlink>
      <w:r w:rsidRPr="00867AB8">
        <w:rPr>
          <w:rFonts w:eastAsia="Times New Roman"/>
          <w:color w:val="000000"/>
          <w:sz w:val="22"/>
          <w:szCs w:val="22"/>
        </w:rPr>
        <w:t xml:space="preserve"> or call 1300 082 746 to learn more about applying through an authorised WSC or Sydney Water.</w:t>
      </w:r>
    </w:p>
    <w:p w14:paraId="2DC690C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rPr>
      </w:pPr>
    </w:p>
    <w:p w14:paraId="35ADAA3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rPr>
      </w:pPr>
      <w:r w:rsidRPr="00867AB8">
        <w:rPr>
          <w:rFonts w:eastAsia="Times New Roman"/>
          <w:sz w:val="22"/>
          <w:szCs w:val="22"/>
        </w:rPr>
        <w:t>(Reason: Statutory requirement).</w:t>
      </w:r>
    </w:p>
    <w:p w14:paraId="6266E99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lang w:eastAsia="en-US"/>
        </w:rPr>
      </w:pPr>
    </w:p>
    <w:p w14:paraId="211C7D95"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u w:val="single"/>
          <w:lang w:eastAsia="en-US"/>
        </w:rPr>
      </w:pPr>
      <w:r w:rsidRPr="00867AB8">
        <w:rPr>
          <w:rFonts w:eastAsia="Times New Roman"/>
          <w:b/>
          <w:sz w:val="22"/>
          <w:szCs w:val="22"/>
          <w:lang w:eastAsia="en-US"/>
        </w:rPr>
        <w:t>Post-construction dilapidation report.</w:t>
      </w:r>
      <w:r w:rsidRPr="00867AB8">
        <w:rPr>
          <w:rFonts w:eastAsia="Times New Roman"/>
          <w:sz w:val="22"/>
          <w:szCs w:val="22"/>
          <w:lang w:eastAsia="en-US"/>
        </w:rPr>
        <w:t xml:space="preserve"> The submission of a post-construction dilapidation report which clearly details the final condition of all property, infrastructure, natural and man-made features that were recorded in the pre-commencement dilapidation report. A copy of the report must be provided to Council, any other owners of public infrastructure and the owners of the affected adjoining and private properties, </w:t>
      </w:r>
      <w:r w:rsidRPr="00867AB8">
        <w:rPr>
          <w:rFonts w:eastAsia="Times New Roman"/>
          <w:snapToGrid w:val="0"/>
          <w:color w:val="000000"/>
          <w:sz w:val="22"/>
          <w:szCs w:val="22"/>
          <w:lang w:eastAsia="en-US"/>
        </w:rPr>
        <w:t xml:space="preserve">prior to the issue of any </w:t>
      </w:r>
      <w:r w:rsidRPr="00867AB8">
        <w:rPr>
          <w:rFonts w:eastAsia="Times New Roman"/>
          <w:b/>
          <w:snapToGrid w:val="0"/>
          <w:color w:val="000000"/>
          <w:sz w:val="22"/>
          <w:szCs w:val="22"/>
          <w:lang w:eastAsia="en-US"/>
        </w:rPr>
        <w:t>Occupation Certificate</w:t>
      </w:r>
      <w:r w:rsidRPr="00867AB8">
        <w:rPr>
          <w:rFonts w:eastAsia="Times New Roman"/>
          <w:sz w:val="22"/>
          <w:szCs w:val="22"/>
          <w:lang w:eastAsia="en-US"/>
        </w:rPr>
        <w:t>.</w:t>
      </w:r>
    </w:p>
    <w:p w14:paraId="5D0A7F4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color w:val="FF0000"/>
          <w:sz w:val="22"/>
          <w:szCs w:val="22"/>
          <w:lang w:eastAsia="en-US"/>
        </w:rPr>
      </w:pPr>
    </w:p>
    <w:p w14:paraId="76C222A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(Reason: To provide a record of any damage to adjoining properties post construction).</w:t>
      </w:r>
    </w:p>
    <w:bookmarkEnd w:id="15"/>
    <w:bookmarkEnd w:id="16"/>
    <w:p w14:paraId="10B7782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6988EE71"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Letterboxes and street/house numbering </w:t>
      </w:r>
      <w:r w:rsidRPr="00867AB8">
        <w:rPr>
          <w:rFonts w:eastAsia="Times New Roman"/>
          <w:b/>
          <w:iCs/>
          <w:sz w:val="22"/>
          <w:szCs w:val="22"/>
          <w:lang w:eastAsia="en-US"/>
        </w:rPr>
        <w:t>display</w:t>
      </w:r>
      <w:r w:rsidRPr="00867AB8">
        <w:rPr>
          <w:rFonts w:eastAsia="Times New Roman"/>
          <w:sz w:val="22"/>
          <w:szCs w:val="22"/>
          <w:lang w:eastAsia="en-US"/>
        </w:rPr>
        <w:t xml:space="preserve">. All letterboxes are to be designed and constructed </w:t>
      </w:r>
      <w:r w:rsidRPr="00867AB8">
        <w:rPr>
          <w:rFonts w:eastAsia="Times New Roman"/>
          <w:iCs/>
          <w:sz w:val="22"/>
          <w:szCs w:val="22"/>
          <w:lang w:eastAsia="en-US"/>
        </w:rPr>
        <w:t>in accordance with Australia Post requirements and the house/unit numbering displayed shall be in accordance with the official property addressing allocated by Council’s Land Information Section</w:t>
      </w:r>
      <w:r w:rsidRPr="00867AB8">
        <w:rPr>
          <w:rFonts w:eastAsia="Times New Roman"/>
          <w:sz w:val="22"/>
          <w:szCs w:val="22"/>
          <w:lang w:eastAsia="en-US"/>
        </w:rPr>
        <w:t xml:space="preserve">. </w:t>
      </w:r>
      <w:r w:rsidRPr="00867AB8">
        <w:rPr>
          <w:rFonts w:eastAsia="Times New Roman"/>
          <w:iCs/>
          <w:sz w:val="22"/>
          <w:szCs w:val="22"/>
          <w:lang w:eastAsia="en-US"/>
        </w:rPr>
        <w:t>The display of the street address shall be of a sufficient size and clarity to be easily visible from the street. Where a development contains multiple properties, signage is required to be clearly displayed on all unit door entrances.</w:t>
      </w:r>
      <w:r w:rsidRPr="00867AB8">
        <w:rPr>
          <w:rFonts w:eastAsia="Times New Roman"/>
          <w:sz w:val="22"/>
          <w:szCs w:val="22"/>
          <w:lang w:eastAsia="en-US"/>
        </w:rPr>
        <w:t xml:space="preserve"> </w:t>
      </w:r>
      <w:r w:rsidRPr="00867AB8">
        <w:rPr>
          <w:rFonts w:eastAsia="Times New Roman"/>
          <w:iCs/>
          <w:sz w:val="22"/>
          <w:szCs w:val="22"/>
          <w:lang w:eastAsia="en-US"/>
        </w:rPr>
        <w:t>Directional signage is to be erected on site at driveway entry points and on buildings. Unit numbering signage is also required on stairway access doors and lobby entry doors. It is essential that all numbering signage throughout a development is clear to assist emergency service providers locate a destination with ease and speed, in the event of an emergency.</w:t>
      </w:r>
    </w:p>
    <w:p w14:paraId="45305E6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1365"/>
        </w:tabs>
        <w:spacing w:after="0"/>
        <w:ind w:right="0"/>
        <w:jc w:val="left"/>
        <w:rPr>
          <w:rFonts w:eastAsia="Times New Roman"/>
          <w:sz w:val="22"/>
          <w:szCs w:val="22"/>
          <w:lang w:eastAsia="en-US"/>
        </w:rPr>
      </w:pPr>
      <w:r w:rsidRPr="00867AB8">
        <w:rPr>
          <w:rFonts w:eastAsia="Times New Roman"/>
          <w:sz w:val="22"/>
          <w:szCs w:val="22"/>
          <w:lang w:eastAsia="en-US"/>
        </w:rPr>
        <w:tab/>
      </w:r>
    </w:p>
    <w:p w14:paraId="6BA3AC0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1365"/>
        </w:tabs>
        <w:spacing w:after="0"/>
        <w:ind w:left="567" w:right="0"/>
        <w:jc w:val="left"/>
        <w:rPr>
          <w:rFonts w:eastAsia="Times New Roman"/>
          <w:sz w:val="22"/>
          <w:szCs w:val="22"/>
          <w:lang w:eastAsia="en-US"/>
        </w:rPr>
      </w:pPr>
      <w:r w:rsidRPr="00867AB8">
        <w:rPr>
          <w:rFonts w:eastAsia="Times New Roman"/>
          <w:sz w:val="22"/>
          <w:szCs w:val="22"/>
          <w:lang w:eastAsia="en-US"/>
        </w:rPr>
        <w:t>(Reason: To assist in way finding).</w:t>
      </w:r>
    </w:p>
    <w:p w14:paraId="010C65D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highlight w:val="yellow"/>
          <w:lang w:eastAsia="en-US"/>
        </w:rPr>
      </w:pPr>
    </w:p>
    <w:p w14:paraId="53AC7B91"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Stormwater Management - Work-as-Executed Plan.</w:t>
      </w:r>
    </w:p>
    <w:p w14:paraId="1B0D50E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A Work-as-Executed plan (WAE) of the as constructed Stormwater Management System must be submitted with the application for an Occupation Certificate. 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p>
    <w:p w14:paraId="68E684F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6E86DA2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clarify the configuration of the completed stormwater management system.)</w:t>
      </w:r>
    </w:p>
    <w:p w14:paraId="466C0AB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5"/>
          <w:sz w:val="22"/>
          <w:szCs w:val="22"/>
          <w:lang w:eastAsia="en-US"/>
        </w:rPr>
      </w:pPr>
    </w:p>
    <w:p w14:paraId="39E50F8A"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Stormwater Management – Positive Covenant(s).</w:t>
      </w:r>
    </w:p>
    <w:p w14:paraId="2391E5E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A Positive Covenant must be created on the property title(s) pursuant to the relevant section of the Conveyancing Act (1919), providing for the ongoing maintenance of the onsite detention, pump/ sump, charged/ siphonic and onsite disposal/ absorption (delete as appropriate) components incorporated in the approved Stormwater Management system. The terms of the instrument are to be in accordance with the Council's standard for the relevant systems and are to be to the satisfaction of Council.  To assure Council the construction of the stormwater management system has been completed, stormwater Works-As-Executed plans and certification of the system are to be submitted to Council with a completed “Application Form for Endorsement of Title Encumbrances” (available </w:t>
      </w:r>
      <w:r w:rsidRPr="00867AB8">
        <w:rPr>
          <w:rFonts w:eastAsia="Times New Roman" w:cs="Times New Roman"/>
          <w:spacing w:val="-3"/>
          <w:sz w:val="22"/>
          <w:szCs w:val="22"/>
          <w:lang w:eastAsia="en-US"/>
        </w:rPr>
        <w:lastRenderedPageBreak/>
        <w:t>from Council’s website). The positive covenant must be registered on the title prior to the release of any Occupation Certificate for development works for which the system(s) serve.</w:t>
      </w:r>
    </w:p>
    <w:p w14:paraId="2F2E387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1B39341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This is to ensure that the drainage system will be maintained and operate as approved throughout the life of the development, by the owner of the site(s).)</w:t>
      </w:r>
    </w:p>
    <w:p w14:paraId="7C90A17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hanging="567"/>
        <w:jc w:val="left"/>
        <w:rPr>
          <w:rFonts w:eastAsia="Times New Roman" w:cs="Times New Roman"/>
          <w:spacing w:val="-3"/>
          <w:sz w:val="22"/>
          <w:szCs w:val="22"/>
          <w:lang w:eastAsia="en-US"/>
        </w:rPr>
      </w:pPr>
    </w:p>
    <w:p w14:paraId="538FFC4B"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Drainage System Maintenance Plan.</w:t>
      </w:r>
    </w:p>
    <w:p w14:paraId="55CEB8F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A drainage system maintenance plan (DSMP) must be prepared for implementation for the ongoing life of the development. </w:t>
      </w:r>
    </w:p>
    <w:p w14:paraId="769AAEE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27349F3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The DSMP must contain the </w:t>
      </w:r>
      <w:proofErr w:type="gramStart"/>
      <w:r w:rsidRPr="00867AB8">
        <w:rPr>
          <w:rFonts w:eastAsia="Times New Roman" w:cs="Times New Roman"/>
          <w:spacing w:val="-3"/>
          <w:sz w:val="22"/>
          <w:szCs w:val="22"/>
          <w:lang w:eastAsia="en-US"/>
        </w:rPr>
        <w:t>following;</w:t>
      </w:r>
      <w:proofErr w:type="gramEnd"/>
    </w:p>
    <w:p w14:paraId="28CD1650" w14:textId="77777777" w:rsidR="00867AB8" w:rsidRPr="00867AB8" w:rsidRDefault="00867AB8" w:rsidP="00867AB8">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All matters listed in Section 1.4.9 of the DCP Part 8.2 (Stormwater and Floodplain Management – Technical Manual).</w:t>
      </w:r>
    </w:p>
    <w:p w14:paraId="5EDDD546" w14:textId="77777777" w:rsidR="00867AB8" w:rsidRPr="00867AB8" w:rsidRDefault="00867AB8" w:rsidP="00867AB8">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The DSMP is to incorporate a master schedule and plan identifying the location of all stormwater components crucial to the efficient operation of the trunk drainage system on the development lot. This is to include (but not be limited to) pump/sump systems, WSUD components and all onsite detention systems. The master plan is also to contain the maintenance schedule for each component.</w:t>
      </w:r>
    </w:p>
    <w:p w14:paraId="7F4BD2F1" w14:textId="77777777" w:rsidR="00867AB8" w:rsidRPr="00867AB8" w:rsidRDefault="00867AB8" w:rsidP="00867AB8">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The DSMP is also to include safe work method statements relating to access and maintenance of each component in the maintenance schedule.</w:t>
      </w:r>
    </w:p>
    <w:p w14:paraId="1AE852B3" w14:textId="77777777" w:rsidR="00867AB8" w:rsidRPr="00867AB8" w:rsidRDefault="00867AB8" w:rsidP="00867AB8">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Signage is to be placed in vicinity of each component, identifying the component to as it is referred in the DSMP (</w:t>
      </w:r>
      <w:proofErr w:type="spellStart"/>
      <w:r w:rsidRPr="00867AB8">
        <w:rPr>
          <w:rFonts w:eastAsia="Times New Roman" w:cs="Times New Roman"/>
          <w:sz w:val="22"/>
          <w:szCs w:val="22"/>
          <w:lang w:eastAsia="en-US"/>
        </w:rPr>
        <w:t>eg.</w:t>
      </w:r>
      <w:proofErr w:type="spellEnd"/>
      <w:r w:rsidRPr="00867AB8">
        <w:rPr>
          <w:rFonts w:eastAsia="Times New Roman" w:cs="Times New Roman"/>
          <w:sz w:val="22"/>
          <w:szCs w:val="22"/>
          <w:lang w:eastAsia="en-US"/>
        </w:rPr>
        <w:t xml:space="preserve"> OSD – 1), the reference to the maintenance work method statement and maintenance routine schedule.</w:t>
      </w:r>
    </w:p>
    <w:p w14:paraId="5DB96D46" w14:textId="77777777" w:rsidR="00867AB8" w:rsidRPr="00867AB8" w:rsidRDefault="00867AB8" w:rsidP="00867AB8">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Designate areas inside the property in which the maintenance operation is to be undertaken for each component. Maintenance from the road reserve or public domain is not accepted. Areas are to be demarcated if required.</w:t>
      </w:r>
    </w:p>
    <w:p w14:paraId="2DA204E0" w14:textId="77777777" w:rsidR="00867AB8" w:rsidRPr="00867AB8" w:rsidRDefault="00867AB8" w:rsidP="00867AB8">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Locate a storage area for maintenance components / tools to be stored on site. The location is to be recorded in the DSMP.</w:t>
      </w:r>
    </w:p>
    <w:p w14:paraId="3BA1D52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jc w:val="left"/>
        <w:rPr>
          <w:rFonts w:eastAsia="Times New Roman" w:cs="Times New Roman"/>
          <w:b/>
          <w:color w:val="FF0000"/>
          <w:spacing w:val="-3"/>
          <w:sz w:val="22"/>
          <w:szCs w:val="22"/>
          <w:lang w:eastAsia="en-US"/>
        </w:rPr>
      </w:pPr>
    </w:p>
    <w:p w14:paraId="4A7BE3F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The DSMP is to be prepared by a suitably qualified and practising drainage engineer in co-operation with a workplace safety officer (or similar qualified personal) and all signage / </w:t>
      </w:r>
      <w:proofErr w:type="spellStart"/>
      <w:r w:rsidRPr="00867AB8">
        <w:rPr>
          <w:rFonts w:eastAsia="Times New Roman" w:cs="Times New Roman"/>
          <w:spacing w:val="-3"/>
          <w:sz w:val="22"/>
          <w:szCs w:val="22"/>
          <w:lang w:eastAsia="en-US"/>
        </w:rPr>
        <w:t>linemarkings</w:t>
      </w:r>
      <w:proofErr w:type="spellEnd"/>
      <w:r w:rsidRPr="00867AB8">
        <w:rPr>
          <w:rFonts w:eastAsia="Times New Roman" w:cs="Times New Roman"/>
          <w:spacing w:val="-3"/>
          <w:sz w:val="22"/>
          <w:szCs w:val="22"/>
          <w:lang w:eastAsia="en-US"/>
        </w:rPr>
        <w:t xml:space="preserve"> are to be implemented prior to the issue of any Occupation Certificate.</w:t>
      </w:r>
    </w:p>
    <w:p w14:paraId="0DE5FCB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4B1C948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(Reason: To ensure the approved stormwater components such as onsite detention </w:t>
      </w:r>
      <w:proofErr w:type="gramStart"/>
      <w:r w:rsidRPr="00867AB8">
        <w:rPr>
          <w:rFonts w:eastAsia="Times New Roman" w:cs="Times New Roman"/>
          <w:spacing w:val="-3"/>
          <w:sz w:val="22"/>
          <w:szCs w:val="22"/>
          <w:lang w:eastAsia="en-US"/>
        </w:rPr>
        <w:t>system ,</w:t>
      </w:r>
      <w:proofErr w:type="gramEnd"/>
      <w:r w:rsidRPr="00867AB8">
        <w:rPr>
          <w:rFonts w:eastAsia="Times New Roman" w:cs="Times New Roman"/>
          <w:spacing w:val="-3"/>
          <w:sz w:val="22"/>
          <w:szCs w:val="22"/>
          <w:lang w:eastAsia="en-US"/>
        </w:rPr>
        <w:t xml:space="preserve"> pumps and WSUD measures, function as designed for the ongoing life of the development)</w:t>
      </w:r>
    </w:p>
    <w:p w14:paraId="2279F02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hanging="567"/>
        <w:jc w:val="left"/>
        <w:rPr>
          <w:rFonts w:eastAsia="Times New Roman" w:cs="Times New Roman"/>
          <w:spacing w:val="-3"/>
          <w:sz w:val="22"/>
          <w:szCs w:val="22"/>
          <w:lang w:eastAsia="en-US"/>
        </w:rPr>
      </w:pPr>
    </w:p>
    <w:p w14:paraId="3AFEF976"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Positive Covenant - Onsite Waste Collection.</w:t>
      </w:r>
    </w:p>
    <w:p w14:paraId="62B4EFE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A Positive Covenant must be created on the property title(s) pursuant to the relevant section of the Conveyancing Act (1919), ensuring that future owners provide and maintain the access driveway and loading bay accommodating waste collection services undertaken by Council. The terms of the instrument are to be generally in accordance with Council’s current standard terms (available from Council) and any amendments necessary drafted in accordance with the City of Ryde DCP 2014 - Part 8.4 (Title Encumbrances), to Council’s satisfaction. The drafted instrument must be accompanied by a Works-As-Executed plan of the service area ensuring there is adequate swept path and height clearances </w:t>
      </w:r>
      <w:proofErr w:type="gramStart"/>
      <w:r w:rsidRPr="00867AB8">
        <w:rPr>
          <w:rFonts w:eastAsia="Times New Roman" w:cs="Times New Roman"/>
          <w:spacing w:val="-3"/>
          <w:sz w:val="22"/>
          <w:szCs w:val="22"/>
          <w:lang w:eastAsia="en-US"/>
        </w:rPr>
        <w:t>so as to</w:t>
      </w:r>
      <w:proofErr w:type="gramEnd"/>
      <w:r w:rsidRPr="00867AB8">
        <w:rPr>
          <w:rFonts w:eastAsia="Times New Roman" w:cs="Times New Roman"/>
          <w:spacing w:val="-3"/>
          <w:sz w:val="22"/>
          <w:szCs w:val="22"/>
          <w:lang w:eastAsia="en-US"/>
        </w:rPr>
        <w:t xml:space="preserve"> accommodate Council waste vehicles. A swept path analysis may also be required to clarify this. The instrument and works-as-executed plans are to be submitted to Council with a completed “Application Form for Endorsement of Title Encumbrances” (available from Council’s website) for review and the covenant must be registered on the title prior to the release of any Occupation Certificate for the development works. </w:t>
      </w:r>
    </w:p>
    <w:p w14:paraId="5264F23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05AD451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lastRenderedPageBreak/>
        <w:t>(Reason: To ensure that Council’s Waste Service can safely access the site for the purpose of waste collection.)</w:t>
      </w:r>
    </w:p>
    <w:p w14:paraId="6340F2D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567" w:right="0" w:hanging="567"/>
        <w:jc w:val="left"/>
        <w:rPr>
          <w:rFonts w:eastAsia="Times New Roman" w:cs="Times New Roman"/>
          <w:spacing w:val="-3"/>
          <w:sz w:val="22"/>
          <w:szCs w:val="22"/>
          <w:lang w:eastAsia="en-US"/>
        </w:rPr>
      </w:pPr>
    </w:p>
    <w:p w14:paraId="4DB07692"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Engineering Compliance Certificates.</w:t>
      </w:r>
    </w:p>
    <w:p w14:paraId="05C1AAC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To ensure that all engineering facets of the development have been designed and constructed to the appropriate standards, Compliance Certificates must be obtained for the following items and are to be submitted to the Accredited Certifier prior to the release of any Occupation Certificate. All </w:t>
      </w:r>
      <w:proofErr w:type="gramStart"/>
      <w:r w:rsidRPr="00867AB8">
        <w:rPr>
          <w:rFonts w:eastAsia="Times New Roman" w:cs="Times New Roman"/>
          <w:spacing w:val="-3"/>
          <w:sz w:val="22"/>
          <w:szCs w:val="22"/>
          <w:lang w:eastAsia="en-US"/>
        </w:rPr>
        <w:t>certification</w:t>
      </w:r>
      <w:proofErr w:type="gramEnd"/>
      <w:r w:rsidRPr="00867AB8">
        <w:rPr>
          <w:rFonts w:eastAsia="Times New Roman" w:cs="Times New Roman"/>
          <w:spacing w:val="-3"/>
          <w:sz w:val="22"/>
          <w:szCs w:val="22"/>
          <w:lang w:eastAsia="en-US"/>
        </w:rPr>
        <w:t xml:space="preserve"> must be issued by a qualified and practising civil engineer having experience in the area respective of the certification unless stated otherwise.</w:t>
      </w:r>
    </w:p>
    <w:p w14:paraId="71C1C28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314F8E67" w14:textId="77777777" w:rsidR="00867AB8" w:rsidRPr="00867AB8" w:rsidRDefault="00867AB8" w:rsidP="00867AB8">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Confirming that all components of the parking areas contained inside the site comply with the relevant components of AS 2890 and Council’s DCP 2014 Part 9.3 (Parking Controls). </w:t>
      </w:r>
    </w:p>
    <w:p w14:paraId="5416E074" w14:textId="77777777" w:rsidR="00867AB8" w:rsidRPr="00867AB8" w:rsidRDefault="00867AB8" w:rsidP="00867AB8">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Confirming that the Stormwater Management system (including any constructed ancillary components such as onsite detention) servicing the development complies with Council’s DCP 2014 Part 8.2 (Stormwater and Floodplain Management) and associated </w:t>
      </w:r>
      <w:proofErr w:type="gramStart"/>
      <w:r w:rsidRPr="00867AB8">
        <w:rPr>
          <w:rFonts w:eastAsia="Times New Roman" w:cs="Times New Roman"/>
          <w:sz w:val="22"/>
          <w:szCs w:val="22"/>
          <w:lang w:eastAsia="en-US"/>
        </w:rPr>
        <w:t>annexures,</w:t>
      </w:r>
      <w:r w:rsidRPr="00867AB8">
        <w:rPr>
          <w:rFonts w:eastAsia="Times New Roman" w:cs="Times New Roman"/>
          <w:spacing w:val="-2"/>
          <w:sz w:val="22"/>
          <w:szCs w:val="22"/>
          <w:lang w:eastAsia="en-US"/>
        </w:rPr>
        <w:t xml:space="preserve"> and</w:t>
      </w:r>
      <w:proofErr w:type="gramEnd"/>
      <w:r w:rsidRPr="00867AB8">
        <w:rPr>
          <w:rFonts w:eastAsia="Times New Roman" w:cs="Times New Roman"/>
          <w:spacing w:val="-2"/>
          <w:sz w:val="22"/>
          <w:szCs w:val="22"/>
          <w:lang w:eastAsia="en-US"/>
        </w:rPr>
        <w:t xml:space="preserve"> has been constructed to function in accordance with all conditions of this consent relating to the discharge of stormwater from the site.</w:t>
      </w:r>
    </w:p>
    <w:p w14:paraId="0CADB695" w14:textId="77777777" w:rsidR="00867AB8" w:rsidRPr="00867AB8" w:rsidRDefault="00867AB8" w:rsidP="00867AB8">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Confirming that after completion of all construction work and landscaping, all areas adjacent the site, the site drainage system (including any on-site detention system), and the trunk drainage system immediately downstream of the subject site (next pit), have been cleaned of all sand, silt, old formwork, and other debris.</w:t>
      </w:r>
    </w:p>
    <w:p w14:paraId="7F422FF1" w14:textId="77777777" w:rsidR="00867AB8" w:rsidRPr="00867AB8" w:rsidRDefault="00867AB8" w:rsidP="00867AB8">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Confirming that erosion and sediment control measures were implemented during the course of construction and were in accordance with the manual </w:t>
      </w:r>
      <w:r w:rsidRPr="00867AB8">
        <w:rPr>
          <w:rFonts w:eastAsia="Times New Roman" w:cs="Times New Roman"/>
          <w:i/>
          <w:sz w:val="22"/>
          <w:szCs w:val="22"/>
          <w:lang w:eastAsia="en-US"/>
        </w:rPr>
        <w:t xml:space="preserve">“Managing Urban Stormwater: Soils and </w:t>
      </w:r>
      <w:proofErr w:type="gramStart"/>
      <w:r w:rsidRPr="00867AB8">
        <w:rPr>
          <w:rFonts w:eastAsia="Times New Roman" w:cs="Times New Roman"/>
          <w:i/>
          <w:sz w:val="22"/>
          <w:szCs w:val="22"/>
          <w:lang w:eastAsia="en-US"/>
        </w:rPr>
        <w:t>Construction“</w:t>
      </w:r>
      <w:r w:rsidRPr="00867AB8">
        <w:rPr>
          <w:rFonts w:eastAsia="Times New Roman" w:cs="Times New Roman"/>
          <w:sz w:val="22"/>
          <w:szCs w:val="22"/>
          <w:lang w:eastAsia="en-US"/>
        </w:rPr>
        <w:t xml:space="preserve">  </w:t>
      </w:r>
      <w:proofErr w:type="gramEnd"/>
      <w:r w:rsidRPr="00867AB8">
        <w:rPr>
          <w:rFonts w:eastAsia="Times New Roman" w:cs="Times New Roman"/>
          <w:sz w:val="22"/>
          <w:szCs w:val="22"/>
          <w:lang w:eastAsia="en-US"/>
        </w:rPr>
        <w:t xml:space="preserve">by the NSW Department – Office of Environment and Heritage and Council’s </w:t>
      </w:r>
      <w:r w:rsidRPr="00867AB8">
        <w:rPr>
          <w:rFonts w:eastAsia="Times New Roman" w:cs="Times New Roman"/>
          <w:spacing w:val="-2"/>
          <w:sz w:val="22"/>
          <w:szCs w:val="22"/>
          <w:lang w:eastAsia="en-US"/>
        </w:rPr>
        <w:t>DCP 2014  Part 8.1 (</w:t>
      </w:r>
      <w:r w:rsidRPr="00867AB8">
        <w:rPr>
          <w:rFonts w:eastAsia="Times New Roman" w:cs="Times New Roman"/>
          <w:sz w:val="22"/>
          <w:szCs w:val="22"/>
          <w:lang w:eastAsia="en-US"/>
        </w:rPr>
        <w:t>Construction Activities).</w:t>
      </w:r>
    </w:p>
    <w:p w14:paraId="29362B23" w14:textId="77777777" w:rsidR="00867AB8" w:rsidRPr="00867AB8" w:rsidRDefault="00867AB8" w:rsidP="00867AB8">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Certification from a suitably qualified structural or geotechnical engineer confirming that any temporary soil/ rock anchors installed into public roadway, have been de-stressed and are no longer providing any structural support.</w:t>
      </w:r>
    </w:p>
    <w:p w14:paraId="1E21977D" w14:textId="77777777" w:rsidR="00867AB8" w:rsidRPr="00867AB8" w:rsidRDefault="00867AB8" w:rsidP="00867AB8">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Certification from a suitably qualified geotechnical engineer confirming that the Geotechnical Monitoring Program (GMP) was implemented throughout the course of construction and that all structures supporting neighbouring property have been designed and constructed to provide appropriate support of the neighbouring property and with consideration to any temporary loading conditions that may occur on that site, in accordance with the relevant Australian Standard and building codes.</w:t>
      </w:r>
    </w:p>
    <w:p w14:paraId="09BD4B9D" w14:textId="77777777" w:rsidR="00867AB8" w:rsidRPr="00867AB8" w:rsidRDefault="00867AB8" w:rsidP="00867AB8">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Compliance certificate from Council confirming that all external works in the public road reserve have been completed to Council’s satisfaction.</w:t>
      </w:r>
    </w:p>
    <w:p w14:paraId="3E0A782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32B0AA9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that all engineering components are completed to the satisfaction of an appropriately qualified person, prior to occupation or use of the development.)</w:t>
      </w:r>
    </w:p>
    <w:p w14:paraId="3E8D39B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rPr>
          <w:rFonts w:eastAsia="Times New Roman" w:cs="Times New Roman"/>
          <w:spacing w:val="-3"/>
          <w:sz w:val="22"/>
          <w:szCs w:val="22"/>
          <w:lang w:eastAsia="en-US"/>
        </w:rPr>
      </w:pPr>
    </w:p>
    <w:p w14:paraId="4AEB4F82"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On-Site Stormwater Detention System - Marker Plate.</w:t>
      </w:r>
    </w:p>
    <w:p w14:paraId="4056130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To ensure the constructed On-site detention will not be modified, a marker plate is to be fixed to each on-site detention system constructed on the site. The plate construction, wordings and installation shall be in accordance with Council’s DCP 2014 Part 8.2 (Stormwater and Floodplain Management) and associated annexures. The plate may be purchased from Council's Customer Service Centre at 1 Pope Street – Ryde (Top Ryde City Shopping Centre).</w:t>
      </w:r>
    </w:p>
    <w:p w14:paraId="4123F2F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1B2CD34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that owners of the site are aware of the location of the onsite detention system and the need to maintain the system over the life of the development.)</w:t>
      </w:r>
    </w:p>
    <w:p w14:paraId="21B1698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right="0"/>
        <w:jc w:val="left"/>
        <w:rPr>
          <w:rFonts w:eastAsia="Times New Roman" w:cs="Times New Roman"/>
          <w:spacing w:val="-5"/>
          <w:sz w:val="22"/>
          <w:szCs w:val="22"/>
          <w:lang w:eastAsia="en-US"/>
        </w:rPr>
      </w:pPr>
    </w:p>
    <w:p w14:paraId="2E2A8F74"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 xml:space="preserve">Parking Area </w:t>
      </w:r>
      <w:proofErr w:type="spellStart"/>
      <w:r w:rsidRPr="00867AB8">
        <w:rPr>
          <w:rFonts w:ascii="Arial Bold" w:eastAsia="Times New Roman" w:hAnsi="Arial Bold" w:cs="Times New Roman"/>
          <w:b/>
          <w:spacing w:val="-3"/>
          <w:sz w:val="22"/>
          <w:szCs w:val="22"/>
          <w:lang w:eastAsia="en-US"/>
        </w:rPr>
        <w:t>Linemarking</w:t>
      </w:r>
      <w:proofErr w:type="spellEnd"/>
      <w:r w:rsidRPr="00867AB8">
        <w:rPr>
          <w:rFonts w:ascii="Arial Bold" w:eastAsia="Times New Roman" w:hAnsi="Arial Bold" w:cs="Times New Roman"/>
          <w:b/>
          <w:spacing w:val="-3"/>
          <w:sz w:val="22"/>
          <w:szCs w:val="22"/>
          <w:lang w:eastAsia="en-US"/>
        </w:rPr>
        <w:t xml:space="preserve"> and Signage.</w:t>
      </w:r>
    </w:p>
    <w:p w14:paraId="31CE111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Traffic measures such as directional signage, traffic control </w:t>
      </w:r>
      <w:proofErr w:type="spellStart"/>
      <w:r w:rsidRPr="00867AB8">
        <w:rPr>
          <w:rFonts w:eastAsia="Times New Roman" w:cs="Times New Roman"/>
          <w:spacing w:val="-3"/>
          <w:sz w:val="22"/>
          <w:szCs w:val="22"/>
          <w:lang w:eastAsia="en-US"/>
        </w:rPr>
        <w:t>linemarking</w:t>
      </w:r>
      <w:proofErr w:type="spellEnd"/>
      <w:r w:rsidRPr="00867AB8">
        <w:rPr>
          <w:rFonts w:eastAsia="Times New Roman" w:cs="Times New Roman"/>
          <w:spacing w:val="-3"/>
          <w:sz w:val="22"/>
          <w:szCs w:val="22"/>
          <w:lang w:eastAsia="en-US"/>
        </w:rPr>
        <w:t xml:space="preserve"> and signs must be installed in the developments parking area. The location and specifications of these measures must be in accordance with AS 2890.1, must be based on Traffic Engineering principals and must be located under the guidance of a suitably qualified Traffic Engineer experienced in traffic safety. Certification that these measures have been implemented must be provided to the Accredited Certifier prior to the issue of an Occupation Certificate for any part of the development requiring use of the parking area.</w:t>
      </w:r>
    </w:p>
    <w:p w14:paraId="4972387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3DECB49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the safe and efficient circulation of traffic and access to parking areas from the public road.)</w:t>
      </w:r>
    </w:p>
    <w:p w14:paraId="3CD83D9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highlight w:val="yellow"/>
          <w:lang w:eastAsia="en-US"/>
        </w:rPr>
      </w:pPr>
    </w:p>
    <w:p w14:paraId="4EBFFA63"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iCs/>
          <w:sz w:val="22"/>
          <w:szCs w:val="22"/>
          <w:lang w:eastAsia="en-US"/>
        </w:rPr>
      </w:pPr>
      <w:r w:rsidRPr="00867AB8">
        <w:rPr>
          <w:rFonts w:eastAsia="Times New Roman"/>
          <w:b/>
          <w:bCs/>
          <w:iCs/>
          <w:sz w:val="22"/>
          <w:szCs w:val="22"/>
          <w:lang w:eastAsia="en-US"/>
        </w:rPr>
        <w:t xml:space="preserve">Restoration – Supervising Engineer’s Certificate. </w:t>
      </w:r>
      <w:r w:rsidRPr="00867AB8">
        <w:rPr>
          <w:rFonts w:eastAsia="Times New Roman"/>
          <w:iCs/>
          <w:sz w:val="22"/>
          <w:szCs w:val="22"/>
          <w:lang w:eastAsia="en-US"/>
        </w:rPr>
        <w:t xml:space="preserve">Prior to the issue of any Occupation Certificates, the Applicant shall submit to Council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specifications, and Ryde DCP 2014 Part 8.5 </w:t>
      </w:r>
      <w:r w:rsidRPr="00867AB8">
        <w:rPr>
          <w:rFonts w:eastAsia="Times New Roman"/>
          <w:i/>
          <w:iCs/>
          <w:sz w:val="22"/>
          <w:szCs w:val="22"/>
          <w:lang w:eastAsia="en-US"/>
        </w:rPr>
        <w:t xml:space="preserve">Public Civil Works, or </w:t>
      </w:r>
      <w:r w:rsidRPr="00867AB8">
        <w:rPr>
          <w:rFonts w:eastAsia="Times New Roman"/>
          <w:iCs/>
          <w:sz w:val="22"/>
          <w:szCs w:val="22"/>
          <w:lang w:eastAsia="en-US"/>
        </w:rPr>
        <w:t xml:space="preserve">the Roads and Maritime Services’ standards and specifications, where applicable. </w:t>
      </w:r>
    </w:p>
    <w:p w14:paraId="35F57FB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color w:val="000000"/>
          <w:sz w:val="22"/>
          <w:szCs w:val="22"/>
          <w:lang w:eastAsia="en-US"/>
        </w:rPr>
      </w:pPr>
    </w:p>
    <w:p w14:paraId="2631112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color w:val="000000"/>
          <w:sz w:val="22"/>
          <w:szCs w:val="22"/>
          <w:lang w:eastAsia="en-US"/>
        </w:rPr>
      </w:pPr>
      <w:r w:rsidRPr="00867AB8">
        <w:rPr>
          <w:rFonts w:eastAsia="Times New Roman"/>
          <w:color w:val="000000"/>
          <w:sz w:val="22"/>
          <w:szCs w:val="22"/>
          <w:lang w:eastAsia="en-US"/>
        </w:rPr>
        <w:tab/>
        <w:t>(Reason:  Ensure public safety and protection of infrastructure).</w:t>
      </w:r>
    </w:p>
    <w:p w14:paraId="436AF8A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highlight w:val="yellow"/>
          <w:lang w:eastAsia="en-US"/>
        </w:rPr>
      </w:pPr>
    </w:p>
    <w:p w14:paraId="79D2EEF1"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Registered Surveyor Final Certificate.</w:t>
      </w:r>
      <w:r w:rsidRPr="00867AB8">
        <w:rPr>
          <w:rFonts w:eastAsia="Times New Roman"/>
          <w:sz w:val="22"/>
          <w:szCs w:val="22"/>
          <w:lang w:eastAsia="en-US"/>
        </w:rPr>
        <w:t xml:space="preserve"> Upon completion of all construction works, and before the issue of any Occupation Certificate, a Certification from a Registered Surveyor must be submitted to Council, stating that all works (above and below ground) are contained within the site’s land boundary.</w:t>
      </w:r>
    </w:p>
    <w:p w14:paraId="2C259B8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39CD176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t>(Reason: Ensure Compliance and no encroachments).</w:t>
      </w:r>
    </w:p>
    <w:p w14:paraId="0C07F0E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b/>
          <w:bCs/>
          <w:sz w:val="22"/>
          <w:szCs w:val="22"/>
          <w:highlight w:val="yellow"/>
          <w:lang w:eastAsia="en-US"/>
        </w:rPr>
      </w:pPr>
    </w:p>
    <w:p w14:paraId="27B1E55A"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pacing w:val="-5"/>
          <w:sz w:val="22"/>
          <w:szCs w:val="22"/>
          <w:lang w:eastAsia="en-US"/>
        </w:rPr>
      </w:pPr>
      <w:r w:rsidRPr="00867AB8">
        <w:rPr>
          <w:rFonts w:eastAsia="Times New Roman"/>
          <w:b/>
          <w:spacing w:val="-5"/>
          <w:sz w:val="22"/>
          <w:szCs w:val="22"/>
          <w:lang w:eastAsia="en-US"/>
        </w:rPr>
        <w:t>Post-Construction Dilapidation Report.</w:t>
      </w:r>
      <w:r w:rsidRPr="00867AB8">
        <w:rPr>
          <w:rFonts w:eastAsia="Times New Roman"/>
          <w:spacing w:val="-5"/>
          <w:sz w:val="22"/>
          <w:szCs w:val="22"/>
          <w:lang w:eastAsia="en-US"/>
        </w:rPr>
        <w:t xml:space="preserve"> To ensure Council’s infrastructures are adequately protected a post-construction dilapidation report on the existing public infrastructure in the vicinity of the completed development and along the travel routes of all construction vehicles,</w:t>
      </w:r>
      <w:r w:rsidRPr="00867AB8">
        <w:rPr>
          <w:rFonts w:eastAsia="Times New Roman"/>
          <w:sz w:val="22"/>
          <w:szCs w:val="22"/>
          <w:lang w:eastAsia="en-US"/>
        </w:rPr>
        <w:t xml:space="preserve"> </w:t>
      </w:r>
      <w:r w:rsidRPr="00867AB8">
        <w:rPr>
          <w:rFonts w:eastAsia="Times New Roman"/>
          <w:spacing w:val="-5"/>
          <w:sz w:val="22"/>
          <w:szCs w:val="22"/>
          <w:lang w:eastAsia="en-US"/>
        </w:rPr>
        <w:t xml:space="preserve">up to 100m either side of the development site, is to be submitted to Council. The report shall detail, but not be limited to, the location, </w:t>
      </w:r>
      <w:proofErr w:type="gramStart"/>
      <w:r w:rsidRPr="00867AB8">
        <w:rPr>
          <w:rFonts w:eastAsia="Times New Roman"/>
          <w:spacing w:val="-5"/>
          <w:sz w:val="22"/>
          <w:szCs w:val="22"/>
          <w:lang w:eastAsia="en-US"/>
        </w:rPr>
        <w:t>description</w:t>
      </w:r>
      <w:proofErr w:type="gramEnd"/>
      <w:r w:rsidRPr="00867AB8">
        <w:rPr>
          <w:rFonts w:eastAsia="Times New Roman"/>
          <w:spacing w:val="-5"/>
          <w:sz w:val="22"/>
          <w:szCs w:val="22"/>
          <w:lang w:eastAsia="en-US"/>
        </w:rPr>
        <w:t xml:space="preserve"> and photographic record of any observable defects to the following infrastructure where applicable.</w:t>
      </w:r>
    </w:p>
    <w:p w14:paraId="6EB864D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contextualSpacing/>
        <w:jc w:val="left"/>
        <w:rPr>
          <w:rFonts w:eastAsia="Times New Roman"/>
          <w:spacing w:val="-5"/>
          <w:sz w:val="22"/>
          <w:szCs w:val="22"/>
          <w:lang w:eastAsia="en-US"/>
        </w:rPr>
      </w:pPr>
    </w:p>
    <w:p w14:paraId="33018052" w14:textId="77777777" w:rsidR="00867AB8" w:rsidRPr="00867AB8" w:rsidRDefault="00867AB8" w:rsidP="00867AB8">
      <w:pPr>
        <w:numPr>
          <w:ilvl w:val="0"/>
          <w:numId w:val="24"/>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5"/>
          <w:sz w:val="22"/>
          <w:szCs w:val="22"/>
          <w:lang w:eastAsia="en-US"/>
        </w:rPr>
      </w:pPr>
      <w:r w:rsidRPr="00867AB8">
        <w:rPr>
          <w:rFonts w:eastAsia="Times New Roman"/>
          <w:spacing w:val="-5"/>
          <w:sz w:val="22"/>
          <w:szCs w:val="22"/>
          <w:lang w:eastAsia="en-US"/>
        </w:rPr>
        <w:t>Road pavement,</w:t>
      </w:r>
    </w:p>
    <w:p w14:paraId="5BA49923" w14:textId="77777777" w:rsidR="00867AB8" w:rsidRPr="00867AB8" w:rsidRDefault="00867AB8" w:rsidP="00867AB8">
      <w:pPr>
        <w:numPr>
          <w:ilvl w:val="0"/>
          <w:numId w:val="24"/>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5"/>
          <w:sz w:val="22"/>
          <w:szCs w:val="22"/>
          <w:lang w:eastAsia="en-US"/>
        </w:rPr>
      </w:pPr>
      <w:r w:rsidRPr="00867AB8">
        <w:rPr>
          <w:rFonts w:eastAsia="Times New Roman"/>
          <w:spacing w:val="-5"/>
          <w:sz w:val="22"/>
          <w:szCs w:val="22"/>
          <w:lang w:eastAsia="en-US"/>
        </w:rPr>
        <w:t>Kerb and gutter,</w:t>
      </w:r>
    </w:p>
    <w:p w14:paraId="5493BB44" w14:textId="77777777" w:rsidR="00867AB8" w:rsidRPr="00867AB8" w:rsidRDefault="00867AB8" w:rsidP="00867AB8">
      <w:pPr>
        <w:numPr>
          <w:ilvl w:val="0"/>
          <w:numId w:val="24"/>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5"/>
          <w:sz w:val="22"/>
          <w:szCs w:val="22"/>
          <w:lang w:eastAsia="en-US"/>
        </w:rPr>
      </w:pPr>
      <w:r w:rsidRPr="00867AB8">
        <w:rPr>
          <w:rFonts w:eastAsia="Times New Roman"/>
          <w:spacing w:val="-5"/>
          <w:sz w:val="22"/>
          <w:szCs w:val="22"/>
          <w:lang w:eastAsia="en-US"/>
        </w:rPr>
        <w:t>Footpath,</w:t>
      </w:r>
    </w:p>
    <w:p w14:paraId="4283FA97" w14:textId="77777777" w:rsidR="00867AB8" w:rsidRPr="00867AB8" w:rsidRDefault="00867AB8" w:rsidP="00867AB8">
      <w:pPr>
        <w:numPr>
          <w:ilvl w:val="0"/>
          <w:numId w:val="24"/>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5"/>
          <w:sz w:val="22"/>
          <w:szCs w:val="22"/>
          <w:lang w:eastAsia="en-US"/>
        </w:rPr>
      </w:pPr>
      <w:r w:rsidRPr="00867AB8">
        <w:rPr>
          <w:rFonts w:eastAsia="Times New Roman"/>
          <w:spacing w:val="-5"/>
          <w:sz w:val="22"/>
          <w:szCs w:val="22"/>
          <w:lang w:eastAsia="en-US"/>
        </w:rPr>
        <w:t>Drainage pits,</w:t>
      </w:r>
    </w:p>
    <w:p w14:paraId="5C31595B" w14:textId="77777777" w:rsidR="00867AB8" w:rsidRPr="00867AB8" w:rsidRDefault="00867AB8" w:rsidP="00867AB8">
      <w:pPr>
        <w:numPr>
          <w:ilvl w:val="0"/>
          <w:numId w:val="24"/>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5"/>
          <w:sz w:val="22"/>
          <w:szCs w:val="22"/>
          <w:lang w:eastAsia="en-US"/>
        </w:rPr>
      </w:pPr>
      <w:r w:rsidRPr="00867AB8">
        <w:rPr>
          <w:rFonts w:eastAsia="Times New Roman"/>
          <w:spacing w:val="-5"/>
          <w:sz w:val="22"/>
          <w:szCs w:val="22"/>
          <w:lang w:eastAsia="en-US"/>
        </w:rPr>
        <w:t>Traffic signs, and</w:t>
      </w:r>
    </w:p>
    <w:p w14:paraId="6C3DE47A" w14:textId="77777777" w:rsidR="00867AB8" w:rsidRPr="00867AB8" w:rsidRDefault="00867AB8" w:rsidP="00867AB8">
      <w:pPr>
        <w:numPr>
          <w:ilvl w:val="0"/>
          <w:numId w:val="24"/>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5"/>
          <w:sz w:val="22"/>
          <w:szCs w:val="22"/>
          <w:lang w:eastAsia="en-US"/>
        </w:rPr>
      </w:pPr>
      <w:r w:rsidRPr="00867AB8">
        <w:rPr>
          <w:rFonts w:eastAsia="Times New Roman"/>
          <w:spacing w:val="-5"/>
          <w:sz w:val="22"/>
          <w:szCs w:val="22"/>
          <w:lang w:eastAsia="en-US"/>
        </w:rPr>
        <w:t>Any other relevant infrastructure.</w:t>
      </w:r>
    </w:p>
    <w:p w14:paraId="1D73162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1440" w:right="0"/>
        <w:jc w:val="left"/>
        <w:rPr>
          <w:rFonts w:eastAsia="Times New Roman"/>
          <w:spacing w:val="-5"/>
          <w:sz w:val="22"/>
          <w:szCs w:val="22"/>
          <w:lang w:eastAsia="en-US"/>
        </w:rPr>
      </w:pPr>
    </w:p>
    <w:p w14:paraId="6325BD7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5"/>
          <w:sz w:val="22"/>
          <w:szCs w:val="22"/>
          <w:lang w:eastAsia="en-US"/>
        </w:rPr>
      </w:pPr>
      <w:r w:rsidRPr="00867AB8">
        <w:rPr>
          <w:rFonts w:eastAsia="Times New Roman"/>
          <w:spacing w:val="-5"/>
          <w:sz w:val="22"/>
          <w:szCs w:val="22"/>
          <w:lang w:eastAsia="en-US"/>
        </w:rPr>
        <w:t xml:space="preserve">The report shall include summary statement/s comparing the pre and post construction conditions of the public infrastructure.  The report is to be dated and submitted to, and accepted by Council’s City Works Directorate, prior to issue of the Occupation Certificate.  The report shall be used by Council to compare with the </w:t>
      </w:r>
      <w:proofErr w:type="spellStart"/>
      <w:r w:rsidRPr="00867AB8">
        <w:rPr>
          <w:rFonts w:eastAsia="Times New Roman"/>
          <w:spacing w:val="-5"/>
          <w:sz w:val="22"/>
          <w:szCs w:val="22"/>
          <w:lang w:eastAsia="en-US"/>
        </w:rPr>
        <w:t>pre-construction</w:t>
      </w:r>
      <w:proofErr w:type="spellEnd"/>
      <w:r w:rsidRPr="00867AB8">
        <w:rPr>
          <w:rFonts w:eastAsia="Times New Roman"/>
          <w:spacing w:val="-5"/>
          <w:sz w:val="22"/>
          <w:szCs w:val="22"/>
          <w:lang w:eastAsia="en-US"/>
        </w:rPr>
        <w:t xml:space="preserve"> dilapidation report, and to assess whether restoration works will be required prior to the issue of the Compliance Certificate for External Works and Public Infrastructure Restoration.</w:t>
      </w:r>
    </w:p>
    <w:p w14:paraId="39E3771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5"/>
          <w:sz w:val="22"/>
          <w:szCs w:val="22"/>
          <w:lang w:eastAsia="en-US"/>
        </w:rPr>
      </w:pPr>
    </w:p>
    <w:p w14:paraId="665DACC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5"/>
          <w:sz w:val="22"/>
          <w:szCs w:val="22"/>
          <w:lang w:eastAsia="en-US"/>
        </w:rPr>
      </w:pPr>
      <w:r w:rsidRPr="00867AB8">
        <w:rPr>
          <w:rFonts w:eastAsia="Times New Roman"/>
          <w:spacing w:val="-5"/>
          <w:sz w:val="22"/>
          <w:szCs w:val="22"/>
          <w:lang w:eastAsia="en-US"/>
        </w:rPr>
        <w:t xml:space="preserve">All fees and charges associated with the review of the report shall be in accordance with Council’s Schedule of Fees and </w:t>
      </w:r>
      <w:proofErr w:type="gramStart"/>
      <w:r w:rsidRPr="00867AB8">
        <w:rPr>
          <w:rFonts w:eastAsia="Times New Roman"/>
          <w:spacing w:val="-5"/>
          <w:sz w:val="22"/>
          <w:szCs w:val="22"/>
          <w:lang w:eastAsia="en-US"/>
        </w:rPr>
        <w:t>Charges, and</w:t>
      </w:r>
      <w:proofErr w:type="gramEnd"/>
      <w:r w:rsidRPr="00867AB8">
        <w:rPr>
          <w:rFonts w:eastAsia="Times New Roman"/>
          <w:spacing w:val="-5"/>
          <w:sz w:val="22"/>
          <w:szCs w:val="22"/>
          <w:lang w:eastAsia="en-US"/>
        </w:rPr>
        <w:t xml:space="preserve"> shall be paid at the time that the Dilapidation Report is submitted.</w:t>
      </w:r>
    </w:p>
    <w:p w14:paraId="32B9A02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5"/>
          <w:sz w:val="22"/>
          <w:szCs w:val="22"/>
          <w:lang w:eastAsia="en-US"/>
        </w:rPr>
      </w:pPr>
    </w:p>
    <w:p w14:paraId="16413CC1"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t>(Reason:  Protection of public assets).</w:t>
      </w:r>
    </w:p>
    <w:p w14:paraId="6C24CE68" w14:textId="77777777" w:rsidR="00247F3B" w:rsidRDefault="00247F3B" w:rsidP="00247F3B">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eastAsia="en-US"/>
        </w:rPr>
      </w:pPr>
    </w:p>
    <w:p w14:paraId="5FC46A0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
          <w:bCs/>
          <w:sz w:val="22"/>
          <w:szCs w:val="22"/>
          <w:lang w:eastAsia="en-US"/>
        </w:rPr>
      </w:pPr>
    </w:p>
    <w:p w14:paraId="0D23F43F"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sz w:val="22"/>
          <w:szCs w:val="22"/>
          <w:lang w:eastAsia="en-US"/>
        </w:rPr>
        <w:t>Decommissioning of Ground Anchors.</w:t>
      </w:r>
      <w:r w:rsidRPr="00867AB8">
        <w:rPr>
          <w:rFonts w:eastAsia="Times New Roman"/>
          <w:sz w:val="22"/>
          <w:szCs w:val="22"/>
          <w:lang w:eastAsia="en-US"/>
        </w:rPr>
        <w:t xml:space="preserve"> Prior to the issue of any Occupation Certificates, the Applicant shall provide Council a certificate from a suitably qualified Structural or Geotechnical Engineer confirming that all temporary soil/ground anchors installed into the public road reserve, have been decommissioned and are not transferring any structural loads into the road reserve stratum.</w:t>
      </w:r>
    </w:p>
    <w:p w14:paraId="375DD1B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bookmarkStart w:id="17" w:name="_Hlk100152894"/>
    </w:p>
    <w:p w14:paraId="2543B94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t>(Reason: Ensure compliance for protection of public assets)</w:t>
      </w:r>
      <w:bookmarkEnd w:id="17"/>
      <w:r w:rsidRPr="00867AB8">
        <w:rPr>
          <w:rFonts w:eastAsia="Times New Roman"/>
          <w:sz w:val="22"/>
          <w:szCs w:val="22"/>
          <w:lang w:eastAsia="en-US"/>
        </w:rPr>
        <w:t>.</w:t>
      </w:r>
    </w:p>
    <w:p w14:paraId="32283B3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highlight w:val="yellow"/>
          <w:lang w:eastAsia="en-US"/>
        </w:rPr>
      </w:pPr>
    </w:p>
    <w:p w14:paraId="4C74F6C3"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contextualSpacing/>
        <w:jc w:val="left"/>
        <w:rPr>
          <w:rFonts w:eastAsia="Times New Roman" w:cs="Times New Roman"/>
          <w:sz w:val="22"/>
          <w:szCs w:val="22"/>
          <w:lang w:eastAsia="en-US"/>
        </w:rPr>
      </w:pPr>
      <w:r w:rsidRPr="00867AB8">
        <w:rPr>
          <w:rFonts w:eastAsia="Times New Roman" w:cs="Times New Roman"/>
          <w:b/>
          <w:sz w:val="22"/>
          <w:szCs w:val="22"/>
          <w:lang w:eastAsia="en-US"/>
        </w:rPr>
        <w:t xml:space="preserve">Final Inspection – Public Domain Restoration </w:t>
      </w:r>
      <w:r w:rsidRPr="00867AB8">
        <w:rPr>
          <w:rFonts w:eastAsia="Times New Roman" w:cs="Times New Roman"/>
          <w:sz w:val="22"/>
          <w:szCs w:val="22"/>
          <w:lang w:eastAsia="en-US"/>
        </w:rPr>
        <w:t>- For the purposes of ensuring public domain restoration works have been undertaken satisfactorily, a final inspection shall be conducted in conjunction with Council’s Engineer from City Works Directorate following the completion of the development.  Defects found at such inspection shall be rectified by the Applicant prior to Council issuing the Compliance Certificate for Public Infrastructure Restoration.  Additional inspections, if required, shall be subject to fees payable in accordance with Council’s Schedule of Fees &amp; Charges at the time.</w:t>
      </w:r>
    </w:p>
    <w:p w14:paraId="3E2B76C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709" w:right="0" w:hanging="142"/>
        <w:jc w:val="left"/>
        <w:rPr>
          <w:rFonts w:eastAsia="Times New Roman" w:cs="Times New Roman"/>
          <w:sz w:val="22"/>
          <w:szCs w:val="22"/>
          <w:lang w:eastAsia="en-US"/>
        </w:rPr>
      </w:pPr>
      <w:r w:rsidRPr="00867AB8">
        <w:rPr>
          <w:rFonts w:eastAsia="Times New Roman" w:cs="Times New Roman"/>
          <w:sz w:val="22"/>
          <w:szCs w:val="22"/>
          <w:lang w:eastAsia="en-US"/>
        </w:rPr>
        <w:t>A minimum 48 hours’ notice will be required when booking for the final inspection.</w:t>
      </w:r>
    </w:p>
    <w:p w14:paraId="24776A6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b/>
          <w:bCs/>
          <w:sz w:val="22"/>
          <w:szCs w:val="22"/>
          <w:lang w:eastAsia="en-US"/>
        </w:rPr>
      </w:pPr>
    </w:p>
    <w:p w14:paraId="1439FCA3"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imes New Roman"/>
          <w:sz w:val="22"/>
          <w:szCs w:val="22"/>
          <w:lang w:eastAsia="en-US"/>
        </w:rPr>
      </w:pPr>
      <w:r w:rsidRPr="00867AB8">
        <w:rPr>
          <w:rFonts w:eastAsia="Times New Roman"/>
          <w:sz w:val="22"/>
          <w:szCs w:val="22"/>
          <w:lang w:eastAsia="en-US"/>
        </w:rPr>
        <w:t>(Reason: To ensure compliance)</w:t>
      </w:r>
    </w:p>
    <w:p w14:paraId="0F9DBF6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highlight w:val="yellow"/>
          <w:lang w:eastAsia="en-US"/>
        </w:rPr>
      </w:pPr>
    </w:p>
    <w:p w14:paraId="31C573A4"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contextualSpacing/>
        <w:jc w:val="left"/>
        <w:rPr>
          <w:rFonts w:eastAsia="Times New Roman" w:cs="Times New Roman"/>
          <w:sz w:val="22"/>
          <w:szCs w:val="22"/>
          <w:lang w:eastAsia="en-US"/>
        </w:rPr>
      </w:pPr>
      <w:r w:rsidRPr="00867AB8">
        <w:rPr>
          <w:rFonts w:eastAsia="Times New Roman" w:cs="Times New Roman"/>
          <w:b/>
          <w:sz w:val="22"/>
          <w:szCs w:val="22"/>
          <w:lang w:eastAsia="en-US"/>
        </w:rPr>
        <w:t>Compliance Certificate –Public Infrastructure Restoration</w:t>
      </w:r>
      <w:r w:rsidRPr="00867AB8">
        <w:rPr>
          <w:rFonts w:eastAsia="Times New Roman" w:cs="Times New Roman"/>
          <w:sz w:val="22"/>
          <w:szCs w:val="22"/>
          <w:lang w:eastAsia="en-US"/>
        </w:rPr>
        <w:t xml:space="preserve"> – Prior to the issue of any Occupation Certificate, a compliance certificate shall be obtained from Council’s City Works Directorate confirming that all works in the road reserve including the restoration of infrastructure assets that have dilapidated </w:t>
      </w:r>
      <w:proofErr w:type="gramStart"/>
      <w:r w:rsidRPr="00867AB8">
        <w:rPr>
          <w:rFonts w:eastAsia="Times New Roman" w:cs="Times New Roman"/>
          <w:sz w:val="22"/>
          <w:szCs w:val="22"/>
          <w:lang w:eastAsia="en-US"/>
        </w:rPr>
        <w:t>as a result of</w:t>
      </w:r>
      <w:proofErr w:type="gramEnd"/>
      <w:r w:rsidRPr="00867AB8">
        <w:rPr>
          <w:rFonts w:eastAsia="Times New Roman" w:cs="Times New Roman"/>
          <w:sz w:val="22"/>
          <w:szCs w:val="22"/>
          <w:lang w:eastAsia="en-US"/>
        </w:rPr>
        <w:t xml:space="preserve"> the development works, have been completed to Council’s satisfaction and in accordance with the Council approved drawings. The applicant shall be liable for the payment of the fee associated with the issuing of this Certificate in accordance with Council’s Schedule of Fees and Charges at the time of issue of the Certificate.</w:t>
      </w:r>
    </w:p>
    <w:p w14:paraId="7EF2398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imes New Roman"/>
          <w:b/>
          <w:bCs/>
          <w:sz w:val="22"/>
          <w:szCs w:val="22"/>
          <w:lang w:eastAsia="en-US"/>
        </w:rPr>
      </w:pPr>
    </w:p>
    <w:p w14:paraId="2D9535C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imes New Roman"/>
          <w:sz w:val="22"/>
          <w:szCs w:val="22"/>
          <w:lang w:eastAsia="en-US"/>
        </w:rPr>
      </w:pPr>
      <w:r w:rsidRPr="00867AB8">
        <w:rPr>
          <w:rFonts w:eastAsia="Times New Roman"/>
          <w:sz w:val="22"/>
          <w:szCs w:val="22"/>
          <w:lang w:eastAsia="en-US"/>
        </w:rPr>
        <w:t>(Reason: To ensure compliance).</w:t>
      </w:r>
    </w:p>
    <w:p w14:paraId="503BD49A"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highlight w:val="yellow"/>
          <w:lang w:eastAsia="en-US"/>
        </w:rPr>
      </w:pPr>
    </w:p>
    <w:p w14:paraId="431FCCBC" w14:textId="3CC33A33" w:rsidR="00C81364" w:rsidRPr="002A4496" w:rsidRDefault="00675F6A" w:rsidP="00381564">
      <w:pPr>
        <w:pStyle w:val="ConditionText"/>
        <w:ind w:left="567" w:hanging="567"/>
        <w:rPr>
          <w:rFonts w:ascii="Arial" w:hAnsi="Arial" w:cs="Arial"/>
        </w:rPr>
      </w:pPr>
      <w:r w:rsidRPr="002A4496">
        <w:rPr>
          <w:rFonts w:ascii="Arial" w:eastAsia="Times New Roman" w:hAnsi="Arial" w:cs="Arial"/>
        </w:rPr>
        <w:t xml:space="preserve">146(a). </w:t>
      </w:r>
      <w:r w:rsidR="008D4A39" w:rsidRPr="002A4496">
        <w:rPr>
          <w:rFonts w:ascii="Arial" w:hAnsi="Arial" w:cs="Arial"/>
          <w:b/>
          <w:bCs/>
        </w:rPr>
        <w:t>Council Road Reserve Land Title Amendment.</w:t>
      </w:r>
      <w:r w:rsidR="00C81364" w:rsidRPr="002A4496">
        <w:rPr>
          <w:rFonts w:ascii="Arial" w:hAnsi="Arial" w:cs="Arial"/>
        </w:rPr>
        <w:t xml:space="preserve"> Prior to the issue of any Compliance Certificate from Council confirming all alterations to the external Council assets, the applicant must make amendment to the land title registry to ensure the existing Mews Road access driveway is transferred to form part of the adjacent Public Reserve identified as the “Linear Park” on Lot 111 of DP 1224238. </w:t>
      </w:r>
    </w:p>
    <w:p w14:paraId="24131771" w14:textId="77777777" w:rsidR="00A34E1B" w:rsidRPr="002A4496" w:rsidRDefault="00A34E1B" w:rsidP="00381564">
      <w:pPr>
        <w:pStyle w:val="ConditionText"/>
        <w:ind w:left="567"/>
        <w:rPr>
          <w:rFonts w:ascii="Arial" w:hAnsi="Arial" w:cs="Arial"/>
        </w:rPr>
      </w:pPr>
      <w:r w:rsidRPr="002A4496">
        <w:rPr>
          <w:rFonts w:ascii="Arial" w:hAnsi="Arial" w:cs="Arial"/>
        </w:rPr>
        <w:t xml:space="preserve">Concurrently, the location of the proposed access driveway needs to be revised on the deposit plan as “road reserve” to provide a vehicular access link between Halifax Street and the development basement entry. </w:t>
      </w:r>
    </w:p>
    <w:p w14:paraId="0B77101D" w14:textId="0AAB65C1" w:rsidR="00A34E1B" w:rsidRPr="002A4496" w:rsidRDefault="00A34E1B" w:rsidP="00381564">
      <w:pPr>
        <w:pStyle w:val="ConditionText"/>
        <w:ind w:left="567"/>
        <w:rPr>
          <w:rFonts w:ascii="Arial" w:eastAsia="Times New Roman" w:hAnsi="Arial" w:cs="Arial"/>
          <w:color w:val="000000"/>
          <w:lang w:eastAsia="en-AU"/>
        </w:rPr>
      </w:pPr>
      <w:r w:rsidRPr="002A4496">
        <w:rPr>
          <w:rFonts w:ascii="Arial" w:hAnsi="Arial" w:cs="Arial"/>
        </w:rPr>
        <w:t xml:space="preserve">The required amendments within Lot 111 of DP 1224238 and the Council Road Reserve </w:t>
      </w:r>
      <w:r w:rsidRPr="002A4496">
        <w:rPr>
          <w:rFonts w:ascii="Arial" w:eastAsia="Times New Roman" w:hAnsi="Arial" w:cs="Arial"/>
          <w:color w:val="000000"/>
          <w:lang w:eastAsia="en-AU"/>
        </w:rPr>
        <w:t xml:space="preserve">must be lodged and registered with the Land Registry Services at no cost to Council. The dedication must only be initiated after Council has provided written confirmation of a satisfactory final inspection of the completed public infrastructure works within the full </w:t>
      </w:r>
      <w:r w:rsidRPr="002A4496">
        <w:rPr>
          <w:rFonts w:ascii="Arial" w:eastAsia="Times New Roman" w:hAnsi="Arial" w:cs="Arial"/>
          <w:color w:val="000000"/>
          <w:lang w:eastAsia="en-AU"/>
        </w:rPr>
        <w:lastRenderedPageBreak/>
        <w:t>frontage of Halifax Street. The associated administrative and registration costs where applicable, must be borne by the person acting on the consent.</w:t>
      </w:r>
    </w:p>
    <w:p w14:paraId="574C5191" w14:textId="3C3BC454" w:rsidR="007D6B4C" w:rsidRPr="002A4496" w:rsidRDefault="00381564" w:rsidP="00381564">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000000"/>
          <w:sz w:val="22"/>
          <w:szCs w:val="22"/>
        </w:rPr>
      </w:pPr>
      <w:r w:rsidRPr="002A4496">
        <w:rPr>
          <w:rFonts w:eastAsia="Times New Roman"/>
          <w:color w:val="000000"/>
          <w:sz w:val="22"/>
          <w:szCs w:val="22"/>
        </w:rPr>
        <w:tab/>
      </w:r>
      <w:r w:rsidR="00A34E1B" w:rsidRPr="002A4496">
        <w:rPr>
          <w:rFonts w:eastAsia="Times New Roman"/>
          <w:color w:val="000000"/>
          <w:sz w:val="22"/>
          <w:szCs w:val="22"/>
        </w:rPr>
        <w:t>Finalisation of the above amendments with the Land Registry Services will be required prior to the Council Compliance certificate being issued to support Occupation Certificate.</w:t>
      </w:r>
    </w:p>
    <w:p w14:paraId="0AF19F20" w14:textId="77777777" w:rsidR="00A34E1B" w:rsidRPr="002A4496" w:rsidRDefault="00A34E1B" w:rsidP="00381564">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000000"/>
          <w:sz w:val="22"/>
          <w:szCs w:val="22"/>
        </w:rPr>
      </w:pPr>
    </w:p>
    <w:p w14:paraId="2539274A" w14:textId="777D95F6" w:rsidR="00A34E1B" w:rsidRDefault="002A4496" w:rsidP="00381564">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bCs/>
          <w:sz w:val="22"/>
          <w:szCs w:val="22"/>
        </w:rPr>
      </w:pPr>
      <w:r w:rsidRPr="002A4496">
        <w:rPr>
          <w:b/>
          <w:bCs/>
          <w:sz w:val="22"/>
          <w:szCs w:val="22"/>
        </w:rPr>
        <w:tab/>
      </w:r>
      <w:r w:rsidR="000629F7" w:rsidRPr="002A4496">
        <w:rPr>
          <w:b/>
          <w:bCs/>
          <w:sz w:val="22"/>
          <w:szCs w:val="22"/>
        </w:rPr>
        <w:t xml:space="preserve">Condition reason: </w:t>
      </w:r>
      <w:r w:rsidR="000629F7" w:rsidRPr="002A4496">
        <w:rPr>
          <w:bCs/>
          <w:sz w:val="22"/>
          <w:szCs w:val="22"/>
        </w:rPr>
        <w:t xml:space="preserve"> To ensure legal vehicular access is provided to the development basement from the Halifax Street Road Reserve.  </w:t>
      </w:r>
    </w:p>
    <w:p w14:paraId="510B6E10" w14:textId="77777777" w:rsidR="009C5653" w:rsidRPr="00867AB8" w:rsidRDefault="009C5653"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highlight w:val="yellow"/>
          <w:lang w:eastAsia="en-US"/>
        </w:rPr>
      </w:pPr>
    </w:p>
    <w:p w14:paraId="2257E739"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Cs/>
          <w:sz w:val="22"/>
          <w:szCs w:val="22"/>
          <w:lang w:eastAsia="en-US"/>
        </w:rPr>
      </w:pPr>
      <w:r w:rsidRPr="00867AB8">
        <w:rPr>
          <w:rFonts w:eastAsia="Times New Roman"/>
          <w:b/>
          <w:sz w:val="22"/>
          <w:szCs w:val="22"/>
          <w:lang w:eastAsia="en-US"/>
        </w:rPr>
        <w:t xml:space="preserve">Signage and </w:t>
      </w:r>
      <w:proofErr w:type="spellStart"/>
      <w:r w:rsidRPr="00867AB8">
        <w:rPr>
          <w:rFonts w:eastAsia="Times New Roman"/>
          <w:b/>
          <w:sz w:val="22"/>
          <w:szCs w:val="22"/>
          <w:lang w:eastAsia="en-US"/>
        </w:rPr>
        <w:t>Linemarking</w:t>
      </w:r>
      <w:proofErr w:type="spellEnd"/>
      <w:r w:rsidRPr="00867AB8">
        <w:rPr>
          <w:rFonts w:eastAsia="Times New Roman"/>
          <w:b/>
          <w:sz w:val="22"/>
          <w:szCs w:val="22"/>
          <w:lang w:eastAsia="en-US"/>
        </w:rPr>
        <w:t xml:space="preserve"> – External</w:t>
      </w:r>
      <w:r w:rsidRPr="00867AB8">
        <w:rPr>
          <w:rFonts w:eastAsia="Times New Roman"/>
          <w:bCs/>
          <w:sz w:val="22"/>
          <w:szCs w:val="22"/>
          <w:lang w:eastAsia="en-US"/>
        </w:rPr>
        <w:t xml:space="preserve">.  Any alterations to the public domain that results in a change to the parking and traffic conditions requires a signage and </w:t>
      </w:r>
      <w:proofErr w:type="spellStart"/>
      <w:r w:rsidRPr="00867AB8">
        <w:rPr>
          <w:rFonts w:eastAsia="Times New Roman"/>
          <w:bCs/>
          <w:sz w:val="22"/>
          <w:szCs w:val="22"/>
          <w:lang w:eastAsia="en-US"/>
        </w:rPr>
        <w:t>linemarking</w:t>
      </w:r>
      <w:proofErr w:type="spellEnd"/>
      <w:r w:rsidRPr="00867AB8">
        <w:rPr>
          <w:rFonts w:eastAsia="Times New Roman"/>
          <w:bCs/>
          <w:sz w:val="22"/>
          <w:szCs w:val="22"/>
          <w:lang w:eastAsia="en-US"/>
        </w:rPr>
        <w:t xml:space="preserve"> plan prepared by a suitably qualified traffic engineering consultant to be submitted to Council for endorsement by Ryde Traffic Committee and subsequent approval by Council, prior to the issue of any Occupation Certificate. </w:t>
      </w:r>
    </w:p>
    <w:p w14:paraId="214E2FE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
          <w:spacing w:val="-3"/>
          <w:sz w:val="22"/>
          <w:szCs w:val="22"/>
          <w:lang w:eastAsia="en-US"/>
        </w:rPr>
      </w:pPr>
    </w:p>
    <w:p w14:paraId="4F91761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b/>
          <w:spacing w:val="-3"/>
          <w:sz w:val="22"/>
          <w:szCs w:val="22"/>
          <w:lang w:eastAsia="en-US"/>
        </w:rPr>
        <w:t xml:space="preserve">Note: </w:t>
      </w:r>
      <w:r w:rsidRPr="00867AB8">
        <w:rPr>
          <w:rFonts w:eastAsia="Times New Roman"/>
          <w:spacing w:val="-3"/>
          <w:sz w:val="22"/>
          <w:szCs w:val="22"/>
          <w:lang w:eastAsia="en-US"/>
        </w:rPr>
        <w:t xml:space="preserve">The applicant is advised that Ryde Traffic Committee generally meets once a month. As such, adequate time should be allowed for the review and approval process. </w:t>
      </w:r>
    </w:p>
    <w:p w14:paraId="1A6CCFF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5B71F3C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All fees and charges associated with the review of this plan are to be paid in accordance with Council’s latest Schedule of Fees and Charges.</w:t>
      </w:r>
    </w:p>
    <w:p w14:paraId="3DA18E4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20" w:right="0"/>
        <w:rPr>
          <w:rFonts w:eastAsia="Times New Roman"/>
          <w:sz w:val="22"/>
          <w:szCs w:val="22"/>
          <w:lang w:eastAsia="en-US"/>
        </w:rPr>
      </w:pPr>
    </w:p>
    <w:p w14:paraId="79DC1F1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 xml:space="preserve">(Reason: To ensure that changes to the traffic and parking conditions within the surrounding public road network </w:t>
      </w:r>
      <w:proofErr w:type="gramStart"/>
      <w:r w:rsidRPr="00867AB8">
        <w:rPr>
          <w:rFonts w:eastAsia="Times New Roman"/>
          <w:spacing w:val="-3"/>
          <w:sz w:val="22"/>
          <w:szCs w:val="22"/>
          <w:lang w:eastAsia="en-US"/>
        </w:rPr>
        <w:t>as a consequence of</w:t>
      </w:r>
      <w:proofErr w:type="gramEnd"/>
      <w:r w:rsidRPr="00867AB8">
        <w:rPr>
          <w:rFonts w:eastAsia="Times New Roman"/>
          <w:spacing w:val="-3"/>
          <w:sz w:val="22"/>
          <w:szCs w:val="22"/>
          <w:lang w:eastAsia="en-US"/>
        </w:rPr>
        <w:t xml:space="preserve"> the development is appropriately managed to minimise the impact to public safety and amenity.)</w:t>
      </w:r>
    </w:p>
    <w:p w14:paraId="0CA1CBB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20" w:right="0"/>
        <w:rPr>
          <w:rFonts w:eastAsia="Times New Roman"/>
          <w:b/>
          <w:sz w:val="22"/>
          <w:szCs w:val="22"/>
          <w:highlight w:val="yellow"/>
          <w:lang w:eastAsia="en-US"/>
        </w:rPr>
      </w:pPr>
    </w:p>
    <w:p w14:paraId="3611DA6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Cs/>
          <w:sz w:val="22"/>
          <w:szCs w:val="22"/>
          <w:lang w:eastAsia="en-US"/>
        </w:rPr>
      </w:pPr>
      <w:r w:rsidRPr="00867AB8">
        <w:rPr>
          <w:rFonts w:eastAsia="Times New Roman"/>
          <w:b/>
          <w:sz w:val="22"/>
          <w:szCs w:val="22"/>
          <w:lang w:eastAsia="en-US"/>
        </w:rPr>
        <w:t xml:space="preserve">Signage and </w:t>
      </w:r>
      <w:proofErr w:type="spellStart"/>
      <w:r w:rsidRPr="00867AB8">
        <w:rPr>
          <w:rFonts w:eastAsia="Times New Roman"/>
          <w:b/>
          <w:sz w:val="22"/>
          <w:szCs w:val="22"/>
          <w:lang w:eastAsia="en-US"/>
        </w:rPr>
        <w:t>Linemarking</w:t>
      </w:r>
      <w:proofErr w:type="spellEnd"/>
      <w:r w:rsidRPr="00867AB8">
        <w:rPr>
          <w:rFonts w:eastAsia="Times New Roman"/>
          <w:b/>
          <w:sz w:val="22"/>
          <w:szCs w:val="22"/>
          <w:lang w:eastAsia="en-US"/>
        </w:rPr>
        <w:t xml:space="preserve"> (External) – Implementation. </w:t>
      </w:r>
      <w:r w:rsidRPr="00867AB8">
        <w:rPr>
          <w:rFonts w:eastAsia="Times New Roman"/>
          <w:bCs/>
          <w:sz w:val="22"/>
          <w:szCs w:val="22"/>
          <w:lang w:eastAsia="en-US"/>
        </w:rPr>
        <w:t xml:space="preserve">The applicant is to install all signage and </w:t>
      </w:r>
      <w:proofErr w:type="spellStart"/>
      <w:r w:rsidRPr="00867AB8">
        <w:rPr>
          <w:rFonts w:eastAsia="Times New Roman"/>
          <w:bCs/>
          <w:sz w:val="22"/>
          <w:szCs w:val="22"/>
          <w:lang w:eastAsia="en-US"/>
        </w:rPr>
        <w:t>linemarking</w:t>
      </w:r>
      <w:proofErr w:type="spellEnd"/>
      <w:r w:rsidRPr="00867AB8">
        <w:rPr>
          <w:rFonts w:eastAsia="Times New Roman"/>
          <w:bCs/>
          <w:sz w:val="22"/>
          <w:szCs w:val="22"/>
          <w:lang w:eastAsia="en-US"/>
        </w:rPr>
        <w:t xml:space="preserve">, as per the plan approved by Council.  These works are to be undertaken prior to the issue of the relevant Occupation Certificate. </w:t>
      </w:r>
    </w:p>
    <w:p w14:paraId="65F4FCA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20" w:right="0"/>
        <w:rPr>
          <w:rFonts w:eastAsia="Times New Roman"/>
          <w:b/>
          <w:sz w:val="22"/>
          <w:szCs w:val="22"/>
          <w:lang w:eastAsia="en-US"/>
        </w:rPr>
      </w:pPr>
    </w:p>
    <w:p w14:paraId="028DA54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 xml:space="preserve">(Reason: This condition is to ensure that the works outlined in the approved signage and </w:t>
      </w:r>
      <w:proofErr w:type="spellStart"/>
      <w:r w:rsidRPr="00867AB8">
        <w:rPr>
          <w:rFonts w:eastAsia="Times New Roman"/>
          <w:spacing w:val="-3"/>
          <w:sz w:val="22"/>
          <w:szCs w:val="22"/>
          <w:lang w:eastAsia="en-US"/>
        </w:rPr>
        <w:t>linemarking</w:t>
      </w:r>
      <w:proofErr w:type="spellEnd"/>
      <w:r w:rsidRPr="00867AB8">
        <w:rPr>
          <w:rFonts w:eastAsia="Times New Roman"/>
          <w:spacing w:val="-3"/>
          <w:sz w:val="22"/>
          <w:szCs w:val="22"/>
          <w:lang w:eastAsia="en-US"/>
        </w:rPr>
        <w:t xml:space="preserve"> plan are installed, prior to the development being occupied).</w:t>
      </w:r>
    </w:p>
    <w:p w14:paraId="0F0B66D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3"/>
          <w:sz w:val="22"/>
          <w:szCs w:val="22"/>
          <w:highlight w:val="yellow"/>
          <w:lang w:eastAsia="en-US"/>
        </w:rPr>
      </w:pPr>
    </w:p>
    <w:p w14:paraId="43764212"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contextualSpacing/>
        <w:jc w:val="left"/>
        <w:rPr>
          <w:rFonts w:eastAsia="Times New Roman" w:cs="Times New Roman"/>
          <w:sz w:val="22"/>
          <w:szCs w:val="22"/>
          <w:lang w:eastAsia="en-US"/>
        </w:rPr>
      </w:pPr>
      <w:r w:rsidRPr="00867AB8">
        <w:rPr>
          <w:rFonts w:eastAsia="Times New Roman"/>
          <w:b/>
          <w:sz w:val="22"/>
          <w:szCs w:val="22"/>
          <w:lang w:eastAsia="en-US"/>
        </w:rPr>
        <w:t>Loading Dock Management Plan.</w:t>
      </w:r>
      <w:r w:rsidRPr="00867AB8">
        <w:rPr>
          <w:rFonts w:eastAsia="Times New Roman"/>
          <w:sz w:val="22"/>
          <w:szCs w:val="22"/>
          <w:lang w:eastAsia="en-US"/>
        </w:rPr>
        <w:t xml:space="preserve"> An updated Loading Dock Management Plan shall be prepared by the applicant and submitted to and approved by Council’s Traffic Services Department prior to the issue of any Occupation Certificate. The plan must specify that the vehicles permitted to access the loading dock shall be no longer than 10.8m in length.</w:t>
      </w:r>
    </w:p>
    <w:p w14:paraId="2AD17AD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720" w:right="0"/>
        <w:rPr>
          <w:rFonts w:eastAsia="Times New Roman" w:cs="Times New Roman"/>
          <w:sz w:val="22"/>
          <w:szCs w:val="22"/>
          <w:lang w:eastAsia="en-US"/>
        </w:rPr>
      </w:pPr>
    </w:p>
    <w:p w14:paraId="41625CD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rPr>
          <w:rFonts w:eastAsia="Times New Roman"/>
          <w:sz w:val="22"/>
          <w:szCs w:val="22"/>
          <w:lang w:eastAsia="en-US"/>
        </w:rPr>
      </w:pPr>
      <w:r w:rsidRPr="00867AB8">
        <w:rPr>
          <w:rFonts w:eastAsia="Times New Roman"/>
          <w:sz w:val="22"/>
          <w:szCs w:val="22"/>
          <w:lang w:eastAsia="en-US"/>
        </w:rPr>
        <w:t>The Plan will need to demonstrate how the internal loading dock will be managed to ensure servicing arrangements including waste collection will be wholly accommodated within the site without interfering with the safety of all road users and the efficiency of traffic movements on the public road (including verge). Vehicle queuing on any public road is not permitted.</w:t>
      </w:r>
    </w:p>
    <w:p w14:paraId="758FF8D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rPr>
          <w:rFonts w:eastAsia="Times New Roman"/>
          <w:sz w:val="22"/>
          <w:szCs w:val="22"/>
          <w:lang w:eastAsia="en-US"/>
        </w:rPr>
      </w:pPr>
    </w:p>
    <w:p w14:paraId="2F4B644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rPr>
          <w:rFonts w:eastAsia="Times New Roman"/>
          <w:sz w:val="22"/>
          <w:szCs w:val="22"/>
          <w:lang w:eastAsia="en-US"/>
        </w:rPr>
      </w:pPr>
      <w:r w:rsidRPr="00867AB8">
        <w:rPr>
          <w:rFonts w:eastAsia="Times New Roman"/>
          <w:sz w:val="22"/>
          <w:szCs w:val="22"/>
          <w:lang w:eastAsia="en-US"/>
        </w:rPr>
        <w:t>All fees and charges associated with the review of this plan are to be paid in accordance with Council’s latest Schedule of Fees and Charges.</w:t>
      </w:r>
    </w:p>
    <w:p w14:paraId="7A527C3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20" w:right="0"/>
        <w:rPr>
          <w:rFonts w:eastAsia="Times New Roman"/>
          <w:sz w:val="22"/>
          <w:szCs w:val="22"/>
          <w:lang w:eastAsia="en-US"/>
        </w:rPr>
      </w:pPr>
    </w:p>
    <w:p w14:paraId="497418F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rPr>
          <w:rFonts w:eastAsia="Times New Roman"/>
          <w:sz w:val="22"/>
          <w:szCs w:val="22"/>
          <w:lang w:eastAsia="en-US"/>
        </w:rPr>
      </w:pPr>
      <w:r w:rsidRPr="00867AB8">
        <w:rPr>
          <w:rFonts w:eastAsia="Times New Roman" w:cs="Times New Roman"/>
          <w:b/>
          <w:bCs/>
          <w:sz w:val="22"/>
          <w:szCs w:val="22"/>
          <w:lang w:eastAsia="en-US"/>
        </w:rPr>
        <w:t xml:space="preserve">Reason: </w:t>
      </w:r>
      <w:r w:rsidRPr="00867AB8">
        <w:rPr>
          <w:rFonts w:eastAsia="Times New Roman" w:cs="Times New Roman"/>
          <w:sz w:val="22"/>
          <w:szCs w:val="22"/>
          <w:lang w:eastAsia="en-US"/>
        </w:rPr>
        <w:t xml:space="preserve">To assist with minimising the impact of site servicing activities primarily associated with deliveries and refuse collection on the surrounding public roads.  </w:t>
      </w:r>
    </w:p>
    <w:p w14:paraId="05EE33D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rPr>
          <w:rFonts w:eastAsia="Times New Roman"/>
          <w:b/>
          <w:bCs/>
          <w:sz w:val="22"/>
          <w:szCs w:val="22"/>
          <w:highlight w:val="yellow"/>
          <w:lang w:eastAsia="en-US"/>
        </w:rPr>
      </w:pPr>
    </w:p>
    <w:p w14:paraId="1E487C5B"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Agreement with a car share provider.</w:t>
      </w:r>
      <w:r w:rsidRPr="00867AB8">
        <w:rPr>
          <w:rFonts w:eastAsia="Times New Roman"/>
          <w:sz w:val="22"/>
          <w:szCs w:val="22"/>
          <w:lang w:eastAsia="en-US"/>
        </w:rPr>
        <w:t xml:space="preserve"> Prior to the issue of any Occupation Certificate, documentary evidence is to be provided to Council that an agreement with a car share </w:t>
      </w:r>
      <w:r w:rsidRPr="00867AB8">
        <w:rPr>
          <w:rFonts w:eastAsia="Times New Roman"/>
          <w:sz w:val="22"/>
          <w:szCs w:val="22"/>
          <w:lang w:eastAsia="en-US"/>
        </w:rPr>
        <w:lastRenderedPageBreak/>
        <w:t>provider has been entered into for the 6 car share spaces on site. The agreement must ensure appropriate insurance and vehicle maintenance is in place including public liability.</w:t>
      </w:r>
    </w:p>
    <w:p w14:paraId="5DD7651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2B4DAF0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ensure the effective operation of the car share spaces).</w:t>
      </w:r>
    </w:p>
    <w:p w14:paraId="5E411FB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
          <w:bCs/>
          <w:spacing w:val="-3"/>
          <w:sz w:val="22"/>
          <w:szCs w:val="22"/>
          <w:highlight w:val="yellow"/>
          <w:lang w:eastAsia="en-US"/>
        </w:rPr>
      </w:pPr>
    </w:p>
    <w:p w14:paraId="036AD72D"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 xml:space="preserve">Framework Travel Plan. </w:t>
      </w:r>
      <w:r w:rsidRPr="00867AB8">
        <w:rPr>
          <w:rFonts w:eastAsia="Times New Roman"/>
          <w:sz w:val="22"/>
          <w:szCs w:val="22"/>
          <w:lang w:eastAsia="en-US"/>
        </w:rPr>
        <w:t>A finalised Framework Travel Plan (FTP) is to be submitted to Council’s Environment Department for review and approval prior to the issue of any Occupation Certificate. The FTP must:</w:t>
      </w:r>
    </w:p>
    <w:p w14:paraId="34CD7A1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jc w:val="left"/>
        <w:rPr>
          <w:rFonts w:eastAsia="Times New Roman"/>
          <w:sz w:val="22"/>
          <w:szCs w:val="22"/>
          <w:lang w:eastAsia="en-US"/>
        </w:rPr>
      </w:pPr>
    </w:p>
    <w:p w14:paraId="49D1ACA8" w14:textId="77777777" w:rsidR="00867AB8" w:rsidRPr="00867AB8" w:rsidRDefault="00867AB8" w:rsidP="00867AB8">
      <w:pPr>
        <w:numPr>
          <w:ilvl w:val="3"/>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Adopt strategies and procedures to meet a 50% public transport/50% private transport target for the development for journey-to-work trips, to minimise drive-alone vehicle trips and to encourage transport choice to and within the Macquarie Park Corridor.</w:t>
      </w:r>
    </w:p>
    <w:p w14:paraId="0BD97CE1" w14:textId="77777777" w:rsidR="00867AB8" w:rsidRPr="00867AB8" w:rsidRDefault="00867AB8" w:rsidP="00867AB8">
      <w:pPr>
        <w:numPr>
          <w:ilvl w:val="3"/>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Demonstrate how on-site parking provision and built form design will contribute to the FTP and assist in meeting the 50% public transport/50% private transport target for the development for the journey-to-work.</w:t>
      </w:r>
    </w:p>
    <w:p w14:paraId="31988108" w14:textId="77777777" w:rsidR="00867AB8" w:rsidRPr="00867AB8" w:rsidRDefault="00867AB8" w:rsidP="00867AB8">
      <w:pPr>
        <w:numPr>
          <w:ilvl w:val="3"/>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Demonstrate infrastructure connections to the nearby footpath, bicycle and public transport networks including through-site links where required.</w:t>
      </w:r>
    </w:p>
    <w:p w14:paraId="429AD9B6" w14:textId="77777777" w:rsidR="00867AB8" w:rsidRPr="00867AB8" w:rsidRDefault="00867AB8" w:rsidP="00867AB8">
      <w:pPr>
        <w:numPr>
          <w:ilvl w:val="3"/>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Provide, to Council satisfaction, supportive infrastructure for:</w:t>
      </w:r>
    </w:p>
    <w:p w14:paraId="499EF1BC" w14:textId="77777777" w:rsidR="00867AB8" w:rsidRPr="00867AB8" w:rsidRDefault="00867AB8" w:rsidP="00867AB8">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418" w:right="0" w:hanging="142"/>
        <w:jc w:val="left"/>
        <w:rPr>
          <w:rFonts w:eastAsia="Times New Roman"/>
          <w:sz w:val="22"/>
          <w:szCs w:val="22"/>
          <w:lang w:eastAsia="en-US"/>
        </w:rPr>
      </w:pPr>
      <w:r w:rsidRPr="00867AB8">
        <w:rPr>
          <w:rFonts w:eastAsia="Times New Roman"/>
          <w:sz w:val="22"/>
          <w:szCs w:val="22"/>
          <w:lang w:eastAsia="en-US"/>
        </w:rPr>
        <w:t>Public transport passengers (bus shelters and passenger waiting areas) to be provided where a new public bus stop or service is required to service the additional demand from the development or meet relevant mode share targets for the development.</w:t>
      </w:r>
    </w:p>
    <w:p w14:paraId="71AC923C" w14:textId="77777777" w:rsidR="00867AB8" w:rsidRPr="00867AB8" w:rsidRDefault="00867AB8" w:rsidP="00867AB8">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418" w:right="0" w:hanging="142"/>
        <w:jc w:val="left"/>
        <w:rPr>
          <w:rFonts w:eastAsia="Times New Roman"/>
          <w:sz w:val="22"/>
          <w:szCs w:val="22"/>
          <w:lang w:eastAsia="en-US"/>
        </w:rPr>
      </w:pPr>
      <w:r w:rsidRPr="00867AB8">
        <w:rPr>
          <w:rFonts w:eastAsia="Times New Roman"/>
          <w:sz w:val="22"/>
          <w:szCs w:val="22"/>
          <w:lang w:eastAsia="en-US"/>
        </w:rPr>
        <w:t>Taxi drop-off areas or parking (as appropriate) and carpooling and car share dedicated parking in publicly accessible locations, within the development site. The number of dedicated parking spaces provided must support relevant mode share targets for the development.</w:t>
      </w:r>
    </w:p>
    <w:p w14:paraId="0472F8F1" w14:textId="77777777" w:rsidR="00867AB8" w:rsidRPr="00867AB8" w:rsidRDefault="00867AB8" w:rsidP="00867AB8">
      <w:pPr>
        <w:numPr>
          <w:ilvl w:val="3"/>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Walking and cycling (lockers and end-of-trip facilities).</w:t>
      </w:r>
    </w:p>
    <w:p w14:paraId="49C4F3D1" w14:textId="77777777" w:rsidR="00867AB8" w:rsidRPr="00867AB8" w:rsidRDefault="00867AB8" w:rsidP="00867AB8">
      <w:pPr>
        <w:numPr>
          <w:ilvl w:val="3"/>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134" w:right="0" w:hanging="567"/>
        <w:jc w:val="left"/>
        <w:rPr>
          <w:rFonts w:eastAsia="Times New Roman"/>
          <w:sz w:val="22"/>
          <w:szCs w:val="22"/>
          <w:lang w:eastAsia="en-US"/>
        </w:rPr>
      </w:pPr>
      <w:r w:rsidRPr="00867AB8">
        <w:rPr>
          <w:rFonts w:eastAsia="Times New Roman"/>
          <w:sz w:val="22"/>
          <w:szCs w:val="22"/>
          <w:lang w:eastAsia="en-US"/>
        </w:rPr>
        <w:t xml:space="preserve">The completed document must be provided to the strata body and all unit purchasers. </w:t>
      </w:r>
    </w:p>
    <w:p w14:paraId="23CA709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284E3EA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This condition is designed to assist in reducing future traffic congestion and promote alternative transport options in Macquarie Park).</w:t>
      </w:r>
    </w:p>
    <w:p w14:paraId="4164CCBF" w14:textId="77777777" w:rsidR="004C1AF8" w:rsidRPr="00867AB8" w:rsidRDefault="004C1AF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highlight w:val="yellow"/>
          <w:lang w:eastAsia="en-US"/>
        </w:rPr>
      </w:pPr>
    </w:p>
    <w:p w14:paraId="1AB1838D"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bookmarkStart w:id="18" w:name="_Hlk88661864"/>
      <w:r w:rsidRPr="00867AB8">
        <w:rPr>
          <w:rFonts w:eastAsia="Times New Roman"/>
          <w:b/>
          <w:bCs/>
          <w:sz w:val="22"/>
          <w:szCs w:val="22"/>
          <w:lang w:eastAsia="en-US"/>
        </w:rPr>
        <w:t>Inspection and Approval of Waste Arrangements.</w:t>
      </w:r>
      <w:r w:rsidRPr="00867AB8">
        <w:rPr>
          <w:rFonts w:eastAsia="Times New Roman"/>
          <w:sz w:val="22"/>
          <w:szCs w:val="22"/>
          <w:lang w:eastAsia="en-US"/>
        </w:rPr>
        <w:t xml:space="preserve"> An authorised Council waste officer is to inspect the development to ensure that the development can be accessed and serviced by the nominated waste collection vehicle in accordance with the Waste Management Plan providing safe easy access to service the waste containers. Approval must be provided by City of Ryde Council prior to the issue of any Occupation Certificate. </w:t>
      </w:r>
    </w:p>
    <w:p w14:paraId="2710770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3DB2902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ensure the waste arrangements are provided in accordance with the Waste Management Plan).</w:t>
      </w:r>
    </w:p>
    <w:p w14:paraId="0651B8E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highlight w:val="yellow"/>
          <w:lang w:eastAsia="en-US"/>
        </w:rPr>
      </w:pPr>
    </w:p>
    <w:p w14:paraId="082F7CB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Waste collection Services.</w:t>
      </w:r>
      <w:r w:rsidRPr="00867AB8">
        <w:rPr>
          <w:rFonts w:eastAsia="Times New Roman"/>
          <w:sz w:val="22"/>
          <w:szCs w:val="22"/>
          <w:lang w:eastAsia="en-US"/>
        </w:rPr>
        <w:t xml:space="preserve"> Suitable arrangements must be made with the City of Ryde Council for the provision of garbage services to the premises prior to the issue of any Occupation Certificate. Once the Occupation Certificate has been provided to Council, waste services will be provided. </w:t>
      </w:r>
    </w:p>
    <w:bookmarkEnd w:id="18"/>
    <w:p w14:paraId="20D0498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lang w:eastAsia="en-US"/>
        </w:rPr>
      </w:pPr>
    </w:p>
    <w:p w14:paraId="71A2949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ensure the site is serviced by waste collection).</w:t>
      </w:r>
    </w:p>
    <w:p w14:paraId="052B540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highlight w:val="yellow"/>
          <w:lang w:eastAsia="en-US"/>
        </w:rPr>
      </w:pPr>
    </w:p>
    <w:p w14:paraId="6A443F7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720" w:right="0"/>
        <w:jc w:val="left"/>
        <w:rPr>
          <w:rFonts w:eastAsia="Times New Roman"/>
          <w:sz w:val="22"/>
          <w:szCs w:val="22"/>
          <w:highlight w:val="yellow"/>
          <w:lang w:val="en-GB" w:eastAsia="en-US"/>
        </w:rPr>
      </w:pPr>
    </w:p>
    <w:p w14:paraId="5744137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bookmarkStart w:id="19" w:name="_Hlk88662050"/>
      <w:bookmarkStart w:id="20" w:name="_Hlk69400393"/>
      <w:r w:rsidRPr="00867AB8">
        <w:rPr>
          <w:rFonts w:eastAsia="Times New Roman"/>
          <w:b/>
          <w:bCs/>
          <w:sz w:val="22"/>
          <w:szCs w:val="22"/>
          <w:lang w:eastAsia="en-US"/>
        </w:rPr>
        <w:lastRenderedPageBreak/>
        <w:t>Waste Servicing Room.</w:t>
      </w:r>
      <w:r w:rsidRPr="00867AB8">
        <w:rPr>
          <w:rFonts w:eastAsia="Times New Roman"/>
          <w:sz w:val="22"/>
          <w:szCs w:val="22"/>
          <w:lang w:eastAsia="en-US"/>
        </w:rPr>
        <w:t xml:space="preserve"> Where there is a lockable door to access a bin room or hard waste storage room, the universal Council key should be installed so the contractor can access the room for servicing bins or collect the household clean-up items.</w:t>
      </w:r>
    </w:p>
    <w:p w14:paraId="69ABCED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p>
    <w:p w14:paraId="7F2BE02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jc w:val="left"/>
        <w:rPr>
          <w:rFonts w:eastAsia="Times New Roman"/>
          <w:sz w:val="22"/>
          <w:szCs w:val="22"/>
          <w:lang w:eastAsia="en-US"/>
        </w:rPr>
      </w:pPr>
      <w:r w:rsidRPr="00867AB8">
        <w:rPr>
          <w:rFonts w:eastAsia="Times New Roman"/>
          <w:sz w:val="22"/>
          <w:szCs w:val="22"/>
          <w:lang w:eastAsia="en-US"/>
        </w:rPr>
        <w:t xml:space="preserve">Where there will be secure access in place to access the basement loading dock area, a lock box accessed by the Council universal key will be provided on the outside of the roller shutter doors.  The building access fob will be housed in the lock box for use by the contractor to enable access to service the </w:t>
      </w:r>
      <w:proofErr w:type="gramStart"/>
      <w:r w:rsidRPr="00867AB8">
        <w:rPr>
          <w:rFonts w:eastAsia="Times New Roman"/>
          <w:sz w:val="22"/>
          <w:szCs w:val="22"/>
          <w:lang w:eastAsia="en-US"/>
        </w:rPr>
        <w:t>bins</w:t>
      </w:r>
      <w:proofErr w:type="gramEnd"/>
    </w:p>
    <w:bookmarkEnd w:id="19"/>
    <w:bookmarkEnd w:id="20"/>
    <w:p w14:paraId="5144342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lang w:eastAsia="en-US"/>
        </w:rPr>
      </w:pPr>
    </w:p>
    <w:p w14:paraId="4090B3B9"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ensure waste rooms can be accessed in a secure manner).</w:t>
      </w:r>
    </w:p>
    <w:p w14:paraId="29BC642B" w14:textId="77777777" w:rsidR="00F6179E" w:rsidRDefault="00F6179E" w:rsidP="002026AD">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pacing w:val="-3"/>
          <w:sz w:val="22"/>
          <w:szCs w:val="22"/>
          <w:lang w:eastAsia="en-US"/>
        </w:rPr>
      </w:pPr>
    </w:p>
    <w:p w14:paraId="0A4BA2F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highlight w:val="yellow"/>
          <w:lang w:eastAsia="en-US"/>
        </w:rPr>
      </w:pPr>
    </w:p>
    <w:p w14:paraId="12B7A0A5"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r w:rsidRPr="00867AB8">
        <w:rPr>
          <w:rFonts w:eastAsia="Times New Roman"/>
          <w:b/>
          <w:bCs/>
          <w:sz w:val="22"/>
          <w:szCs w:val="22"/>
          <w:lang w:eastAsia="en-US"/>
        </w:rPr>
        <w:t>All acoustic works/methods/procedures/control measures.</w:t>
      </w:r>
      <w:r w:rsidRPr="00867AB8">
        <w:rPr>
          <w:rFonts w:eastAsia="Times New Roman"/>
          <w:sz w:val="22"/>
          <w:szCs w:val="22"/>
          <w:lang w:eastAsia="en-US"/>
        </w:rPr>
        <w:t xml:space="preserve"> Prior to the issue of any occupation certificate written certification from a suitably qualified person(s) shall be submitted to the Principal Certifying Authority and Council, stating that all works / methods / procedures / control measures approved by Council have been completed in accordance with the DA Acoustic Assessment prepared by Acoustic Dynamics and dated 1 December 2022. The Certificate is also to verify that the appropriate design and construction materials have been utilised to ensure compliance with the relevant Australian Standards AS/NZS 2107 and Table 4 point 8 of the EPA Road Noise Policy, Department of Environment, Climate Change and Water NSW, March 2011.</w:t>
      </w:r>
    </w:p>
    <w:p w14:paraId="299A954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2A5DE5F7" w14:textId="77777777" w:rsid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ensure the required noise attenuation measures are implemented.)</w:t>
      </w:r>
    </w:p>
    <w:p w14:paraId="116657F0" w14:textId="77777777" w:rsidR="009F3A49" w:rsidRPr="00867AB8" w:rsidRDefault="009F3A49"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20AAC466" w14:textId="03AB1824" w:rsidR="009F3A49" w:rsidRPr="00015E84" w:rsidRDefault="009F3A49" w:rsidP="009F3A49">
      <w:pPr>
        <w:ind w:left="567" w:hanging="567"/>
        <w:rPr>
          <w:b/>
          <w:bCs/>
          <w:color w:val="FF0000"/>
          <w:sz w:val="22"/>
          <w:szCs w:val="22"/>
        </w:rPr>
      </w:pPr>
      <w:r w:rsidRPr="00015E84">
        <w:rPr>
          <w:rFonts w:eastAsia="Times New Roman"/>
          <w:color w:val="FF0000"/>
          <w:sz w:val="22"/>
          <w:szCs w:val="22"/>
          <w:lang w:eastAsia="en-US"/>
        </w:rPr>
        <w:t>1</w:t>
      </w:r>
      <w:r w:rsidR="007851BD">
        <w:rPr>
          <w:rFonts w:eastAsia="Times New Roman"/>
          <w:color w:val="FF0000"/>
          <w:sz w:val="22"/>
          <w:szCs w:val="22"/>
          <w:lang w:eastAsia="en-US"/>
        </w:rPr>
        <w:t>55</w:t>
      </w:r>
      <w:r w:rsidRPr="00015E84">
        <w:rPr>
          <w:rFonts w:eastAsia="Times New Roman"/>
          <w:color w:val="FF0000"/>
          <w:sz w:val="22"/>
          <w:szCs w:val="22"/>
          <w:lang w:eastAsia="en-US"/>
        </w:rPr>
        <w:t xml:space="preserve">(a). </w:t>
      </w:r>
      <w:r w:rsidRPr="00015E84">
        <w:rPr>
          <w:b/>
          <w:color w:val="FF0000"/>
          <w:sz w:val="22"/>
          <w:szCs w:val="22"/>
        </w:rPr>
        <w:t xml:space="preserve">Council road pavement dilapidation fee. </w:t>
      </w:r>
      <w:r w:rsidRPr="00015E84">
        <w:rPr>
          <w:rFonts w:eastAsia="Times New Roman"/>
          <w:color w:val="FF0000"/>
          <w:sz w:val="22"/>
          <w:szCs w:val="22"/>
        </w:rPr>
        <w:t xml:space="preserve">Prior to the issue of any occupation certificate, a Road Pavement Dilapidation Fee is payable to Council (as per Council’s fees and charges). This payment is to offset the significant acceleration of the serviceable lifespan of </w:t>
      </w:r>
      <w:proofErr w:type="gramStart"/>
      <w:r w:rsidRPr="00015E84">
        <w:rPr>
          <w:rFonts w:eastAsia="Times New Roman"/>
          <w:color w:val="FF0000"/>
          <w:sz w:val="22"/>
          <w:szCs w:val="22"/>
        </w:rPr>
        <w:t>Council road</w:t>
      </w:r>
      <w:proofErr w:type="gramEnd"/>
      <w:r w:rsidRPr="00015E84">
        <w:rPr>
          <w:rFonts w:eastAsia="Times New Roman"/>
          <w:color w:val="FF0000"/>
          <w:sz w:val="22"/>
          <w:szCs w:val="22"/>
        </w:rPr>
        <w:t xml:space="preserve"> pavement resulting from dilapidation during demolition and construction phases of the development works. The following documentation is to be provided to Council to enable calculation of the fee:</w:t>
      </w:r>
    </w:p>
    <w:p w14:paraId="523D3E51" w14:textId="77777777" w:rsidR="009F3A49" w:rsidRPr="00015E84" w:rsidRDefault="009F3A49" w:rsidP="009F3A49">
      <w:pPr>
        <w:numPr>
          <w:ilvl w:val="0"/>
          <w:numId w:val="59"/>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b/>
          <w:bCs/>
          <w:color w:val="FF0000"/>
          <w:sz w:val="22"/>
          <w:szCs w:val="22"/>
        </w:rPr>
      </w:pPr>
      <w:r w:rsidRPr="00015E84">
        <w:rPr>
          <w:rFonts w:eastAsia="Times New Roman"/>
          <w:color w:val="FF0000"/>
          <w:sz w:val="22"/>
          <w:szCs w:val="22"/>
        </w:rPr>
        <w:t>Approved Construction Traffic Management Plan (CTMP) detailing approved routes of heavy vehicles to and from the site during the demolition and construction phases.</w:t>
      </w:r>
    </w:p>
    <w:p w14:paraId="128C8B49" w14:textId="77777777" w:rsidR="009F3A49" w:rsidRPr="00015E84" w:rsidRDefault="009F3A49" w:rsidP="009F3A49">
      <w:pPr>
        <w:numPr>
          <w:ilvl w:val="0"/>
          <w:numId w:val="59"/>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b/>
          <w:bCs/>
          <w:color w:val="FF0000"/>
          <w:sz w:val="22"/>
          <w:szCs w:val="22"/>
        </w:rPr>
      </w:pPr>
      <w:r w:rsidRPr="00015E84">
        <w:rPr>
          <w:rFonts w:eastAsia="Times New Roman"/>
          <w:color w:val="FF0000"/>
          <w:sz w:val="22"/>
          <w:szCs w:val="22"/>
        </w:rPr>
        <w:t>Documentation detailing the Gross Floor Area (GFA) of any structures to be demolished as part of the development works.</w:t>
      </w:r>
    </w:p>
    <w:p w14:paraId="34C82B8A" w14:textId="77777777" w:rsidR="009F3A49" w:rsidRPr="00015E84" w:rsidRDefault="009F3A49" w:rsidP="009F3A49">
      <w:pPr>
        <w:numPr>
          <w:ilvl w:val="0"/>
          <w:numId w:val="59"/>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b/>
          <w:bCs/>
          <w:color w:val="FF0000"/>
          <w:sz w:val="22"/>
          <w:szCs w:val="22"/>
        </w:rPr>
      </w:pPr>
      <w:r w:rsidRPr="00015E84">
        <w:rPr>
          <w:rFonts w:eastAsia="Times New Roman"/>
          <w:color w:val="FF0000"/>
          <w:sz w:val="22"/>
          <w:szCs w:val="22"/>
        </w:rPr>
        <w:t>Documentation detailing the Gross Floor Area (GFA) of the proposed or completed structures, constructed on the development site, in accordance with the approved development plans.</w:t>
      </w:r>
    </w:p>
    <w:p w14:paraId="7E3B1390" w14:textId="77777777" w:rsidR="009F3A49" w:rsidRPr="00015E84" w:rsidRDefault="009F3A49" w:rsidP="009F3A49">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rPr>
      </w:pPr>
      <w:r w:rsidRPr="00015E84">
        <w:rPr>
          <w:rFonts w:eastAsia="Times New Roman"/>
          <w:color w:val="FF0000"/>
          <w:sz w:val="22"/>
          <w:szCs w:val="22"/>
        </w:rPr>
        <w:t>The fees calculated by Council from the above documentations must be paid by the Applicant prior to issue of any occupation certificate.</w:t>
      </w:r>
    </w:p>
    <w:p w14:paraId="3B6A71A0" w14:textId="77777777" w:rsidR="009F3A49" w:rsidRPr="00015E84" w:rsidRDefault="009F3A49" w:rsidP="009F3A49">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color w:val="FF0000"/>
          <w:sz w:val="22"/>
          <w:szCs w:val="22"/>
        </w:rPr>
      </w:pPr>
    </w:p>
    <w:p w14:paraId="7D95D9C4" w14:textId="77777777" w:rsidR="009F3A49" w:rsidRDefault="009F3A49" w:rsidP="009F3A49">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rPr>
      </w:pPr>
      <w:r w:rsidRPr="00015E84">
        <w:rPr>
          <w:b/>
          <w:bCs/>
          <w:color w:val="FF0000"/>
          <w:sz w:val="22"/>
          <w:szCs w:val="22"/>
        </w:rPr>
        <w:t xml:space="preserve">Condition reason: </w:t>
      </w:r>
      <w:r w:rsidRPr="00015E84">
        <w:rPr>
          <w:bCs/>
          <w:color w:val="FF0000"/>
          <w:sz w:val="22"/>
          <w:szCs w:val="22"/>
        </w:rPr>
        <w:t xml:space="preserve"> To p</w:t>
      </w:r>
      <w:r w:rsidRPr="00015E84">
        <w:rPr>
          <w:rFonts w:eastAsia="Times New Roman"/>
          <w:color w:val="FF0000"/>
          <w:sz w:val="22"/>
          <w:szCs w:val="22"/>
        </w:rPr>
        <w:t>rotection and maintenance of Council's road pavement assets.</w:t>
      </w:r>
    </w:p>
    <w:p w14:paraId="052B6939" w14:textId="77777777" w:rsidR="009F3A49" w:rsidRPr="00015E84" w:rsidRDefault="009F3A49" w:rsidP="009F3A49">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lang w:eastAsia="en-US"/>
        </w:rPr>
      </w:pPr>
    </w:p>
    <w:p w14:paraId="48DDA646" w14:textId="3CFA0B2E" w:rsidR="009F3A49" w:rsidRPr="0002100A" w:rsidRDefault="009F3A49" w:rsidP="009F3A49">
      <w:pPr>
        <w:ind w:left="567" w:hanging="567"/>
        <w:rPr>
          <w:rFonts w:eastAsia="Times New Roman"/>
          <w:color w:val="FF0000"/>
          <w:sz w:val="22"/>
          <w:szCs w:val="22"/>
        </w:rPr>
      </w:pPr>
      <w:r w:rsidRPr="0002100A">
        <w:rPr>
          <w:rFonts w:eastAsia="Times New Roman"/>
          <w:color w:val="FF0000"/>
          <w:sz w:val="22"/>
          <w:szCs w:val="22"/>
          <w:lang w:eastAsia="en-US"/>
        </w:rPr>
        <w:t>1</w:t>
      </w:r>
      <w:r w:rsidR="007851BD">
        <w:rPr>
          <w:rFonts w:eastAsia="Times New Roman"/>
          <w:color w:val="FF0000"/>
          <w:sz w:val="22"/>
          <w:szCs w:val="22"/>
          <w:lang w:eastAsia="en-US"/>
        </w:rPr>
        <w:t>55</w:t>
      </w:r>
      <w:r w:rsidRPr="0002100A">
        <w:rPr>
          <w:rFonts w:eastAsia="Times New Roman"/>
          <w:color w:val="FF0000"/>
          <w:sz w:val="22"/>
          <w:szCs w:val="22"/>
          <w:lang w:eastAsia="en-US"/>
        </w:rPr>
        <w:t>(</w:t>
      </w:r>
      <w:r w:rsidR="007851BD">
        <w:rPr>
          <w:rFonts w:eastAsia="Times New Roman"/>
          <w:color w:val="FF0000"/>
          <w:sz w:val="22"/>
          <w:szCs w:val="22"/>
          <w:lang w:eastAsia="en-US"/>
        </w:rPr>
        <w:t>b</w:t>
      </w:r>
      <w:r w:rsidRPr="0002100A">
        <w:rPr>
          <w:rFonts w:eastAsia="Times New Roman"/>
          <w:color w:val="FF0000"/>
          <w:sz w:val="22"/>
          <w:szCs w:val="22"/>
          <w:lang w:eastAsia="en-US"/>
        </w:rPr>
        <w:t xml:space="preserve">). </w:t>
      </w:r>
      <w:r w:rsidRPr="0002100A">
        <w:rPr>
          <w:b/>
          <w:color w:val="FF0000"/>
          <w:sz w:val="22"/>
          <w:szCs w:val="22"/>
        </w:rPr>
        <w:t xml:space="preserve">Final inspection (assets handover). </w:t>
      </w:r>
      <w:r w:rsidRPr="0002100A">
        <w:rPr>
          <w:color w:val="FF0000"/>
          <w:sz w:val="22"/>
          <w:szCs w:val="22"/>
        </w:rPr>
        <w:t xml:space="preserve">Prior to the issue of any occupation certificate, </w:t>
      </w:r>
      <w:r w:rsidRPr="0002100A">
        <w:rPr>
          <w:rFonts w:eastAsia="Times New Roman"/>
          <w:color w:val="FF0000"/>
          <w:sz w:val="22"/>
          <w:szCs w:val="22"/>
        </w:rPr>
        <w:t xml:space="preserve">a final inspection in conjunction with Council’s Activation and Compliance Engineer from City Infrastructure Department following the completion of the external works is to be completed </w:t>
      </w:r>
      <w:proofErr w:type="gramStart"/>
      <w:r w:rsidRPr="0002100A">
        <w:rPr>
          <w:rFonts w:eastAsia="Times New Roman"/>
          <w:color w:val="FF0000"/>
          <w:sz w:val="22"/>
          <w:szCs w:val="22"/>
        </w:rPr>
        <w:t>with  defects</w:t>
      </w:r>
      <w:proofErr w:type="gramEnd"/>
      <w:r w:rsidRPr="0002100A">
        <w:rPr>
          <w:rFonts w:eastAsia="Times New Roman"/>
          <w:color w:val="FF0000"/>
          <w:sz w:val="22"/>
          <w:szCs w:val="22"/>
        </w:rPr>
        <w:t xml:space="preserve"> found rectified to the satisfaction of Council. </w:t>
      </w:r>
    </w:p>
    <w:p w14:paraId="7A4096BB" w14:textId="77777777" w:rsidR="009F3A49" w:rsidRPr="0002100A" w:rsidRDefault="009F3A49" w:rsidP="009F3A49">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rPr>
      </w:pPr>
      <w:r w:rsidRPr="0002100A">
        <w:rPr>
          <w:rFonts w:eastAsia="Times New Roman"/>
          <w:color w:val="FF0000"/>
          <w:sz w:val="22"/>
          <w:szCs w:val="22"/>
        </w:rPr>
        <w:t>Note:  Additional inspections, if required, must be subject to fees payable in accordance with Council’s fees and charges.</w:t>
      </w:r>
    </w:p>
    <w:p w14:paraId="1AE372D4" w14:textId="77777777" w:rsidR="009F3A49" w:rsidRPr="0002100A" w:rsidRDefault="009F3A49" w:rsidP="009F3A49">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color w:val="FF0000"/>
          <w:sz w:val="22"/>
          <w:szCs w:val="22"/>
        </w:rPr>
      </w:pPr>
    </w:p>
    <w:p w14:paraId="22B90243" w14:textId="77777777" w:rsidR="009F3A49" w:rsidRDefault="009F3A49" w:rsidP="009F3A49">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rPr>
      </w:pPr>
      <w:r w:rsidRPr="0002100A">
        <w:rPr>
          <w:b/>
          <w:bCs/>
          <w:color w:val="FF0000"/>
          <w:sz w:val="22"/>
          <w:szCs w:val="22"/>
        </w:rPr>
        <w:lastRenderedPageBreak/>
        <w:t xml:space="preserve">Condition reason: </w:t>
      </w:r>
      <w:r w:rsidRPr="0002100A">
        <w:rPr>
          <w:bCs/>
          <w:color w:val="FF0000"/>
          <w:sz w:val="22"/>
          <w:szCs w:val="22"/>
        </w:rPr>
        <w:t xml:space="preserve"> To ensure compliance</w:t>
      </w:r>
      <w:r w:rsidRPr="0002100A">
        <w:rPr>
          <w:rFonts w:eastAsia="Times New Roman"/>
          <w:color w:val="FF0000"/>
          <w:sz w:val="22"/>
          <w:szCs w:val="22"/>
        </w:rPr>
        <w:t xml:space="preserve"> with approved plans and documents.</w:t>
      </w:r>
    </w:p>
    <w:p w14:paraId="710CF4C6" w14:textId="77777777" w:rsidR="009F3A49" w:rsidRPr="0002100A" w:rsidRDefault="009F3A49" w:rsidP="009F3A49">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z w:val="22"/>
          <w:szCs w:val="22"/>
          <w:lang w:eastAsia="en-US"/>
        </w:rPr>
      </w:pPr>
    </w:p>
    <w:p w14:paraId="596F29C2" w14:textId="1C229E9C" w:rsidR="009F3A49" w:rsidRPr="009C15DC" w:rsidRDefault="007851BD" w:rsidP="009F3A49">
      <w:pPr>
        <w:pStyle w:val="ConditionText"/>
        <w:ind w:left="567" w:hanging="567"/>
        <w:rPr>
          <w:rFonts w:ascii="Arial" w:hAnsi="Arial" w:cs="Arial"/>
          <w:b/>
          <w:bCs/>
          <w:color w:val="FF0000"/>
        </w:rPr>
      </w:pPr>
      <w:r>
        <w:rPr>
          <w:rFonts w:ascii="Arial" w:eastAsia="Times New Roman" w:hAnsi="Arial" w:cs="Arial"/>
          <w:color w:val="FF0000"/>
        </w:rPr>
        <w:t>155</w:t>
      </w:r>
      <w:r w:rsidR="009F3A49" w:rsidRPr="009C15DC">
        <w:rPr>
          <w:rFonts w:ascii="Arial" w:eastAsia="Times New Roman" w:hAnsi="Arial" w:cs="Arial"/>
          <w:color w:val="FF0000"/>
        </w:rPr>
        <w:t>(</w:t>
      </w:r>
      <w:r>
        <w:rPr>
          <w:rFonts w:ascii="Arial" w:eastAsia="Times New Roman" w:hAnsi="Arial" w:cs="Arial"/>
          <w:color w:val="FF0000"/>
        </w:rPr>
        <w:t>c</w:t>
      </w:r>
      <w:r w:rsidR="009F3A49" w:rsidRPr="009C15DC">
        <w:rPr>
          <w:rFonts w:ascii="Arial" w:eastAsia="Times New Roman" w:hAnsi="Arial" w:cs="Arial"/>
          <w:color w:val="FF0000"/>
        </w:rPr>
        <w:t xml:space="preserve">). </w:t>
      </w:r>
      <w:r w:rsidR="009F3A49" w:rsidRPr="009C15DC">
        <w:rPr>
          <w:rFonts w:ascii="Arial" w:hAnsi="Arial" w:cs="Arial"/>
          <w:b/>
          <w:color w:val="FF0000"/>
        </w:rPr>
        <w:t xml:space="preserve">Reinstatement of bus stop. </w:t>
      </w:r>
      <w:r w:rsidR="009F3A49" w:rsidRPr="009C15DC">
        <w:rPr>
          <w:rFonts w:ascii="Arial" w:hAnsi="Arial" w:cs="Arial"/>
          <w:color w:val="FF0000"/>
        </w:rPr>
        <w:t xml:space="preserve">Before the issue of an occupation certificate, the bus stop is to be reinstated in its final location in accordance with the </w:t>
      </w:r>
      <w:r w:rsidR="007152D2">
        <w:rPr>
          <w:rFonts w:ascii="Arial" w:hAnsi="Arial" w:cs="Arial"/>
          <w:color w:val="FF0000"/>
        </w:rPr>
        <w:t xml:space="preserve">approved Public Domain &amp; Civil Plans and in accordance with the </w:t>
      </w:r>
      <w:r w:rsidR="009F3A49" w:rsidRPr="009C15DC">
        <w:rPr>
          <w:rFonts w:ascii="Arial" w:hAnsi="Arial" w:cs="Arial"/>
          <w:color w:val="FF0000"/>
        </w:rPr>
        <w:t xml:space="preserve">requirements of the Disability Standards for Accessible Public Transport 2002 and in a location to the satisfaction of Council’s Traffic Services Department and bus provider(s). </w:t>
      </w:r>
    </w:p>
    <w:p w14:paraId="18A1EE64" w14:textId="77777777" w:rsidR="009F3A49" w:rsidRPr="009C15DC"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lang w:eastAsia="en-US"/>
        </w:rPr>
      </w:pPr>
    </w:p>
    <w:p w14:paraId="17432FEC" w14:textId="77777777" w:rsidR="009F3A49" w:rsidRPr="009C15DC" w:rsidRDefault="009F3A49" w:rsidP="009F3A49">
      <w:pPr>
        <w:pStyle w:val="ConditionText"/>
        <w:ind w:left="567"/>
        <w:rPr>
          <w:rFonts w:ascii="Arial" w:hAnsi="Arial" w:cs="Arial"/>
          <w:color w:val="FF0000"/>
        </w:rPr>
      </w:pPr>
      <w:r w:rsidRPr="009C15DC">
        <w:rPr>
          <w:rFonts w:ascii="Arial" w:hAnsi="Arial" w:cs="Arial"/>
          <w:b/>
          <w:bCs/>
          <w:color w:val="FF0000"/>
        </w:rPr>
        <w:t xml:space="preserve">Condition reason: </w:t>
      </w:r>
      <w:r w:rsidRPr="009C15DC">
        <w:rPr>
          <w:rFonts w:ascii="Arial" w:hAnsi="Arial" w:cs="Arial"/>
          <w:bCs/>
          <w:color w:val="FF0000"/>
        </w:rPr>
        <w:t xml:space="preserve"> To ensure public infrastructure </w:t>
      </w:r>
      <w:r w:rsidRPr="009C15DC">
        <w:rPr>
          <w:rFonts w:ascii="Arial" w:hAnsi="Arial" w:cs="Arial"/>
          <w:color w:val="FF0000"/>
        </w:rPr>
        <w:t>services are accessible and suitably located.</w:t>
      </w:r>
    </w:p>
    <w:p w14:paraId="0792300D" w14:textId="77777777" w:rsidR="009F3A4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0E4A28DC" w14:textId="4F16256C" w:rsidR="009F3A49" w:rsidRPr="00776DDE" w:rsidRDefault="009F3A49" w:rsidP="009F3A49">
      <w:pPr>
        <w:pStyle w:val="ConditionText"/>
        <w:ind w:left="567" w:hanging="567"/>
        <w:rPr>
          <w:rFonts w:ascii="Arial" w:hAnsi="Arial" w:cs="Arial"/>
          <w:b/>
          <w:bCs/>
          <w:color w:val="FF0000"/>
        </w:rPr>
      </w:pPr>
      <w:r w:rsidRPr="00776DDE">
        <w:rPr>
          <w:rFonts w:ascii="Arial" w:eastAsia="Times New Roman" w:hAnsi="Arial" w:cs="Arial"/>
          <w:color w:val="FF0000"/>
        </w:rPr>
        <w:t>1</w:t>
      </w:r>
      <w:r w:rsidR="007851BD">
        <w:rPr>
          <w:rFonts w:ascii="Arial" w:eastAsia="Times New Roman" w:hAnsi="Arial" w:cs="Arial"/>
          <w:color w:val="FF0000"/>
        </w:rPr>
        <w:t>55</w:t>
      </w:r>
      <w:r w:rsidRPr="00776DDE">
        <w:rPr>
          <w:rFonts w:ascii="Arial" w:eastAsia="Times New Roman" w:hAnsi="Arial" w:cs="Arial"/>
          <w:color w:val="FF0000"/>
        </w:rPr>
        <w:t>(</w:t>
      </w:r>
      <w:r w:rsidR="007851BD">
        <w:rPr>
          <w:rFonts w:ascii="Arial" w:eastAsia="Times New Roman" w:hAnsi="Arial" w:cs="Arial"/>
          <w:color w:val="FF0000"/>
        </w:rPr>
        <w:t>d</w:t>
      </w:r>
      <w:r w:rsidRPr="00776DDE">
        <w:rPr>
          <w:rFonts w:ascii="Arial" w:eastAsia="Times New Roman" w:hAnsi="Arial" w:cs="Arial"/>
          <w:color w:val="FF0000"/>
        </w:rPr>
        <w:t xml:space="preserve">). </w:t>
      </w:r>
      <w:r w:rsidRPr="00776DDE">
        <w:rPr>
          <w:rFonts w:ascii="Arial" w:hAnsi="Arial" w:cs="Arial"/>
          <w:b/>
          <w:color w:val="FF0000"/>
          <w:lang w:eastAsia="en-AU"/>
        </w:rPr>
        <w:t xml:space="preserve">Public domain improvements and infrastructure works (completion). </w:t>
      </w:r>
      <w:r w:rsidRPr="00776DDE">
        <w:rPr>
          <w:rFonts w:ascii="Arial" w:hAnsi="Arial" w:cs="Arial"/>
          <w:color w:val="FF0000"/>
        </w:rPr>
        <w:t>Prior to the issue of any occupation certificate</w:t>
      </w:r>
      <w:r w:rsidRPr="00776DDE">
        <w:rPr>
          <w:rFonts w:ascii="Arial" w:hAnsi="Arial" w:cs="Arial"/>
          <w:b/>
          <w:bCs/>
          <w:color w:val="FF0000"/>
        </w:rPr>
        <w:t xml:space="preserve">, </w:t>
      </w:r>
      <w:r w:rsidRPr="00776DDE">
        <w:rPr>
          <w:rFonts w:ascii="Arial" w:hAnsi="Arial" w:cs="Arial"/>
          <w:color w:val="FF0000"/>
        </w:rPr>
        <w:t>a</w:t>
      </w:r>
      <w:r w:rsidRPr="00776DDE">
        <w:rPr>
          <w:rFonts w:ascii="Arial" w:eastAsia="Times New Roman" w:hAnsi="Arial" w:cs="Arial"/>
          <w:color w:val="FF0000"/>
          <w:lang w:eastAsia="en-AU"/>
        </w:rPr>
        <w:t>ll public domain improvements and infrastructure works must be completed to the satisfaction of Council’s City Infrastructure Department, in accordance with the approved public domain plans and at no cost to the Council.</w:t>
      </w:r>
    </w:p>
    <w:p w14:paraId="4E0E33FF" w14:textId="77777777" w:rsidR="009F3A49" w:rsidRPr="00776DDE"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lang w:eastAsia="en-US"/>
        </w:rPr>
      </w:pPr>
    </w:p>
    <w:p w14:paraId="11EDA0B2" w14:textId="77777777" w:rsidR="009F3A49" w:rsidRPr="00776DDE" w:rsidRDefault="009F3A49" w:rsidP="009F3A49">
      <w:pPr>
        <w:pStyle w:val="ConditionText"/>
        <w:ind w:left="567"/>
        <w:rPr>
          <w:rFonts w:ascii="Arial" w:hAnsi="Arial" w:cs="Arial"/>
          <w:color w:val="FF0000"/>
        </w:rPr>
      </w:pPr>
      <w:r w:rsidRPr="00776DDE">
        <w:rPr>
          <w:rFonts w:ascii="Arial" w:hAnsi="Arial" w:cs="Arial"/>
          <w:b/>
          <w:bCs/>
          <w:color w:val="FF0000"/>
        </w:rPr>
        <w:t xml:space="preserve">Condition reason: </w:t>
      </w:r>
      <w:r w:rsidRPr="00776DDE">
        <w:rPr>
          <w:rFonts w:ascii="Arial" w:hAnsi="Arial" w:cs="Arial"/>
          <w:bCs/>
          <w:color w:val="FF0000"/>
        </w:rPr>
        <w:t xml:space="preserve"> To e</w:t>
      </w:r>
      <w:r w:rsidRPr="00776DDE">
        <w:rPr>
          <w:rFonts w:ascii="Arial" w:eastAsia="Times New Roman" w:hAnsi="Arial" w:cs="Arial"/>
          <w:color w:val="FF0000"/>
          <w:lang w:eastAsia="en-AU"/>
        </w:rPr>
        <w:t>nsure compliance with all approved documents and plans.</w:t>
      </w:r>
    </w:p>
    <w:p w14:paraId="643A8515" w14:textId="77777777" w:rsidR="009F3A4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34106E37" w14:textId="69B49B72" w:rsidR="009F3A49" w:rsidRPr="007534FA"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rPr>
      </w:pPr>
      <w:r w:rsidRPr="007534FA">
        <w:rPr>
          <w:rFonts w:eastAsia="Times New Roman"/>
          <w:color w:val="FF0000"/>
          <w:sz w:val="22"/>
          <w:szCs w:val="22"/>
          <w:lang w:eastAsia="en-US"/>
        </w:rPr>
        <w:t>1</w:t>
      </w:r>
      <w:r w:rsidR="007851BD">
        <w:rPr>
          <w:rFonts w:eastAsia="Times New Roman"/>
          <w:color w:val="FF0000"/>
          <w:sz w:val="22"/>
          <w:szCs w:val="22"/>
          <w:lang w:eastAsia="en-US"/>
        </w:rPr>
        <w:t>55</w:t>
      </w:r>
      <w:r w:rsidRPr="007534FA">
        <w:rPr>
          <w:rFonts w:eastAsia="Times New Roman"/>
          <w:color w:val="FF0000"/>
          <w:sz w:val="22"/>
          <w:szCs w:val="22"/>
          <w:lang w:eastAsia="en-US"/>
        </w:rPr>
        <w:t>(</w:t>
      </w:r>
      <w:r w:rsidR="007851BD">
        <w:rPr>
          <w:rFonts w:eastAsia="Times New Roman"/>
          <w:color w:val="FF0000"/>
          <w:sz w:val="22"/>
          <w:szCs w:val="22"/>
          <w:lang w:eastAsia="en-US"/>
        </w:rPr>
        <w:t>e</w:t>
      </w:r>
      <w:r w:rsidRPr="007534FA">
        <w:rPr>
          <w:rFonts w:eastAsia="Times New Roman"/>
          <w:color w:val="FF0000"/>
          <w:sz w:val="22"/>
          <w:szCs w:val="22"/>
          <w:lang w:eastAsia="en-US"/>
        </w:rPr>
        <w:t xml:space="preserve">). </w:t>
      </w:r>
      <w:r w:rsidRPr="007534FA">
        <w:rPr>
          <w:b/>
          <w:color w:val="FF0000"/>
          <w:sz w:val="22"/>
          <w:szCs w:val="22"/>
        </w:rPr>
        <w:t xml:space="preserve">Restoration (supervising engineer’s certificate). </w:t>
      </w:r>
      <w:r w:rsidRPr="007534FA">
        <w:rPr>
          <w:rFonts w:eastAsia="Times New Roman"/>
          <w:color w:val="FF0000"/>
          <w:sz w:val="22"/>
          <w:szCs w:val="22"/>
        </w:rPr>
        <w:t>Prior to the issue of any occupation certificate,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specifications, and DCP Part 8.5 (Public Civil Works), or the Transport for NSW’ standards and specifications, where applicable.</w:t>
      </w:r>
    </w:p>
    <w:p w14:paraId="756109EC" w14:textId="77777777" w:rsidR="009F3A49" w:rsidRPr="007534FA"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rPr>
      </w:pPr>
    </w:p>
    <w:p w14:paraId="26C689B0" w14:textId="77777777" w:rsidR="009F3A49" w:rsidRPr="007534FA" w:rsidRDefault="009F3A49" w:rsidP="009F3A49">
      <w:pPr>
        <w:pStyle w:val="ConditionText"/>
        <w:ind w:firstLine="567"/>
        <w:rPr>
          <w:rFonts w:ascii="Arial" w:eastAsia="Times New Roman" w:hAnsi="Arial" w:cs="Arial"/>
          <w:color w:val="FF0000"/>
          <w:lang w:eastAsia="en-AU"/>
        </w:rPr>
      </w:pPr>
      <w:r w:rsidRPr="007534FA">
        <w:rPr>
          <w:rFonts w:ascii="Arial" w:hAnsi="Arial" w:cs="Arial"/>
          <w:b/>
          <w:bCs/>
          <w:color w:val="FF0000"/>
        </w:rPr>
        <w:t xml:space="preserve">Condition reason: </w:t>
      </w:r>
      <w:r w:rsidRPr="007534FA">
        <w:rPr>
          <w:rFonts w:ascii="Arial" w:hAnsi="Arial" w:cs="Arial"/>
          <w:bCs/>
          <w:color w:val="FF0000"/>
        </w:rPr>
        <w:t xml:space="preserve"> To ensure public safety and protection of infrastructure.</w:t>
      </w:r>
    </w:p>
    <w:p w14:paraId="299CEE98" w14:textId="77777777" w:rsidR="009F3A49" w:rsidRPr="00F0694E"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lang w:eastAsia="en-US"/>
        </w:rPr>
      </w:pPr>
    </w:p>
    <w:p w14:paraId="047A05E7" w14:textId="64C8E6AE" w:rsidR="009F3A49" w:rsidRPr="00F0694E"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rPr>
      </w:pPr>
      <w:r w:rsidRPr="00F0694E">
        <w:rPr>
          <w:rFonts w:eastAsia="Times New Roman"/>
          <w:color w:val="FF0000"/>
          <w:sz w:val="22"/>
          <w:szCs w:val="22"/>
          <w:lang w:eastAsia="en-US"/>
        </w:rPr>
        <w:t>1</w:t>
      </w:r>
      <w:r w:rsidR="007851BD">
        <w:rPr>
          <w:rFonts w:eastAsia="Times New Roman"/>
          <w:color w:val="FF0000"/>
          <w:sz w:val="22"/>
          <w:szCs w:val="22"/>
          <w:lang w:eastAsia="en-US"/>
        </w:rPr>
        <w:t>55</w:t>
      </w:r>
      <w:r w:rsidRPr="00F0694E">
        <w:rPr>
          <w:rFonts w:eastAsia="Times New Roman"/>
          <w:color w:val="FF0000"/>
          <w:sz w:val="22"/>
          <w:szCs w:val="22"/>
          <w:lang w:eastAsia="en-US"/>
        </w:rPr>
        <w:t>(</w:t>
      </w:r>
      <w:r w:rsidR="007851BD">
        <w:rPr>
          <w:rFonts w:eastAsia="Times New Roman"/>
          <w:color w:val="FF0000"/>
          <w:sz w:val="22"/>
          <w:szCs w:val="22"/>
          <w:lang w:eastAsia="en-US"/>
        </w:rPr>
        <w:t>f</w:t>
      </w:r>
      <w:r w:rsidRPr="00F0694E">
        <w:rPr>
          <w:rFonts w:eastAsia="Times New Roman"/>
          <w:color w:val="FF0000"/>
          <w:sz w:val="22"/>
          <w:szCs w:val="22"/>
          <w:lang w:eastAsia="en-US"/>
        </w:rPr>
        <w:t xml:space="preserve">). </w:t>
      </w:r>
      <w:r w:rsidRPr="00F0694E">
        <w:rPr>
          <w:b/>
          <w:color w:val="FF0000"/>
          <w:sz w:val="22"/>
          <w:szCs w:val="22"/>
        </w:rPr>
        <w:t xml:space="preserve">Certificate of Compliance for Electrical Work in the Public Domain. </w:t>
      </w:r>
      <w:r w:rsidRPr="00F0694E">
        <w:rPr>
          <w:rFonts w:eastAsia="Times New Roman"/>
          <w:color w:val="FF0000"/>
          <w:sz w:val="22"/>
          <w:szCs w:val="22"/>
        </w:rPr>
        <w:t>Prior to the issue of any occupation certificate, a Certificate of Compliance - Electrical Work (CCEW) from the Electrical Contractor, and certification from a qualified Electrical Engineering consultant must be prepared to the satisfaction of Council confirming that the street lighting in the public domain has been constructed in accordance with the approved drawings and City of Ryde standards and specifications.</w:t>
      </w:r>
    </w:p>
    <w:p w14:paraId="584129BC" w14:textId="77777777" w:rsidR="009F3A49" w:rsidRPr="00F0694E"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rPr>
      </w:pPr>
    </w:p>
    <w:p w14:paraId="56EB01B0" w14:textId="77777777" w:rsidR="009F3A49" w:rsidRPr="00F0694E" w:rsidRDefault="009F3A49" w:rsidP="009F3A49">
      <w:pPr>
        <w:pStyle w:val="ConditionText"/>
        <w:ind w:firstLine="567"/>
        <w:rPr>
          <w:rFonts w:ascii="Arial" w:eastAsia="Times New Roman" w:hAnsi="Arial" w:cs="Arial"/>
          <w:color w:val="FF0000"/>
          <w:lang w:eastAsia="en-AU"/>
        </w:rPr>
      </w:pPr>
      <w:r w:rsidRPr="00F0694E">
        <w:rPr>
          <w:rFonts w:ascii="Arial" w:hAnsi="Arial" w:cs="Arial"/>
          <w:b/>
          <w:bCs/>
          <w:color w:val="FF0000"/>
        </w:rPr>
        <w:t xml:space="preserve">Condition reason: </w:t>
      </w:r>
      <w:r w:rsidRPr="00F0694E">
        <w:rPr>
          <w:rFonts w:ascii="Arial" w:hAnsi="Arial" w:cs="Arial"/>
          <w:bCs/>
          <w:color w:val="FF0000"/>
        </w:rPr>
        <w:t xml:space="preserve"> To ensure all works completed are compliant with relevant standards.</w:t>
      </w:r>
    </w:p>
    <w:p w14:paraId="10ACA876" w14:textId="77777777" w:rsidR="009F3A49" w:rsidRPr="009C5653"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sz w:val="22"/>
          <w:szCs w:val="22"/>
          <w:lang w:eastAsia="en-US"/>
        </w:rPr>
      </w:pPr>
    </w:p>
    <w:p w14:paraId="4AC78372" w14:textId="5C65B1DE" w:rsidR="009F3A49" w:rsidRPr="008E268C" w:rsidRDefault="009F3A49" w:rsidP="009F3A49">
      <w:pPr>
        <w:pStyle w:val="ConditionText"/>
        <w:ind w:left="567" w:hanging="567"/>
        <w:rPr>
          <w:rFonts w:ascii="Arial" w:hAnsi="Arial" w:cs="Arial"/>
          <w:b/>
          <w:bCs/>
          <w:color w:val="FF0000"/>
        </w:rPr>
      </w:pPr>
      <w:r w:rsidRPr="008E268C">
        <w:rPr>
          <w:rFonts w:ascii="Arial" w:eastAsia="Times New Roman" w:hAnsi="Arial" w:cs="Arial"/>
          <w:color w:val="FF0000"/>
        </w:rPr>
        <w:t>1</w:t>
      </w:r>
      <w:r w:rsidR="007851BD">
        <w:rPr>
          <w:rFonts w:ascii="Arial" w:eastAsia="Times New Roman" w:hAnsi="Arial" w:cs="Arial"/>
          <w:color w:val="FF0000"/>
        </w:rPr>
        <w:t>55</w:t>
      </w:r>
      <w:r w:rsidRPr="008E268C">
        <w:rPr>
          <w:rFonts w:ascii="Arial" w:eastAsia="Times New Roman" w:hAnsi="Arial" w:cs="Arial"/>
          <w:color w:val="FF0000"/>
        </w:rPr>
        <w:t>(</w:t>
      </w:r>
      <w:r w:rsidR="007851BD">
        <w:rPr>
          <w:rFonts w:ascii="Arial" w:eastAsia="Times New Roman" w:hAnsi="Arial" w:cs="Arial"/>
          <w:color w:val="FF0000"/>
        </w:rPr>
        <w:t>g</w:t>
      </w:r>
      <w:r w:rsidRPr="008E268C">
        <w:rPr>
          <w:rFonts w:ascii="Arial" w:eastAsia="Times New Roman" w:hAnsi="Arial" w:cs="Arial"/>
          <w:color w:val="FF0000"/>
        </w:rPr>
        <w:t xml:space="preserve">). </w:t>
      </w:r>
      <w:r w:rsidRPr="008E268C">
        <w:rPr>
          <w:rFonts w:ascii="Arial" w:hAnsi="Arial" w:cs="Arial"/>
          <w:b/>
          <w:color w:val="FF0000"/>
          <w:lang w:eastAsia="en-AU"/>
        </w:rPr>
        <w:t xml:space="preserve">Compliance certificate (external landscaping works). </w:t>
      </w:r>
      <w:r w:rsidRPr="008E268C">
        <w:rPr>
          <w:rFonts w:ascii="Arial" w:eastAsia="Times New Roman" w:hAnsi="Arial" w:cs="Arial"/>
          <w:color w:val="FF0000"/>
          <w:lang w:eastAsia="en-AU"/>
        </w:rPr>
        <w:t>Prior to the issue of any occupation certificate, certification from a qualified Landscape Architect confirming that the public domain landscaping works have been constructed in accordance with the approved drawings and City of Ryde standards and specifications must be prepared to the satisfaction of Council.</w:t>
      </w:r>
    </w:p>
    <w:p w14:paraId="630A7851" w14:textId="77777777" w:rsidR="009F3A49" w:rsidRPr="008E268C"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lang w:eastAsia="en-US"/>
        </w:rPr>
      </w:pPr>
    </w:p>
    <w:p w14:paraId="23B69557" w14:textId="77777777" w:rsidR="009F3A4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bCs/>
          <w:color w:val="FF0000"/>
          <w:sz w:val="22"/>
          <w:szCs w:val="22"/>
        </w:rPr>
      </w:pPr>
      <w:r w:rsidRPr="008E268C">
        <w:rPr>
          <w:b/>
          <w:bCs/>
          <w:color w:val="FF0000"/>
          <w:sz w:val="22"/>
          <w:szCs w:val="22"/>
        </w:rPr>
        <w:tab/>
        <w:t xml:space="preserve">Condition reason: </w:t>
      </w:r>
      <w:r w:rsidRPr="008E268C">
        <w:rPr>
          <w:bCs/>
          <w:color w:val="FF0000"/>
          <w:sz w:val="22"/>
          <w:szCs w:val="22"/>
        </w:rPr>
        <w:t xml:space="preserve"> To ensure compliance with approved documents and plans.</w:t>
      </w:r>
    </w:p>
    <w:p w14:paraId="2E8C033F" w14:textId="77777777" w:rsidR="009F3A4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bCs/>
          <w:color w:val="FF0000"/>
          <w:sz w:val="22"/>
          <w:szCs w:val="22"/>
        </w:rPr>
      </w:pPr>
    </w:p>
    <w:p w14:paraId="4C655D28" w14:textId="3C003A01" w:rsidR="009F3A49" w:rsidRPr="007702D1" w:rsidRDefault="009F3A49" w:rsidP="009F3A49">
      <w:pPr>
        <w:ind w:left="567" w:hanging="567"/>
        <w:rPr>
          <w:rFonts w:eastAsia="Times New Roman"/>
          <w:color w:val="FF0000"/>
          <w:sz w:val="22"/>
          <w:szCs w:val="22"/>
        </w:rPr>
      </w:pPr>
      <w:r w:rsidRPr="007702D1">
        <w:rPr>
          <w:bCs/>
          <w:color w:val="FF0000"/>
          <w:sz w:val="22"/>
          <w:szCs w:val="22"/>
        </w:rPr>
        <w:t>1</w:t>
      </w:r>
      <w:r w:rsidR="007851BD">
        <w:rPr>
          <w:bCs/>
          <w:color w:val="FF0000"/>
          <w:sz w:val="22"/>
          <w:szCs w:val="22"/>
        </w:rPr>
        <w:t>55</w:t>
      </w:r>
      <w:r w:rsidRPr="007702D1">
        <w:rPr>
          <w:bCs/>
          <w:color w:val="FF0000"/>
          <w:sz w:val="22"/>
          <w:szCs w:val="22"/>
        </w:rPr>
        <w:t>(</w:t>
      </w:r>
      <w:r w:rsidR="007851BD">
        <w:rPr>
          <w:bCs/>
          <w:color w:val="FF0000"/>
          <w:sz w:val="22"/>
          <w:szCs w:val="22"/>
        </w:rPr>
        <w:t>h</w:t>
      </w:r>
      <w:r w:rsidRPr="007702D1">
        <w:rPr>
          <w:bCs/>
          <w:color w:val="FF0000"/>
          <w:sz w:val="22"/>
          <w:szCs w:val="22"/>
        </w:rPr>
        <w:t xml:space="preserve">). </w:t>
      </w:r>
      <w:r w:rsidRPr="007702D1">
        <w:rPr>
          <w:b/>
          <w:color w:val="FF0000"/>
          <w:sz w:val="22"/>
          <w:szCs w:val="22"/>
        </w:rPr>
        <w:t xml:space="preserve">Public domain works-as-executed plans. </w:t>
      </w:r>
      <w:r w:rsidRPr="007702D1">
        <w:rPr>
          <w:rFonts w:eastAsia="Times New Roman"/>
          <w:color w:val="FF0000"/>
          <w:sz w:val="22"/>
          <w:szCs w:val="22"/>
        </w:rPr>
        <w:t xml:space="preserve">Prior to the issue of any occupation certificate, Works-as-Executed (WAE) Plans must be prepared to the satisfaction of Council’s City Infrastructure Department.  The WAE Plans must be prepared on a copy of the approved plans and must be certified by a Registered Surveyor.  All departures from the approved details must be marked in red with proper notations.  </w:t>
      </w:r>
    </w:p>
    <w:p w14:paraId="67B39621" w14:textId="77777777" w:rsidR="009F3A49" w:rsidRPr="007702D1"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rPr>
      </w:pPr>
      <w:r w:rsidRPr="007702D1">
        <w:rPr>
          <w:rFonts w:eastAsia="Times New Roman"/>
          <w:color w:val="FF0000"/>
          <w:sz w:val="22"/>
          <w:szCs w:val="22"/>
        </w:rPr>
        <w:lastRenderedPageBreak/>
        <w:tab/>
        <w:t>Any rectifications required by Council’s City Infrastructure Department must be completed by the person acting on this consent prior to the issue of any occupation certificate.</w:t>
      </w:r>
      <w:r w:rsidRPr="007702D1">
        <w:rPr>
          <w:rFonts w:eastAsia="Times New Roman"/>
          <w:color w:val="FF0000"/>
          <w:sz w:val="22"/>
          <w:szCs w:val="22"/>
        </w:rPr>
        <w:br/>
      </w:r>
      <w:r w:rsidRPr="007702D1">
        <w:rPr>
          <w:rFonts w:eastAsia="Times New Roman"/>
          <w:color w:val="FF0000"/>
          <w:sz w:val="22"/>
          <w:szCs w:val="22"/>
        </w:rPr>
        <w:br/>
        <w:t xml:space="preserve">In addition to the WAE Plans, a list of all infrastructure assets (new and improved) that are to be handed over to City of Ryde must be submitted in a form advised by Council’s City Infrastructure Department.  The list must include all the relevant quantities </w:t>
      </w:r>
      <w:proofErr w:type="gramStart"/>
      <w:r w:rsidRPr="007702D1">
        <w:rPr>
          <w:rFonts w:eastAsia="Times New Roman"/>
          <w:color w:val="FF0000"/>
          <w:sz w:val="22"/>
          <w:szCs w:val="22"/>
        </w:rPr>
        <w:t>in order to</w:t>
      </w:r>
      <w:proofErr w:type="gramEnd"/>
      <w:r w:rsidRPr="007702D1">
        <w:rPr>
          <w:rFonts w:eastAsia="Times New Roman"/>
          <w:color w:val="FF0000"/>
          <w:sz w:val="22"/>
          <w:szCs w:val="22"/>
        </w:rPr>
        <w:t xml:space="preserve"> facilitate the registration of the assets in Council’s Asset Registers.</w:t>
      </w:r>
    </w:p>
    <w:p w14:paraId="6F935E94" w14:textId="77777777" w:rsidR="009F3A49" w:rsidRPr="007702D1"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olor w:val="FF0000"/>
          <w:sz w:val="22"/>
          <w:szCs w:val="22"/>
        </w:rPr>
      </w:pPr>
    </w:p>
    <w:p w14:paraId="03A057DE" w14:textId="77777777" w:rsidR="009F3A4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bCs/>
          <w:color w:val="FF0000"/>
          <w:sz w:val="22"/>
          <w:szCs w:val="22"/>
        </w:rPr>
      </w:pPr>
      <w:r w:rsidRPr="007702D1">
        <w:rPr>
          <w:b/>
          <w:bCs/>
          <w:color w:val="FF0000"/>
          <w:sz w:val="22"/>
          <w:szCs w:val="22"/>
        </w:rPr>
        <w:tab/>
        <w:t xml:space="preserve">Condition reason: </w:t>
      </w:r>
      <w:r w:rsidRPr="007702D1">
        <w:rPr>
          <w:bCs/>
          <w:color w:val="FF0000"/>
          <w:sz w:val="22"/>
          <w:szCs w:val="22"/>
        </w:rPr>
        <w:t xml:space="preserve"> To ensure that all works completed are recorded.</w:t>
      </w:r>
    </w:p>
    <w:p w14:paraId="2F24096E" w14:textId="77777777" w:rsidR="009F3A49" w:rsidRPr="007702D1"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bCs/>
          <w:color w:val="FF0000"/>
          <w:sz w:val="22"/>
          <w:szCs w:val="22"/>
        </w:rPr>
      </w:pPr>
    </w:p>
    <w:p w14:paraId="225D6795" w14:textId="7FCDFD7C" w:rsidR="009F3A49" w:rsidRPr="006B78C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s="Calibri"/>
          <w:color w:val="FF0000"/>
          <w:sz w:val="22"/>
          <w:szCs w:val="22"/>
        </w:rPr>
      </w:pPr>
      <w:r w:rsidRPr="006B78C9">
        <w:rPr>
          <w:rFonts w:eastAsia="Times New Roman"/>
          <w:bCs/>
          <w:color w:val="FF0000"/>
          <w:sz w:val="22"/>
          <w:szCs w:val="22"/>
          <w:lang w:eastAsia="en-US"/>
        </w:rPr>
        <w:t>1</w:t>
      </w:r>
      <w:r w:rsidR="007851BD">
        <w:rPr>
          <w:rFonts w:eastAsia="Times New Roman"/>
          <w:bCs/>
          <w:color w:val="FF0000"/>
          <w:sz w:val="22"/>
          <w:szCs w:val="22"/>
          <w:lang w:eastAsia="en-US"/>
        </w:rPr>
        <w:t>55</w:t>
      </w:r>
      <w:r w:rsidRPr="006B78C9">
        <w:rPr>
          <w:rFonts w:eastAsia="Times New Roman"/>
          <w:bCs/>
          <w:color w:val="FF0000"/>
          <w:sz w:val="22"/>
          <w:szCs w:val="22"/>
          <w:lang w:eastAsia="en-US"/>
        </w:rPr>
        <w:t>(</w:t>
      </w:r>
      <w:proofErr w:type="spellStart"/>
      <w:r w:rsidR="007851BD">
        <w:rPr>
          <w:rFonts w:eastAsia="Times New Roman"/>
          <w:bCs/>
          <w:color w:val="FF0000"/>
          <w:sz w:val="22"/>
          <w:szCs w:val="22"/>
          <w:lang w:eastAsia="en-US"/>
        </w:rPr>
        <w:t>i</w:t>
      </w:r>
      <w:proofErr w:type="spellEnd"/>
      <w:r w:rsidRPr="006B78C9">
        <w:rPr>
          <w:rFonts w:eastAsia="Times New Roman"/>
          <w:bCs/>
          <w:color w:val="FF0000"/>
          <w:sz w:val="22"/>
          <w:szCs w:val="22"/>
          <w:lang w:eastAsia="en-US"/>
        </w:rPr>
        <w:t xml:space="preserve">). </w:t>
      </w:r>
      <w:r w:rsidRPr="006B78C9">
        <w:rPr>
          <w:rFonts w:cs="Calibri"/>
          <w:b/>
          <w:color w:val="FF0000"/>
          <w:sz w:val="22"/>
          <w:szCs w:val="22"/>
        </w:rPr>
        <w:t xml:space="preserve">Road Safety Audit. </w:t>
      </w:r>
      <w:r w:rsidRPr="006B78C9">
        <w:rPr>
          <w:rFonts w:eastAsia="Times New Roman" w:cs="Calibri"/>
          <w:color w:val="FF0000"/>
          <w:sz w:val="22"/>
          <w:szCs w:val="22"/>
        </w:rPr>
        <w:t>Before the issue of any occupation certificate, a post construction (pre-opening) Road Safety Audit report must be prepared and submitted to the satisfaction of Council’s Traffic Services Department. The person acting on this consent is required to address all deficiencies identified within the Audit report to the satisfaction of Council. Confirmation of Council approval is to be provided to the principal certifier.</w:t>
      </w:r>
    </w:p>
    <w:p w14:paraId="745B9033" w14:textId="77777777" w:rsidR="009F3A49" w:rsidRPr="006B78C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s="Calibri"/>
          <w:color w:val="FF0000"/>
          <w:sz w:val="22"/>
          <w:szCs w:val="22"/>
        </w:rPr>
      </w:pPr>
    </w:p>
    <w:p w14:paraId="77B7E2E5" w14:textId="77777777" w:rsidR="009F3A49" w:rsidRDefault="009F3A49" w:rsidP="009F3A49">
      <w:pPr>
        <w:spacing w:after="0"/>
        <w:ind w:left="567"/>
        <w:jc w:val="left"/>
        <w:rPr>
          <w:rFonts w:eastAsia="Times New Roman" w:cs="Calibri"/>
          <w:color w:val="FF0000"/>
          <w:sz w:val="22"/>
          <w:szCs w:val="22"/>
        </w:rPr>
      </w:pPr>
      <w:r w:rsidRPr="006B78C9">
        <w:rPr>
          <w:rFonts w:cs="Calibri"/>
          <w:b/>
          <w:bCs/>
          <w:color w:val="FF0000"/>
          <w:sz w:val="22"/>
          <w:szCs w:val="22"/>
        </w:rPr>
        <w:t xml:space="preserve">Condition reason: </w:t>
      </w:r>
      <w:r w:rsidRPr="006B78C9">
        <w:rPr>
          <w:rFonts w:cs="Calibri"/>
          <w:bCs/>
          <w:color w:val="FF0000"/>
          <w:sz w:val="22"/>
          <w:szCs w:val="22"/>
        </w:rPr>
        <w:t xml:space="preserve"> </w:t>
      </w:r>
      <w:r w:rsidRPr="006B78C9">
        <w:rPr>
          <w:rFonts w:eastAsia="Times New Roman" w:cs="Calibri"/>
          <w:color w:val="FF0000"/>
          <w:sz w:val="22"/>
          <w:szCs w:val="22"/>
        </w:rPr>
        <w:t>To ensure safety and amenity of all affected road users.</w:t>
      </w:r>
    </w:p>
    <w:p w14:paraId="64885A75" w14:textId="77777777" w:rsidR="009F3A4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highlight w:val="yellow"/>
          <w:lang w:eastAsia="en-US"/>
        </w:rPr>
      </w:pPr>
    </w:p>
    <w:p w14:paraId="5E0330AA" w14:textId="6517AF4F" w:rsidR="009F3A49" w:rsidRPr="00FA174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s="Calibri"/>
          <w:color w:val="FF0000"/>
          <w:sz w:val="22"/>
          <w:szCs w:val="22"/>
        </w:rPr>
      </w:pPr>
      <w:r w:rsidRPr="00FA1749">
        <w:rPr>
          <w:rFonts w:eastAsia="Times New Roman"/>
          <w:bCs/>
          <w:color w:val="FF0000"/>
          <w:sz w:val="22"/>
          <w:szCs w:val="22"/>
          <w:lang w:eastAsia="en-US"/>
        </w:rPr>
        <w:t>1</w:t>
      </w:r>
      <w:r w:rsidR="007851BD">
        <w:rPr>
          <w:rFonts w:eastAsia="Times New Roman"/>
          <w:bCs/>
          <w:color w:val="FF0000"/>
          <w:sz w:val="22"/>
          <w:szCs w:val="22"/>
          <w:lang w:eastAsia="en-US"/>
        </w:rPr>
        <w:t>55</w:t>
      </w:r>
      <w:r w:rsidRPr="00FA1749">
        <w:rPr>
          <w:rFonts w:eastAsia="Times New Roman"/>
          <w:bCs/>
          <w:color w:val="FF0000"/>
          <w:sz w:val="22"/>
          <w:szCs w:val="22"/>
          <w:lang w:eastAsia="en-US"/>
        </w:rPr>
        <w:t>(</w:t>
      </w:r>
      <w:r w:rsidR="00A7742F">
        <w:rPr>
          <w:rFonts w:eastAsia="Times New Roman"/>
          <w:bCs/>
          <w:color w:val="FF0000"/>
          <w:sz w:val="22"/>
          <w:szCs w:val="22"/>
          <w:lang w:eastAsia="en-US"/>
        </w:rPr>
        <w:t>j</w:t>
      </w:r>
      <w:r w:rsidRPr="00FA1749">
        <w:rPr>
          <w:rFonts w:eastAsia="Times New Roman"/>
          <w:bCs/>
          <w:color w:val="FF0000"/>
          <w:sz w:val="22"/>
          <w:szCs w:val="22"/>
          <w:lang w:eastAsia="en-US"/>
        </w:rPr>
        <w:t xml:space="preserve">). </w:t>
      </w:r>
      <w:r w:rsidRPr="00FA1749">
        <w:rPr>
          <w:rFonts w:cs="Calibri"/>
          <w:b/>
          <w:color w:val="FF0000"/>
          <w:sz w:val="22"/>
          <w:szCs w:val="22"/>
        </w:rPr>
        <w:t xml:space="preserve">Traffic control devices (implementation). </w:t>
      </w:r>
      <w:r w:rsidRPr="00FA1749">
        <w:rPr>
          <w:rFonts w:eastAsia="Times New Roman" w:cs="Calibri"/>
          <w:color w:val="FF0000"/>
          <w:sz w:val="22"/>
          <w:szCs w:val="22"/>
        </w:rPr>
        <w:t>Before the issue of any occupation certificate, the person acting on this consent is to construct the new raised pedestrian crossing on Halifax Street approximately 17m south of the site’s new access driveway, as per the approved plan at their own cost (at no cost to Council). These works must be completed to the satisfaction of Council with confirmation provided to the principal certifier.</w:t>
      </w:r>
    </w:p>
    <w:p w14:paraId="3B6ED4C2" w14:textId="77777777" w:rsidR="009F3A49" w:rsidRPr="00FA174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s="Calibri"/>
          <w:color w:val="FF0000"/>
          <w:sz w:val="22"/>
          <w:szCs w:val="22"/>
        </w:rPr>
      </w:pPr>
    </w:p>
    <w:p w14:paraId="25E4D8A4" w14:textId="77777777" w:rsidR="009F3A4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cs="Calibri"/>
          <w:color w:val="FF0000"/>
          <w:sz w:val="22"/>
          <w:szCs w:val="22"/>
        </w:rPr>
      </w:pPr>
      <w:r w:rsidRPr="00FA1749">
        <w:rPr>
          <w:rFonts w:cs="Calibri"/>
          <w:b/>
          <w:bCs/>
          <w:color w:val="FF0000"/>
          <w:sz w:val="22"/>
          <w:szCs w:val="22"/>
        </w:rPr>
        <w:tab/>
        <w:t xml:space="preserve">Condition reason: </w:t>
      </w:r>
      <w:r w:rsidRPr="00FA1749">
        <w:rPr>
          <w:rFonts w:cs="Calibri"/>
          <w:bCs/>
          <w:color w:val="FF0000"/>
          <w:sz w:val="22"/>
          <w:szCs w:val="22"/>
        </w:rPr>
        <w:t xml:space="preserve"> </w:t>
      </w:r>
      <w:r w:rsidRPr="00FA1749">
        <w:rPr>
          <w:rFonts w:eastAsia="Times New Roman" w:cs="Calibri"/>
          <w:color w:val="FF0000"/>
          <w:sz w:val="22"/>
          <w:szCs w:val="22"/>
        </w:rPr>
        <w:t xml:space="preserve">To ensure that the works outlined in the approved signage and </w:t>
      </w:r>
      <w:proofErr w:type="spellStart"/>
      <w:r w:rsidRPr="00FA1749">
        <w:rPr>
          <w:rFonts w:eastAsia="Times New Roman" w:cs="Calibri"/>
          <w:color w:val="FF0000"/>
          <w:sz w:val="22"/>
          <w:szCs w:val="22"/>
        </w:rPr>
        <w:t>linemarking</w:t>
      </w:r>
      <w:proofErr w:type="spellEnd"/>
      <w:r w:rsidRPr="00FA1749">
        <w:rPr>
          <w:rFonts w:eastAsia="Times New Roman" w:cs="Calibri"/>
          <w:color w:val="FF0000"/>
          <w:sz w:val="22"/>
          <w:szCs w:val="22"/>
        </w:rPr>
        <w:t xml:space="preserve"> plan are installed, prior to the development being occupied.</w:t>
      </w:r>
    </w:p>
    <w:p w14:paraId="51125415" w14:textId="77777777" w:rsidR="009F3A49" w:rsidRPr="00FA1749" w:rsidRDefault="009F3A49" w:rsidP="009F3A49">
      <w:pPr>
        <w:pBdr>
          <w:top w:val="none" w:sz="0" w:space="0" w:color="auto"/>
          <w:left w:val="none" w:sz="0" w:space="0" w:color="auto"/>
          <w:bottom w:val="none" w:sz="0" w:space="0" w:color="auto"/>
          <w:right w:val="none" w:sz="0" w:space="0" w:color="auto"/>
          <w:between w:val="none" w:sz="0" w:space="0" w:color="auto"/>
        </w:pBdr>
        <w:tabs>
          <w:tab w:val="left" w:pos="567"/>
        </w:tabs>
        <w:spacing w:after="0"/>
        <w:ind w:left="567" w:right="0" w:hanging="567"/>
        <w:jc w:val="left"/>
        <w:rPr>
          <w:rFonts w:eastAsia="Times New Roman"/>
          <w:bCs/>
          <w:color w:val="FF0000"/>
          <w:sz w:val="22"/>
          <w:szCs w:val="22"/>
          <w:lang w:eastAsia="en-US"/>
        </w:rPr>
      </w:pPr>
    </w:p>
    <w:p w14:paraId="2659CBDB" w14:textId="0F153C7B" w:rsidR="009F3A49" w:rsidRPr="002026AD" w:rsidRDefault="009F3A49" w:rsidP="009F3A49">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Arial" w:cs="Calibri"/>
          <w:color w:val="FF0000"/>
          <w:sz w:val="22"/>
          <w:szCs w:val="22"/>
          <w:shd w:val="clear" w:color="auto" w:fill="FFFFFF"/>
        </w:rPr>
      </w:pPr>
      <w:r w:rsidRPr="002026AD">
        <w:rPr>
          <w:rFonts w:eastAsia="Arial" w:cs="Calibri"/>
          <w:bCs/>
          <w:color w:val="FF0000"/>
          <w:sz w:val="22"/>
          <w:szCs w:val="22"/>
        </w:rPr>
        <w:t>15</w:t>
      </w:r>
      <w:r w:rsidR="007851BD">
        <w:rPr>
          <w:rFonts w:eastAsia="Arial" w:cs="Calibri"/>
          <w:bCs/>
          <w:color w:val="FF0000"/>
          <w:sz w:val="22"/>
          <w:szCs w:val="22"/>
        </w:rPr>
        <w:t>5</w:t>
      </w:r>
      <w:r w:rsidRPr="002026AD">
        <w:rPr>
          <w:rFonts w:eastAsia="Arial" w:cs="Calibri"/>
          <w:bCs/>
          <w:color w:val="FF0000"/>
          <w:sz w:val="22"/>
          <w:szCs w:val="22"/>
        </w:rPr>
        <w:t>(</w:t>
      </w:r>
      <w:r w:rsidR="00A7742F">
        <w:rPr>
          <w:rFonts w:eastAsia="Arial" w:cs="Calibri"/>
          <w:bCs/>
          <w:color w:val="FF0000"/>
          <w:sz w:val="22"/>
          <w:szCs w:val="22"/>
        </w:rPr>
        <w:t>k</w:t>
      </w:r>
      <w:r w:rsidRPr="002026AD">
        <w:rPr>
          <w:rFonts w:eastAsia="Arial" w:cs="Calibri"/>
          <w:bCs/>
          <w:color w:val="FF0000"/>
          <w:sz w:val="22"/>
          <w:szCs w:val="22"/>
        </w:rPr>
        <w:t xml:space="preserve">). </w:t>
      </w:r>
      <w:r w:rsidRPr="002026AD">
        <w:rPr>
          <w:rFonts w:eastAsia="Arial" w:cs="Calibri"/>
          <w:b/>
          <w:color w:val="FF0000"/>
          <w:sz w:val="22"/>
          <w:szCs w:val="22"/>
        </w:rPr>
        <w:t xml:space="preserve">Waste travel paths. </w:t>
      </w:r>
      <w:r w:rsidRPr="002026AD">
        <w:rPr>
          <w:bCs/>
          <w:color w:val="FF0000"/>
          <w:sz w:val="22"/>
          <w:szCs w:val="22"/>
        </w:rPr>
        <w:t>Before the issue of an occupation certificate,</w:t>
      </w:r>
      <w:r w:rsidRPr="002026AD">
        <w:rPr>
          <w:b/>
          <w:color w:val="FF0000"/>
          <w:sz w:val="22"/>
          <w:szCs w:val="22"/>
        </w:rPr>
        <w:t xml:space="preserve"> </w:t>
      </w:r>
      <w:r w:rsidRPr="002026AD">
        <w:rPr>
          <w:rFonts w:eastAsia="Arial" w:cs="Calibri"/>
          <w:color w:val="FF0000"/>
          <w:sz w:val="22"/>
          <w:szCs w:val="22"/>
          <w:shd w:val="clear" w:color="auto" w:fill="FFFFFF"/>
          <w:lang w:val="en-US"/>
        </w:rPr>
        <w:t xml:space="preserve">the paving from the waste storage areas to the collection point must be moderately graded in accordance with Council’s Development Control Plan Waste </w:t>
      </w:r>
      <w:proofErr w:type="spellStart"/>
      <w:r w:rsidRPr="002026AD">
        <w:rPr>
          <w:rFonts w:eastAsia="Arial" w:cs="Calibri"/>
          <w:color w:val="FF0000"/>
          <w:sz w:val="22"/>
          <w:szCs w:val="22"/>
          <w:shd w:val="clear" w:color="auto" w:fill="FFFFFF"/>
          <w:lang w:val="en-US"/>
        </w:rPr>
        <w:t>Minimisation</w:t>
      </w:r>
      <w:proofErr w:type="spellEnd"/>
      <w:r w:rsidRPr="002026AD">
        <w:rPr>
          <w:rFonts w:eastAsia="Arial" w:cs="Calibri"/>
          <w:color w:val="FF0000"/>
          <w:sz w:val="22"/>
          <w:szCs w:val="22"/>
          <w:shd w:val="clear" w:color="auto" w:fill="FFFFFF"/>
          <w:lang w:val="en-US"/>
        </w:rPr>
        <w:t xml:space="preserve"> and Management with no steps or uneven surfaces so that bins can be safely and easily be transported.</w:t>
      </w:r>
      <w:r w:rsidRPr="002026AD">
        <w:rPr>
          <w:rFonts w:eastAsia="Arial" w:cs="Calibri"/>
          <w:color w:val="FF0000"/>
          <w:sz w:val="22"/>
          <w:szCs w:val="22"/>
          <w:shd w:val="clear" w:color="auto" w:fill="FFFFFF"/>
        </w:rPr>
        <w:t> </w:t>
      </w:r>
    </w:p>
    <w:p w14:paraId="5DEE550B" w14:textId="77777777" w:rsidR="009F3A49" w:rsidRPr="002026AD" w:rsidRDefault="009F3A49" w:rsidP="009F3A49">
      <w:p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color w:val="FF0000"/>
          <w:spacing w:val="-3"/>
          <w:sz w:val="22"/>
          <w:szCs w:val="22"/>
          <w:lang w:eastAsia="en-US"/>
        </w:rPr>
      </w:pPr>
    </w:p>
    <w:p w14:paraId="1B416196" w14:textId="77777777" w:rsidR="009F3A49" w:rsidRPr="002026AD" w:rsidRDefault="009F3A49" w:rsidP="009F3A49">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olor w:val="FF0000"/>
          <w:spacing w:val="-3"/>
          <w:sz w:val="22"/>
          <w:szCs w:val="22"/>
          <w:lang w:eastAsia="en-US"/>
        </w:rPr>
      </w:pPr>
      <w:r w:rsidRPr="002026AD">
        <w:rPr>
          <w:rFonts w:eastAsia="Arial" w:cs="Calibri"/>
          <w:b/>
          <w:color w:val="FF0000"/>
          <w:sz w:val="22"/>
          <w:szCs w:val="22"/>
        </w:rPr>
        <w:t xml:space="preserve">Condition reason: </w:t>
      </w:r>
      <w:r w:rsidRPr="002026AD">
        <w:rPr>
          <w:rFonts w:eastAsia="Arial" w:cs="Calibri"/>
          <w:color w:val="FF0000"/>
          <w:sz w:val="22"/>
          <w:szCs w:val="22"/>
        </w:rPr>
        <w:t>To ensure waste bins can be efficiently and practically transported with reduced manual handling.</w:t>
      </w:r>
    </w:p>
    <w:p w14:paraId="6F4C036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522B7BFB" w14:textId="77777777" w:rsidR="00867AB8" w:rsidRPr="00867AB8" w:rsidRDefault="00867AB8" w:rsidP="00867AB8">
      <w:pPr>
        <w:keepNext/>
        <w:pBdr>
          <w:top w:val="none" w:sz="0" w:space="0" w:color="auto"/>
          <w:left w:val="none" w:sz="0" w:space="0" w:color="auto"/>
          <w:bottom w:val="none" w:sz="0" w:space="0" w:color="auto"/>
          <w:right w:val="none" w:sz="0" w:space="0" w:color="auto"/>
          <w:between w:val="none" w:sz="0" w:space="0" w:color="auto"/>
        </w:pBdr>
        <w:spacing w:before="240" w:after="60"/>
        <w:ind w:right="0"/>
        <w:jc w:val="left"/>
        <w:outlineLvl w:val="0"/>
        <w:rPr>
          <w:rFonts w:eastAsia="Times New Roman"/>
          <w:bCs/>
          <w:kern w:val="32"/>
          <w:sz w:val="22"/>
          <w:szCs w:val="22"/>
          <w:lang w:eastAsia="en-US"/>
        </w:rPr>
      </w:pPr>
      <w:r w:rsidRPr="00867AB8">
        <w:rPr>
          <w:rFonts w:eastAsia="Times New Roman"/>
          <w:b/>
          <w:bCs/>
          <w:kern w:val="32"/>
          <w:sz w:val="22"/>
          <w:szCs w:val="22"/>
          <w:lang w:eastAsia="en-US"/>
        </w:rPr>
        <w:t>OPERATIONAL CONDITIONS</w:t>
      </w:r>
    </w:p>
    <w:p w14:paraId="694025D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sz w:val="22"/>
          <w:szCs w:val="22"/>
          <w:lang w:eastAsia="en-US"/>
        </w:rPr>
      </w:pPr>
    </w:p>
    <w:p w14:paraId="5CF9C61C" w14:textId="77777777" w:rsidR="00867AB8" w:rsidRPr="00867AB8" w:rsidRDefault="00867AB8" w:rsidP="00867AB8">
      <w:pPr>
        <w:pBdr>
          <w:top w:val="single" w:sz="4" w:space="1" w:color="auto"/>
          <w:left w:val="single" w:sz="4" w:space="4" w:color="auto"/>
          <w:bottom w:val="single" w:sz="4" w:space="1" w:color="auto"/>
          <w:right w:val="single" w:sz="4" w:space="4" w:color="auto"/>
          <w:between w:val="none" w:sz="0" w:space="0" w:color="auto"/>
        </w:pBdr>
        <w:shd w:val="clear" w:color="auto" w:fill="E0E0E0"/>
        <w:tabs>
          <w:tab w:val="left" w:pos="567"/>
        </w:tabs>
        <w:spacing w:after="0"/>
        <w:ind w:right="0"/>
        <w:jc w:val="left"/>
        <w:rPr>
          <w:rFonts w:eastAsia="Times New Roman"/>
          <w:sz w:val="22"/>
          <w:szCs w:val="22"/>
          <w:lang w:eastAsia="en-US"/>
        </w:rPr>
      </w:pPr>
      <w:r w:rsidRPr="00867AB8">
        <w:rPr>
          <w:rFonts w:eastAsia="Times New Roman"/>
          <w:sz w:val="22"/>
          <w:szCs w:val="22"/>
          <w:lang w:eastAsia="en-US"/>
        </w:rPr>
        <w:t xml:space="preserve">The conditions in this Part of the consent relate to the on-going operation of the development and shall be </w:t>
      </w:r>
      <w:proofErr w:type="gramStart"/>
      <w:r w:rsidRPr="00867AB8">
        <w:rPr>
          <w:rFonts w:eastAsia="Times New Roman"/>
          <w:sz w:val="22"/>
          <w:szCs w:val="22"/>
          <w:lang w:eastAsia="en-US"/>
        </w:rPr>
        <w:t>complied with at all times</w:t>
      </w:r>
      <w:proofErr w:type="gramEnd"/>
      <w:r w:rsidRPr="00867AB8">
        <w:rPr>
          <w:rFonts w:eastAsia="Times New Roman"/>
          <w:sz w:val="22"/>
          <w:szCs w:val="22"/>
          <w:lang w:eastAsia="en-US"/>
        </w:rPr>
        <w:t>.</w:t>
      </w:r>
    </w:p>
    <w:p w14:paraId="753201C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bCs/>
          <w:sz w:val="22"/>
          <w:szCs w:val="22"/>
          <w:lang w:eastAsia="en-US"/>
        </w:rPr>
      </w:pPr>
    </w:p>
    <w:p w14:paraId="1A7C095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bCs/>
          <w:sz w:val="22"/>
          <w:szCs w:val="22"/>
          <w:lang w:eastAsia="en-US"/>
        </w:rPr>
      </w:pPr>
      <w:r w:rsidRPr="00867AB8">
        <w:rPr>
          <w:rFonts w:eastAsia="Times New Roman"/>
          <w:b/>
          <w:sz w:val="22"/>
          <w:szCs w:val="22"/>
          <w:lang w:eastAsia="en-US"/>
        </w:rPr>
        <w:t>Landscaping.</w:t>
      </w:r>
      <w:r w:rsidRPr="00867AB8">
        <w:rPr>
          <w:rFonts w:eastAsia="Times New Roman"/>
          <w:bCs/>
          <w:sz w:val="22"/>
          <w:szCs w:val="22"/>
          <w:lang w:eastAsia="en-US"/>
        </w:rPr>
        <w:t xml:space="preserve"> All landscaping works approved by Condition 1 are to be maintained for the life of the development.</w:t>
      </w:r>
    </w:p>
    <w:p w14:paraId="237E150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
          <w:sz w:val="22"/>
          <w:szCs w:val="22"/>
          <w:lang w:eastAsia="en-US"/>
        </w:rPr>
      </w:pPr>
    </w:p>
    <w:p w14:paraId="36F8CA7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Cs/>
          <w:sz w:val="22"/>
          <w:szCs w:val="22"/>
          <w:lang w:eastAsia="en-US"/>
        </w:rPr>
      </w:pPr>
      <w:r w:rsidRPr="00867AB8">
        <w:rPr>
          <w:rFonts w:eastAsia="Times New Roman"/>
          <w:bCs/>
          <w:sz w:val="22"/>
          <w:szCs w:val="22"/>
          <w:lang w:eastAsia="en-US"/>
        </w:rPr>
        <w:t>(Reason: To ensure the development is in accordance with the development consent).</w:t>
      </w:r>
    </w:p>
    <w:p w14:paraId="017CF24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Cs/>
          <w:sz w:val="22"/>
          <w:szCs w:val="22"/>
          <w:lang w:eastAsia="en-US"/>
        </w:rPr>
      </w:pPr>
    </w:p>
    <w:p w14:paraId="31686C75"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bCs/>
          <w:sz w:val="22"/>
          <w:szCs w:val="22"/>
          <w:lang w:eastAsia="en-US"/>
        </w:rPr>
      </w:pPr>
      <w:r w:rsidRPr="00867AB8">
        <w:rPr>
          <w:rFonts w:eastAsia="Times New Roman"/>
          <w:b/>
          <w:sz w:val="22"/>
          <w:szCs w:val="22"/>
          <w:lang w:eastAsia="en-US"/>
        </w:rPr>
        <w:t>Removal of Graffiti.</w:t>
      </w:r>
      <w:r w:rsidRPr="00867AB8">
        <w:rPr>
          <w:rFonts w:eastAsia="Times New Roman"/>
          <w:bCs/>
          <w:sz w:val="22"/>
          <w:szCs w:val="22"/>
          <w:lang w:eastAsia="en-US"/>
        </w:rPr>
        <w:t xml:space="preserve"> It is the responsibility of the owner(s)/strata of the development to remove any graffiti on the site which is visible from the public domain in a timely manner.</w:t>
      </w:r>
    </w:p>
    <w:p w14:paraId="0E15A158"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Cs/>
          <w:sz w:val="22"/>
          <w:szCs w:val="22"/>
          <w:lang w:eastAsia="en-US"/>
        </w:rPr>
      </w:pPr>
    </w:p>
    <w:p w14:paraId="6EDB6DF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Cs/>
          <w:sz w:val="22"/>
          <w:szCs w:val="22"/>
          <w:lang w:eastAsia="en-US"/>
        </w:rPr>
      </w:pPr>
      <w:r w:rsidRPr="00867AB8">
        <w:rPr>
          <w:rFonts w:eastAsia="Times New Roman"/>
          <w:bCs/>
          <w:sz w:val="22"/>
          <w:szCs w:val="22"/>
          <w:lang w:eastAsia="en-US"/>
        </w:rPr>
        <w:t>(Reason: To ensure the development is maintained free of graffiti).</w:t>
      </w:r>
    </w:p>
    <w:p w14:paraId="73169FBD"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lang w:eastAsia="en-US"/>
        </w:rPr>
      </w:pPr>
    </w:p>
    <w:p w14:paraId="45FB19C2"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bCs/>
          <w:sz w:val="22"/>
          <w:szCs w:val="22"/>
          <w:lang w:eastAsia="en-US"/>
        </w:rPr>
      </w:pPr>
      <w:r w:rsidRPr="00867AB8">
        <w:rPr>
          <w:rFonts w:eastAsia="Times New Roman"/>
          <w:b/>
          <w:sz w:val="22"/>
          <w:szCs w:val="22"/>
          <w:lang w:eastAsia="en-US"/>
        </w:rPr>
        <w:t>No clothes drying on balconies.</w:t>
      </w:r>
      <w:r w:rsidRPr="00867AB8">
        <w:rPr>
          <w:rFonts w:eastAsia="Times New Roman"/>
          <w:bCs/>
          <w:sz w:val="22"/>
          <w:szCs w:val="22"/>
          <w:lang w:eastAsia="en-US"/>
        </w:rPr>
        <w:t xml:space="preserve"> It is the responsibility of the owner(s)/strata/occupants of the development to ensure that clothes drying is not carried out on balconies where such facilities are visible from the public domain.</w:t>
      </w:r>
    </w:p>
    <w:p w14:paraId="4D180A4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Cs/>
          <w:sz w:val="22"/>
          <w:szCs w:val="22"/>
          <w:lang w:eastAsia="en-US"/>
        </w:rPr>
      </w:pPr>
    </w:p>
    <w:p w14:paraId="2E50429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bCs/>
          <w:sz w:val="22"/>
          <w:szCs w:val="22"/>
          <w:lang w:eastAsia="en-US"/>
        </w:rPr>
      </w:pPr>
      <w:r w:rsidRPr="00867AB8">
        <w:rPr>
          <w:rFonts w:eastAsia="Times New Roman"/>
          <w:bCs/>
          <w:sz w:val="22"/>
          <w:szCs w:val="22"/>
          <w:lang w:eastAsia="en-US"/>
        </w:rPr>
        <w:t>(Reason: To ensure the visibility of laundry facilities is avoided in accordance with Council’s DCP).</w:t>
      </w:r>
    </w:p>
    <w:p w14:paraId="5817055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
          <w:sz w:val="22"/>
          <w:szCs w:val="22"/>
          <w:lang w:eastAsia="en-US"/>
        </w:rPr>
      </w:pPr>
    </w:p>
    <w:p w14:paraId="06352285"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r w:rsidRPr="00867AB8">
        <w:rPr>
          <w:rFonts w:eastAsia="Times New Roman"/>
          <w:b/>
          <w:bCs/>
          <w:sz w:val="22"/>
          <w:szCs w:val="22"/>
          <w:lang w:eastAsia="en-US"/>
        </w:rPr>
        <w:t xml:space="preserve">Management of Waste Services. </w:t>
      </w:r>
      <w:r w:rsidRPr="00867AB8">
        <w:rPr>
          <w:rFonts w:eastAsia="Times New Roman"/>
          <w:sz w:val="22"/>
          <w:szCs w:val="22"/>
          <w:lang w:eastAsia="en-US"/>
        </w:rPr>
        <w:t xml:space="preserve">The waste storage and collection services are to be maintained for the life of the development as follows: </w:t>
      </w:r>
    </w:p>
    <w:p w14:paraId="3F79ED1B" w14:textId="77777777" w:rsidR="00867AB8" w:rsidRPr="00867AB8" w:rsidRDefault="00867AB8" w:rsidP="00867AB8">
      <w:pPr>
        <w:numPr>
          <w:ilvl w:val="2"/>
          <w:numId w:val="22"/>
        </w:num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All domestic waste shall be collected by the Council waste collection contractor. The collection of domestic waste is not permitted to be undertaken by private contractors.</w:t>
      </w:r>
    </w:p>
    <w:p w14:paraId="438A05C4" w14:textId="77777777" w:rsidR="00867AB8" w:rsidRPr="00867AB8" w:rsidRDefault="00867AB8" w:rsidP="00867AB8">
      <w:pPr>
        <w:numPr>
          <w:ilvl w:val="2"/>
          <w:numId w:val="22"/>
        </w:num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Signs will be required to be placed within the bin area to encourage correct recycling and reduce contamination. City of Ryde will provide the required signage.</w:t>
      </w:r>
    </w:p>
    <w:p w14:paraId="210C0BB1" w14:textId="77777777" w:rsidR="00867AB8" w:rsidRPr="00867AB8" w:rsidRDefault="00867AB8" w:rsidP="00867AB8">
      <w:pPr>
        <w:numPr>
          <w:ilvl w:val="2"/>
          <w:numId w:val="22"/>
        </w:num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 xml:space="preserve">All waste storage areas must be </w:t>
      </w:r>
      <w:proofErr w:type="gramStart"/>
      <w:r w:rsidRPr="00867AB8">
        <w:rPr>
          <w:rFonts w:eastAsia="Times New Roman"/>
          <w:sz w:val="22"/>
          <w:szCs w:val="22"/>
          <w:lang w:eastAsia="en-US"/>
        </w:rPr>
        <w:t>maintained in a clean and tidy condition at all times</w:t>
      </w:r>
      <w:proofErr w:type="gramEnd"/>
      <w:r w:rsidRPr="00867AB8">
        <w:rPr>
          <w:rFonts w:eastAsia="Times New Roman"/>
          <w:sz w:val="22"/>
          <w:szCs w:val="22"/>
          <w:lang w:eastAsia="en-US"/>
        </w:rPr>
        <w:t>.</w:t>
      </w:r>
      <w:bookmarkStart w:id="21" w:name="_Hlk57711698"/>
    </w:p>
    <w:p w14:paraId="662956D2" w14:textId="77777777" w:rsidR="00867AB8" w:rsidRPr="00867AB8" w:rsidRDefault="00867AB8" w:rsidP="00867AB8">
      <w:pPr>
        <w:numPr>
          <w:ilvl w:val="2"/>
          <w:numId w:val="22"/>
        </w:num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 xml:space="preserve">All material in the bulky items/hard waste storage rooms is to be taken to the collection area stipulated by Council, by the staff or contractors. The material is to be placed in such a manner so that it will not impede the access to any bins from a side arm waste collection vehicle or pedestrian </w:t>
      </w:r>
      <w:proofErr w:type="gramStart"/>
      <w:r w:rsidRPr="00867AB8">
        <w:rPr>
          <w:rFonts w:eastAsia="Times New Roman"/>
          <w:sz w:val="22"/>
          <w:szCs w:val="22"/>
          <w:lang w:eastAsia="en-US"/>
        </w:rPr>
        <w:t>access”</w:t>
      </w:r>
      <w:bookmarkEnd w:id="21"/>
      <w:proofErr w:type="gramEnd"/>
    </w:p>
    <w:p w14:paraId="5AF4A81B" w14:textId="77777777" w:rsidR="00867AB8" w:rsidRPr="00867AB8" w:rsidRDefault="00867AB8" w:rsidP="00867AB8">
      <w:pPr>
        <w:numPr>
          <w:ilvl w:val="2"/>
          <w:numId w:val="22"/>
        </w:num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Staff or contractors must be employed to take the waste containers from garbage and recycling rooms to the nominated waste collection room/area for servicing.</w:t>
      </w:r>
    </w:p>
    <w:p w14:paraId="76E1EA46" w14:textId="77777777" w:rsidR="00867AB8" w:rsidRPr="00867AB8" w:rsidRDefault="00867AB8" w:rsidP="00867AB8">
      <w:pPr>
        <w:numPr>
          <w:ilvl w:val="2"/>
          <w:numId w:val="22"/>
        </w:num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Staff or contractors must be employed to take the recyclable materials from the service compartments and sort the materials into the containers provided in the garbage and recycling room.</w:t>
      </w:r>
    </w:p>
    <w:p w14:paraId="53E570CC" w14:textId="77777777" w:rsidR="00867AB8" w:rsidRPr="00867AB8" w:rsidRDefault="00867AB8" w:rsidP="00867AB8">
      <w:pPr>
        <w:numPr>
          <w:ilvl w:val="2"/>
          <w:numId w:val="22"/>
        </w:numPr>
        <w:pBdr>
          <w:top w:val="none" w:sz="0" w:space="0" w:color="auto"/>
          <w:left w:val="none" w:sz="0" w:space="0" w:color="auto"/>
          <w:bottom w:val="none" w:sz="0" w:space="0" w:color="auto"/>
          <w:right w:val="none" w:sz="0" w:space="0" w:color="auto"/>
          <w:between w:val="none" w:sz="0" w:space="0" w:color="auto"/>
        </w:pBdr>
        <w:spacing w:after="0"/>
        <w:ind w:left="993" w:right="0" w:hanging="426"/>
        <w:jc w:val="left"/>
        <w:rPr>
          <w:rFonts w:eastAsia="Times New Roman"/>
          <w:sz w:val="22"/>
          <w:szCs w:val="22"/>
          <w:lang w:eastAsia="en-US"/>
        </w:rPr>
      </w:pPr>
      <w:r w:rsidRPr="00867AB8">
        <w:rPr>
          <w:rFonts w:eastAsia="Times New Roman"/>
          <w:sz w:val="22"/>
          <w:szCs w:val="22"/>
          <w:lang w:eastAsia="en-US"/>
        </w:rPr>
        <w:t>All wastes generated on the premises must be stored and disposed of in an environmentally acceptable manner.</w:t>
      </w:r>
      <w:bookmarkStart w:id="22" w:name="_Hlk57711714"/>
      <w:r w:rsidRPr="00867AB8">
        <w:rPr>
          <w:rFonts w:eastAsia="Times New Roman"/>
          <w:szCs w:val="20"/>
          <w:lang w:eastAsia="en-US"/>
        </w:rPr>
        <w:t xml:space="preserve"> </w:t>
      </w:r>
    </w:p>
    <w:p w14:paraId="2425153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 xml:space="preserve">Unwanted household items must be stored onsite until the night prior to a </w:t>
      </w:r>
      <w:proofErr w:type="gramStart"/>
      <w:r w:rsidRPr="00867AB8">
        <w:rPr>
          <w:rFonts w:eastAsia="Times New Roman"/>
          <w:spacing w:val="-3"/>
          <w:sz w:val="22"/>
          <w:szCs w:val="22"/>
          <w:lang w:eastAsia="en-US"/>
        </w:rPr>
        <w:t>Pre-booked</w:t>
      </w:r>
      <w:proofErr w:type="gramEnd"/>
      <w:r w:rsidRPr="00867AB8">
        <w:rPr>
          <w:rFonts w:eastAsia="Times New Roman"/>
          <w:spacing w:val="-3"/>
          <w:sz w:val="22"/>
          <w:szCs w:val="22"/>
          <w:lang w:eastAsia="en-US"/>
        </w:rPr>
        <w:t xml:space="preserve"> household cleanup collectio</w:t>
      </w:r>
      <w:bookmarkEnd w:id="22"/>
      <w:r w:rsidRPr="00867AB8">
        <w:rPr>
          <w:rFonts w:eastAsia="Times New Roman"/>
          <w:spacing w:val="-3"/>
          <w:sz w:val="22"/>
          <w:szCs w:val="22"/>
          <w:lang w:eastAsia="en-US"/>
        </w:rPr>
        <w:t xml:space="preserve">n. </w:t>
      </w:r>
    </w:p>
    <w:p w14:paraId="3DAB569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3"/>
          <w:sz w:val="22"/>
          <w:szCs w:val="22"/>
          <w:lang w:eastAsia="en-US"/>
        </w:rPr>
      </w:pPr>
    </w:p>
    <w:p w14:paraId="7125AB8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imes New Roman"/>
          <w:spacing w:val="-3"/>
          <w:sz w:val="22"/>
          <w:szCs w:val="22"/>
          <w:lang w:eastAsia="en-US"/>
        </w:rPr>
      </w:pPr>
      <w:r w:rsidRPr="00867AB8">
        <w:rPr>
          <w:rFonts w:eastAsia="Times New Roman"/>
          <w:spacing w:val="-3"/>
          <w:sz w:val="22"/>
          <w:szCs w:val="22"/>
          <w:lang w:eastAsia="en-US"/>
        </w:rPr>
        <w:t>(Reason: To ensure that waste is appropriately managed).</w:t>
      </w:r>
    </w:p>
    <w:p w14:paraId="4D316D1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7C332E05" w14:textId="77777777" w:rsidR="00867AB8" w:rsidRPr="00075D65"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r w:rsidRPr="00075D65">
        <w:rPr>
          <w:rFonts w:eastAsia="Times New Roman"/>
          <w:b/>
          <w:bCs/>
          <w:sz w:val="22"/>
          <w:szCs w:val="22"/>
          <w:lang w:eastAsia="en-US"/>
        </w:rPr>
        <w:t>Parking Allocation.</w:t>
      </w:r>
      <w:r w:rsidRPr="00075D65">
        <w:rPr>
          <w:rFonts w:eastAsia="Times New Roman"/>
          <w:sz w:val="22"/>
          <w:szCs w:val="22"/>
          <w:lang w:eastAsia="en-US"/>
        </w:rPr>
        <w:t xml:space="preserve"> Both the owner and occupier of the development must provide and maintain the parking allocation as follows:</w:t>
      </w:r>
    </w:p>
    <w:p w14:paraId="52798321" w14:textId="1DFB2671" w:rsidR="00867AB8" w:rsidRPr="00075D65" w:rsidRDefault="00867AB8" w:rsidP="00867AB8">
      <w:pPr>
        <w:numPr>
          <w:ilvl w:val="0"/>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075D65">
        <w:rPr>
          <w:rFonts w:eastAsia="Times New Roman" w:cs="Times New Roman"/>
          <w:spacing w:val="-3"/>
          <w:sz w:val="22"/>
          <w:szCs w:val="22"/>
          <w:lang w:eastAsia="en-US"/>
        </w:rPr>
        <w:t xml:space="preserve">A maximum of </w:t>
      </w:r>
      <w:r w:rsidRPr="00075D65">
        <w:rPr>
          <w:rFonts w:eastAsia="Times New Roman" w:cs="Times New Roman"/>
          <w:strike/>
          <w:spacing w:val="-3"/>
          <w:sz w:val="22"/>
          <w:szCs w:val="22"/>
          <w:lang w:eastAsia="en-US"/>
        </w:rPr>
        <w:t>263</w:t>
      </w:r>
      <w:r w:rsidRPr="00075D65">
        <w:rPr>
          <w:rFonts w:eastAsia="Times New Roman" w:cs="Times New Roman"/>
          <w:spacing w:val="-3"/>
          <w:sz w:val="22"/>
          <w:szCs w:val="22"/>
          <w:lang w:eastAsia="en-US"/>
        </w:rPr>
        <w:t xml:space="preserve"> </w:t>
      </w:r>
      <w:r w:rsidR="00075D65" w:rsidRPr="00075D65">
        <w:rPr>
          <w:rFonts w:eastAsia="Times New Roman" w:cs="Times New Roman"/>
          <w:color w:val="FF0000"/>
          <w:spacing w:val="-3"/>
          <w:sz w:val="22"/>
          <w:szCs w:val="22"/>
          <w:lang w:eastAsia="en-US"/>
        </w:rPr>
        <w:t>267</w:t>
      </w:r>
      <w:r w:rsidR="00075D65">
        <w:rPr>
          <w:rFonts w:eastAsia="Times New Roman" w:cs="Times New Roman"/>
          <w:spacing w:val="-3"/>
          <w:sz w:val="22"/>
          <w:szCs w:val="22"/>
          <w:lang w:eastAsia="en-US"/>
        </w:rPr>
        <w:t xml:space="preserve"> </w:t>
      </w:r>
      <w:r w:rsidRPr="00075D65">
        <w:rPr>
          <w:rFonts w:eastAsia="Times New Roman" w:cs="Times New Roman"/>
          <w:spacing w:val="-3"/>
          <w:sz w:val="22"/>
          <w:szCs w:val="22"/>
          <w:lang w:eastAsia="en-US"/>
        </w:rPr>
        <w:t>residential spaces.</w:t>
      </w:r>
    </w:p>
    <w:p w14:paraId="1AA87902" w14:textId="77777777" w:rsidR="00867AB8" w:rsidRPr="00075D65" w:rsidRDefault="00867AB8" w:rsidP="00867AB8">
      <w:pPr>
        <w:numPr>
          <w:ilvl w:val="0"/>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075D65">
        <w:rPr>
          <w:rFonts w:eastAsia="Times New Roman" w:cs="Times New Roman"/>
          <w:spacing w:val="-3"/>
          <w:sz w:val="22"/>
          <w:szCs w:val="22"/>
          <w:lang w:eastAsia="en-US"/>
        </w:rPr>
        <w:t>30 visitor spaces.</w:t>
      </w:r>
    </w:p>
    <w:p w14:paraId="4C370A68" w14:textId="77777777" w:rsidR="00867AB8" w:rsidRPr="00075D65" w:rsidRDefault="00867AB8" w:rsidP="00867AB8">
      <w:pPr>
        <w:numPr>
          <w:ilvl w:val="0"/>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075D65">
        <w:rPr>
          <w:rFonts w:eastAsia="Times New Roman" w:cs="Times New Roman"/>
          <w:spacing w:val="-3"/>
          <w:sz w:val="22"/>
          <w:szCs w:val="22"/>
          <w:lang w:eastAsia="en-US"/>
        </w:rPr>
        <w:t xml:space="preserve">6 car share spaces, and </w:t>
      </w:r>
    </w:p>
    <w:p w14:paraId="769718F6" w14:textId="6EA1F96B" w:rsidR="00867AB8" w:rsidRPr="00075D65" w:rsidRDefault="00867AB8" w:rsidP="00867AB8">
      <w:pPr>
        <w:numPr>
          <w:ilvl w:val="0"/>
          <w:numId w:val="17"/>
        </w:num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Times New Roman"/>
          <w:spacing w:val="-3"/>
          <w:sz w:val="22"/>
          <w:szCs w:val="22"/>
          <w:lang w:eastAsia="en-US"/>
        </w:rPr>
      </w:pPr>
      <w:r w:rsidRPr="00075D65">
        <w:rPr>
          <w:rFonts w:eastAsia="Times New Roman" w:cs="Times New Roman"/>
          <w:spacing w:val="-3"/>
          <w:sz w:val="22"/>
          <w:szCs w:val="22"/>
          <w:lang w:eastAsia="en-US"/>
        </w:rPr>
        <w:t xml:space="preserve">A minimum of </w:t>
      </w:r>
      <w:r w:rsidRPr="00075D65">
        <w:rPr>
          <w:rFonts w:eastAsia="Times New Roman" w:cs="Times New Roman"/>
          <w:strike/>
          <w:spacing w:val="-3"/>
          <w:sz w:val="22"/>
          <w:szCs w:val="22"/>
          <w:lang w:eastAsia="en-US"/>
        </w:rPr>
        <w:t>32</w:t>
      </w:r>
      <w:r w:rsidRPr="00075D65">
        <w:rPr>
          <w:rFonts w:eastAsia="Times New Roman" w:cs="Times New Roman"/>
          <w:spacing w:val="-3"/>
          <w:sz w:val="22"/>
          <w:szCs w:val="22"/>
          <w:lang w:eastAsia="en-US"/>
        </w:rPr>
        <w:t xml:space="preserve"> </w:t>
      </w:r>
      <w:r w:rsidR="00075D65">
        <w:rPr>
          <w:rFonts w:eastAsia="Times New Roman" w:cs="Times New Roman"/>
          <w:color w:val="FF0000"/>
          <w:spacing w:val="-3"/>
          <w:sz w:val="22"/>
          <w:szCs w:val="22"/>
          <w:lang w:eastAsia="en-US"/>
        </w:rPr>
        <w:t xml:space="preserve">30 </w:t>
      </w:r>
      <w:r w:rsidRPr="00075D65">
        <w:rPr>
          <w:rFonts w:eastAsia="Times New Roman" w:cs="Times New Roman"/>
          <w:spacing w:val="-3"/>
          <w:sz w:val="22"/>
          <w:szCs w:val="22"/>
          <w:lang w:eastAsia="en-US"/>
        </w:rPr>
        <w:t>bicycle parking spaces</w:t>
      </w:r>
    </w:p>
    <w:p w14:paraId="1DA585C3" w14:textId="77777777" w:rsidR="00867AB8" w:rsidRPr="00075D65"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pacing w:val="-3"/>
          <w:sz w:val="22"/>
          <w:szCs w:val="22"/>
          <w:lang w:eastAsia="en-US"/>
        </w:rPr>
      </w:pPr>
    </w:p>
    <w:p w14:paraId="72094EF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075D65">
        <w:rPr>
          <w:rFonts w:eastAsia="Times New Roman"/>
          <w:spacing w:val="-3"/>
          <w:sz w:val="22"/>
          <w:szCs w:val="22"/>
          <w:lang w:eastAsia="en-US"/>
        </w:rPr>
        <w:t>(Reason: To ensure the development maintains the capacity and allocation of parking spaces on the site.)</w:t>
      </w:r>
    </w:p>
    <w:p w14:paraId="6A287F9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right="0" w:hanging="567"/>
        <w:jc w:val="left"/>
        <w:rPr>
          <w:rFonts w:eastAsia="Times New Roman"/>
          <w:color w:val="FF0000"/>
          <w:sz w:val="22"/>
          <w:szCs w:val="22"/>
          <w:lang w:eastAsia="en-US"/>
        </w:rPr>
      </w:pPr>
    </w:p>
    <w:p w14:paraId="2EB31CD2"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s>
        <w:autoSpaceDE w:val="0"/>
        <w:autoSpaceDN w:val="0"/>
        <w:adjustRightInd w:val="0"/>
        <w:spacing w:after="0"/>
        <w:ind w:left="567" w:right="0" w:hanging="567"/>
        <w:jc w:val="left"/>
        <w:rPr>
          <w:rFonts w:eastAsia="Times New Roman"/>
          <w:sz w:val="22"/>
          <w:szCs w:val="22"/>
          <w:lang w:eastAsia="en-US"/>
        </w:rPr>
      </w:pPr>
      <w:r w:rsidRPr="00867AB8">
        <w:rPr>
          <w:rFonts w:eastAsia="Times New Roman"/>
          <w:b/>
          <w:sz w:val="22"/>
          <w:szCs w:val="22"/>
          <w:lang w:eastAsia="en-US"/>
        </w:rPr>
        <w:t xml:space="preserve">Implementation of Loading Dock Management Plan. </w:t>
      </w:r>
      <w:r w:rsidRPr="00867AB8">
        <w:rPr>
          <w:rFonts w:eastAsia="Times New Roman"/>
          <w:sz w:val="22"/>
          <w:szCs w:val="22"/>
          <w:lang w:eastAsia="en-US"/>
        </w:rPr>
        <w:t>All vehicle ingress and/or egress activities are to be undertaken in accordance with the approved Loading Dock Management Plan. Vehicle queuing on public road(s) or outside of the loading dock is not permitted.</w:t>
      </w:r>
    </w:p>
    <w:p w14:paraId="286565C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09" w:right="0"/>
        <w:rPr>
          <w:rFonts w:eastAsia="Times New Roman"/>
          <w:b/>
          <w:sz w:val="22"/>
          <w:szCs w:val="22"/>
          <w:lang w:eastAsia="en-US"/>
        </w:rPr>
      </w:pPr>
    </w:p>
    <w:p w14:paraId="54FE53B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67" w:right="0"/>
        <w:rPr>
          <w:rFonts w:eastAsia="Times New Roman"/>
          <w:sz w:val="22"/>
          <w:szCs w:val="22"/>
          <w:lang w:eastAsia="en-US"/>
        </w:rPr>
      </w:pPr>
      <w:r w:rsidRPr="00867AB8">
        <w:rPr>
          <w:rFonts w:eastAsia="Times New Roman" w:cs="Times New Roman"/>
          <w:b/>
          <w:bCs/>
          <w:sz w:val="22"/>
          <w:szCs w:val="22"/>
          <w:lang w:eastAsia="en-US"/>
        </w:rPr>
        <w:t xml:space="preserve">Reason: </w:t>
      </w:r>
      <w:r w:rsidRPr="00867AB8">
        <w:rPr>
          <w:rFonts w:eastAsia="Times New Roman" w:cs="Times New Roman"/>
          <w:sz w:val="22"/>
          <w:szCs w:val="22"/>
          <w:lang w:eastAsia="en-US"/>
        </w:rPr>
        <w:t>To ensure that the measures outlined in the approved loading dock management plan is implemented.</w:t>
      </w:r>
    </w:p>
    <w:p w14:paraId="3BDD835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right="0"/>
        <w:jc w:val="left"/>
        <w:rPr>
          <w:rFonts w:eastAsia="Times New Roman"/>
          <w:color w:val="FF0000"/>
          <w:sz w:val="22"/>
          <w:szCs w:val="22"/>
          <w:lang w:eastAsia="en-US"/>
        </w:rPr>
      </w:pPr>
    </w:p>
    <w:p w14:paraId="3C03A859"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r w:rsidRPr="00867AB8">
        <w:rPr>
          <w:rFonts w:eastAsia="Times New Roman"/>
          <w:b/>
          <w:bCs/>
          <w:sz w:val="22"/>
          <w:szCs w:val="22"/>
          <w:lang w:eastAsia="en-US"/>
        </w:rPr>
        <w:t>Stormwater Management – Implementation of maintenance program.</w:t>
      </w:r>
      <w:r w:rsidRPr="00867AB8">
        <w:rPr>
          <w:rFonts w:eastAsia="Times New Roman"/>
          <w:sz w:val="22"/>
          <w:szCs w:val="22"/>
          <w:lang w:eastAsia="en-US"/>
        </w:rPr>
        <w:t xml:space="preserve"> The stormwater management system components are to be maintained for the ongoing life of the </w:t>
      </w:r>
      <w:r w:rsidRPr="00867AB8">
        <w:rPr>
          <w:rFonts w:eastAsia="Times New Roman"/>
          <w:sz w:val="22"/>
          <w:szCs w:val="22"/>
          <w:lang w:eastAsia="en-US"/>
        </w:rPr>
        <w:lastRenderedPageBreak/>
        <w:t xml:space="preserve">development by the strata management / </w:t>
      </w:r>
      <w:proofErr w:type="gramStart"/>
      <w:r w:rsidRPr="00867AB8">
        <w:rPr>
          <w:rFonts w:eastAsia="Times New Roman"/>
          <w:sz w:val="22"/>
          <w:szCs w:val="22"/>
          <w:lang w:eastAsia="en-US"/>
        </w:rPr>
        <w:t>owners</w:t>
      </w:r>
      <w:proofErr w:type="gramEnd"/>
      <w:r w:rsidRPr="00867AB8">
        <w:rPr>
          <w:rFonts w:eastAsia="Times New Roman"/>
          <w:sz w:val="22"/>
          <w:szCs w:val="22"/>
          <w:lang w:eastAsia="en-US"/>
        </w:rPr>
        <w:t xml:space="preserve"> corporation, as per the details in the approved drainage system maintenance plan (DSMP).</w:t>
      </w:r>
    </w:p>
    <w:p w14:paraId="735E23B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7D8D04F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ensure the stormwater management system is appropriately maintained for the life of the development.)</w:t>
      </w:r>
    </w:p>
    <w:p w14:paraId="2604375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6450"/>
        </w:tabs>
        <w:spacing w:after="0"/>
        <w:ind w:right="0"/>
        <w:jc w:val="left"/>
        <w:rPr>
          <w:rFonts w:eastAsia="Times New Roman"/>
          <w:sz w:val="22"/>
          <w:szCs w:val="22"/>
          <w:lang w:eastAsia="en-US"/>
        </w:rPr>
      </w:pPr>
      <w:bookmarkStart w:id="23" w:name="_Hlk77837766"/>
    </w:p>
    <w:p w14:paraId="0ACC0D0E" w14:textId="77777777" w:rsidR="00867AB8" w:rsidRPr="00867AB8" w:rsidRDefault="00867AB8" w:rsidP="00867AB8">
      <w:pPr>
        <w:keepNext/>
        <w:numPr>
          <w:ilvl w:val="0"/>
          <w:numId w:val="11"/>
        </w:numPr>
        <w:pBdr>
          <w:top w:val="none" w:sz="0" w:space="0" w:color="auto"/>
          <w:left w:val="none" w:sz="0" w:space="0" w:color="auto"/>
          <w:bottom w:val="none" w:sz="0" w:space="0" w:color="auto"/>
          <w:right w:val="none" w:sz="0" w:space="0" w:color="auto"/>
          <w:between w:val="none" w:sz="0" w:space="0" w:color="auto"/>
        </w:pBdr>
        <w:tabs>
          <w:tab w:val="num" w:pos="567"/>
          <w:tab w:val="right" w:pos="1134"/>
        </w:tabs>
        <w:spacing w:after="0"/>
        <w:ind w:left="567" w:right="0" w:hanging="567"/>
        <w:jc w:val="left"/>
        <w:outlineLvl w:val="0"/>
        <w:rPr>
          <w:rFonts w:ascii="Arial Bold" w:eastAsia="Times New Roman" w:hAnsi="Arial Bold" w:cs="Times New Roman"/>
          <w:b/>
          <w:vanish/>
          <w:spacing w:val="-3"/>
          <w:sz w:val="22"/>
          <w:szCs w:val="22"/>
          <w:lang w:eastAsia="en-US"/>
        </w:rPr>
      </w:pPr>
      <w:r w:rsidRPr="00867AB8">
        <w:rPr>
          <w:rFonts w:ascii="Arial Bold" w:eastAsia="Times New Roman" w:hAnsi="Arial Bold" w:cs="Times New Roman"/>
          <w:b/>
          <w:spacing w:val="-3"/>
          <w:sz w:val="22"/>
          <w:szCs w:val="22"/>
          <w:lang w:eastAsia="en-US"/>
        </w:rPr>
        <w:t>Car Share Parking.</w:t>
      </w:r>
    </w:p>
    <w:p w14:paraId="511D7CA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 xml:space="preserve"> The following requirements must be implemented for the ongoing serviceable life of the </w:t>
      </w:r>
      <w:proofErr w:type="gramStart"/>
      <w:r w:rsidRPr="00867AB8">
        <w:rPr>
          <w:rFonts w:eastAsia="Times New Roman" w:cs="Times New Roman"/>
          <w:spacing w:val="-3"/>
          <w:sz w:val="22"/>
          <w:szCs w:val="22"/>
          <w:lang w:eastAsia="en-US"/>
        </w:rPr>
        <w:t>development;</w:t>
      </w:r>
      <w:proofErr w:type="gramEnd"/>
    </w:p>
    <w:p w14:paraId="7343A65F"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055281F4" w14:textId="77777777" w:rsidR="00867AB8" w:rsidRPr="00867AB8" w:rsidRDefault="00867AB8" w:rsidP="00867AB8">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All car share vehicles must be publicly accessible 7 days of the week, 24 hours of the day.</w:t>
      </w:r>
    </w:p>
    <w:p w14:paraId="49500F6F" w14:textId="77777777" w:rsidR="00867AB8" w:rsidRPr="00867AB8" w:rsidRDefault="00867AB8" w:rsidP="00867AB8">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 xml:space="preserve">Car share parking spaces must be clearly designated and </w:t>
      </w:r>
      <w:proofErr w:type="spellStart"/>
      <w:r w:rsidRPr="00867AB8">
        <w:rPr>
          <w:rFonts w:eastAsia="Times New Roman" w:cs="Times New Roman"/>
          <w:sz w:val="22"/>
          <w:szCs w:val="22"/>
          <w:lang w:eastAsia="en-US"/>
        </w:rPr>
        <w:t>linemarked</w:t>
      </w:r>
      <w:proofErr w:type="spellEnd"/>
      <w:r w:rsidRPr="00867AB8">
        <w:rPr>
          <w:rFonts w:eastAsia="Times New Roman" w:cs="Times New Roman"/>
          <w:sz w:val="22"/>
          <w:szCs w:val="22"/>
          <w:lang w:eastAsia="en-US"/>
        </w:rPr>
        <w:t xml:space="preserve"> in the development </w:t>
      </w:r>
      <w:proofErr w:type="gramStart"/>
      <w:r w:rsidRPr="00867AB8">
        <w:rPr>
          <w:rFonts w:eastAsia="Times New Roman" w:cs="Times New Roman"/>
          <w:sz w:val="22"/>
          <w:szCs w:val="22"/>
          <w:lang w:eastAsia="en-US"/>
        </w:rPr>
        <w:t>so as to</w:t>
      </w:r>
      <w:proofErr w:type="gramEnd"/>
      <w:r w:rsidRPr="00867AB8">
        <w:rPr>
          <w:rFonts w:eastAsia="Times New Roman" w:cs="Times New Roman"/>
          <w:sz w:val="22"/>
          <w:szCs w:val="22"/>
          <w:lang w:eastAsia="en-US"/>
        </w:rPr>
        <w:t xml:space="preserve"> prevent inadvertent use of the space by other drivers when the car share vehicle is in use.</w:t>
      </w:r>
    </w:p>
    <w:p w14:paraId="1F6CEC18" w14:textId="77777777" w:rsidR="00867AB8" w:rsidRPr="00867AB8" w:rsidRDefault="00867AB8" w:rsidP="00867AB8">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The development must install signage to direct and guide car share customers to the car share vehicle location. Where access to the location is restricted, details of the access procedure must be available to members of the car share scheme.</w:t>
      </w:r>
    </w:p>
    <w:p w14:paraId="30AA153C" w14:textId="77777777" w:rsidR="00867AB8" w:rsidRPr="00867AB8" w:rsidRDefault="00867AB8" w:rsidP="00867AB8">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Car share vehicles must be parked on site when not in use.</w:t>
      </w:r>
    </w:p>
    <w:p w14:paraId="07FD6156" w14:textId="77777777" w:rsidR="00867AB8" w:rsidRPr="00867AB8" w:rsidRDefault="00867AB8" w:rsidP="00867AB8">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567"/>
          <w:tab w:val="left" w:pos="1134"/>
        </w:tabs>
        <w:spacing w:after="0"/>
        <w:ind w:left="1134" w:right="0" w:hanging="567"/>
        <w:jc w:val="left"/>
        <w:outlineLvl w:val="1"/>
        <w:rPr>
          <w:rFonts w:eastAsia="Times New Roman" w:cs="Times New Roman"/>
          <w:sz w:val="22"/>
          <w:szCs w:val="22"/>
          <w:lang w:eastAsia="en-US"/>
        </w:rPr>
      </w:pPr>
      <w:r w:rsidRPr="00867AB8">
        <w:rPr>
          <w:rFonts w:eastAsia="Times New Roman" w:cs="Times New Roman"/>
          <w:sz w:val="22"/>
          <w:szCs w:val="22"/>
          <w:lang w:eastAsia="en-US"/>
        </w:rPr>
        <w:t>Must be retained as Common Property by any future strata subdivision of the development lot.</w:t>
      </w:r>
    </w:p>
    <w:p w14:paraId="1E8BDF1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p>
    <w:p w14:paraId="76FAF7D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cs="Times New Roman"/>
          <w:spacing w:val="-3"/>
          <w:sz w:val="22"/>
          <w:szCs w:val="22"/>
          <w:lang w:eastAsia="en-US"/>
        </w:rPr>
      </w:pPr>
      <w:r w:rsidRPr="00867AB8">
        <w:rPr>
          <w:rFonts w:eastAsia="Times New Roman" w:cs="Times New Roman"/>
          <w:spacing w:val="-3"/>
          <w:sz w:val="22"/>
          <w:szCs w:val="22"/>
          <w:lang w:eastAsia="en-US"/>
        </w:rPr>
        <w:t>(Reason: To ensure the implementation of Car Share vehicles is maintained as approved and these are retained for the serviceable life of the development.)</w:t>
      </w:r>
    </w:p>
    <w:bookmarkEnd w:id="23"/>
    <w:p w14:paraId="15037FB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6450"/>
        </w:tabs>
        <w:spacing w:after="0"/>
        <w:ind w:right="0"/>
        <w:jc w:val="left"/>
        <w:rPr>
          <w:rFonts w:eastAsia="Times New Roman"/>
          <w:sz w:val="22"/>
          <w:szCs w:val="22"/>
          <w:lang w:eastAsia="en-US"/>
        </w:rPr>
      </w:pPr>
    </w:p>
    <w:p w14:paraId="4247BD17"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bookmarkStart w:id="24" w:name="_Hlk74037412"/>
      <w:r w:rsidRPr="00867AB8">
        <w:rPr>
          <w:rFonts w:eastAsia="Times New Roman"/>
          <w:b/>
          <w:bCs/>
          <w:sz w:val="22"/>
          <w:szCs w:val="22"/>
          <w:lang w:eastAsia="en-US"/>
        </w:rPr>
        <w:t>Installation of water-cooling systems.</w:t>
      </w:r>
      <w:r w:rsidRPr="00867AB8">
        <w:rPr>
          <w:rFonts w:eastAsia="Times New Roman"/>
          <w:sz w:val="22"/>
          <w:szCs w:val="22"/>
          <w:lang w:eastAsia="en-US"/>
        </w:rPr>
        <w:t xml:space="preserve"> Where any water-cooling system is installed, the following shall be undertaken, a Compliance Certificate shall be obtained certifying that the system has been installed in accordance with the provisions of the Public Health Act 2010, the Regulations thereunder, the NSW Code of Practice for the Control of Legionnaires Disease and Australian Standard 3666.</w:t>
      </w:r>
    </w:p>
    <w:bookmarkEnd w:id="24"/>
    <w:p w14:paraId="552DEFE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5E583A0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t>(Reason:  To comply with the Public Health Act)</w:t>
      </w:r>
    </w:p>
    <w:p w14:paraId="79B69CE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6DADD72E"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bookmarkStart w:id="25" w:name="_Hlk74037426"/>
      <w:r w:rsidRPr="00867AB8">
        <w:rPr>
          <w:rFonts w:eastAsia="Times New Roman"/>
          <w:b/>
          <w:bCs/>
          <w:sz w:val="22"/>
          <w:szCs w:val="22"/>
          <w:lang w:eastAsia="en-US"/>
        </w:rPr>
        <w:t>Registration of water-cooling systems.</w:t>
      </w:r>
      <w:r w:rsidRPr="00867AB8">
        <w:rPr>
          <w:rFonts w:eastAsia="Times New Roman"/>
          <w:sz w:val="22"/>
          <w:szCs w:val="22"/>
          <w:lang w:eastAsia="en-US"/>
        </w:rPr>
        <w:t xml:space="preserve"> All water-cooling systems regulated under the Public Health Act 2010 must be registered with Council’s Environmental Health Unit within one (1) month of installation. Registration forms may be obtained from Council’s website.</w:t>
      </w:r>
    </w:p>
    <w:bookmarkEnd w:id="25"/>
    <w:p w14:paraId="4124DF6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3E9AFDE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t>(Reason:  To comply with the Public Health Act).</w:t>
      </w:r>
    </w:p>
    <w:p w14:paraId="5B0A98E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40997D10"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bookmarkStart w:id="26" w:name="_Hlk74038763"/>
      <w:r w:rsidRPr="00867AB8">
        <w:rPr>
          <w:rFonts w:eastAsia="Times New Roman"/>
          <w:b/>
          <w:bCs/>
          <w:sz w:val="22"/>
          <w:szCs w:val="22"/>
          <w:lang w:eastAsia="en-US"/>
        </w:rPr>
        <w:t>Water-cooling system operation.</w:t>
      </w:r>
      <w:r w:rsidRPr="00867AB8">
        <w:rPr>
          <w:rFonts w:eastAsia="Times New Roman"/>
          <w:sz w:val="22"/>
          <w:szCs w:val="22"/>
          <w:lang w:eastAsia="en-US"/>
        </w:rPr>
        <w:t xml:space="preserve"> The operation of the water-cooling system is to comply with the relevant provisions of the Public Health Act 2010, Public Health Regulation </w:t>
      </w:r>
      <w:proofErr w:type="gramStart"/>
      <w:r w:rsidRPr="00867AB8">
        <w:rPr>
          <w:rFonts w:eastAsia="Times New Roman"/>
          <w:sz w:val="22"/>
          <w:szCs w:val="22"/>
          <w:lang w:eastAsia="en-US"/>
        </w:rPr>
        <w:t>2015</w:t>
      </w:r>
      <w:proofErr w:type="gramEnd"/>
      <w:r w:rsidRPr="00867AB8">
        <w:rPr>
          <w:rFonts w:eastAsia="Times New Roman"/>
          <w:sz w:val="22"/>
          <w:szCs w:val="22"/>
          <w:lang w:eastAsia="en-US"/>
        </w:rPr>
        <w:t xml:space="preserve"> and the Australian Standard 3666.</w:t>
      </w:r>
    </w:p>
    <w:bookmarkEnd w:id="26"/>
    <w:p w14:paraId="5B5F94C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7CDC229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t>(Reason:   To ensure operation of the premises complies with the relevant legislation and standards).</w:t>
      </w:r>
    </w:p>
    <w:p w14:paraId="2428A5F9"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lang w:eastAsia="en-US"/>
        </w:rPr>
      </w:pPr>
    </w:p>
    <w:p w14:paraId="4673F921"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bookmarkStart w:id="27" w:name="_Hlk74306356"/>
      <w:r w:rsidRPr="00867AB8">
        <w:rPr>
          <w:rFonts w:eastAsia="Times New Roman"/>
          <w:b/>
          <w:bCs/>
          <w:sz w:val="22"/>
          <w:szCs w:val="22"/>
          <w:lang w:eastAsia="en-US"/>
        </w:rPr>
        <w:t>Council may require acoustical consultant’s report.</w:t>
      </w:r>
      <w:r w:rsidRPr="00867AB8">
        <w:rPr>
          <w:rFonts w:eastAsia="Times New Roman"/>
          <w:sz w:val="22"/>
          <w:szCs w:val="22"/>
          <w:lang w:eastAsia="en-US"/>
        </w:rPr>
        <w:t xml:space="preserve"> Council may require the submission of a report from an appropriately qualified acoustical consultant demonstrating compliance with the relevant noise and vibration criteria.</w:t>
      </w:r>
    </w:p>
    <w:bookmarkEnd w:id="27"/>
    <w:p w14:paraId="6A293F4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4B6C796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t>(Reason: To demonstrate compliance with relevant legislation).</w:t>
      </w:r>
    </w:p>
    <w:p w14:paraId="1B7A47A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3D1A8B7C"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r w:rsidRPr="00867AB8">
        <w:rPr>
          <w:rFonts w:eastAsia="Times New Roman"/>
          <w:b/>
          <w:bCs/>
          <w:sz w:val="22"/>
          <w:szCs w:val="22"/>
          <w:lang w:eastAsia="en-US"/>
        </w:rPr>
        <w:t>Council may require acoustical consultant’s report.</w:t>
      </w:r>
      <w:r w:rsidRPr="00867AB8">
        <w:rPr>
          <w:rFonts w:eastAsia="Times New Roman"/>
          <w:sz w:val="22"/>
          <w:szCs w:val="22"/>
          <w:lang w:eastAsia="en-US"/>
        </w:rPr>
        <w:t xml:space="preserve"> Upon receipt of a justified customer request, Council may require the submission of an acoustic report from an appropriately qualified acoustical consultant demonstrating compliance with the relevant noise and vibration criteria.</w:t>
      </w:r>
    </w:p>
    <w:p w14:paraId="3E65DD07"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p>
    <w:p w14:paraId="64DD2C3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z w:val="22"/>
          <w:szCs w:val="22"/>
          <w:lang w:eastAsia="en-US"/>
        </w:rPr>
      </w:pPr>
      <w:r w:rsidRPr="00867AB8">
        <w:rPr>
          <w:rFonts w:eastAsia="Times New Roman"/>
          <w:sz w:val="22"/>
          <w:szCs w:val="22"/>
          <w:lang w:eastAsia="en-US"/>
        </w:rPr>
        <w:t>(Reason: To demonstrate compliance with relevant legislation).</w:t>
      </w:r>
    </w:p>
    <w:p w14:paraId="13F6D9B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 w:val="left" w:pos="1276"/>
        </w:tabs>
        <w:spacing w:after="0"/>
        <w:ind w:left="567" w:right="0"/>
        <w:jc w:val="left"/>
        <w:rPr>
          <w:rFonts w:eastAsia="Times New Roman"/>
          <w:b/>
          <w:strike/>
          <w:sz w:val="22"/>
          <w:szCs w:val="22"/>
          <w:lang w:eastAsia="en-US"/>
        </w:rPr>
      </w:pPr>
    </w:p>
    <w:p w14:paraId="000ABB6A"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r w:rsidRPr="00867AB8">
        <w:rPr>
          <w:rFonts w:eastAsia="Times New Roman"/>
          <w:b/>
          <w:bCs/>
          <w:sz w:val="22"/>
          <w:szCs w:val="22"/>
          <w:lang w:eastAsia="en-US"/>
        </w:rPr>
        <w:t>Noise and vibration from plant or equipment.</w:t>
      </w:r>
      <w:r w:rsidRPr="00867AB8">
        <w:rPr>
          <w:rFonts w:eastAsia="Times New Roman"/>
          <w:sz w:val="22"/>
          <w:szCs w:val="22"/>
          <w:lang w:eastAsia="en-US"/>
        </w:rPr>
        <w:t xml:space="preserve"> Unless otherwise provided in this Consent, the operation of any plant or equipment installed on the premises must not cause:</w:t>
      </w:r>
    </w:p>
    <w:p w14:paraId="36C49000" w14:textId="77777777" w:rsidR="00867AB8" w:rsidRPr="00867AB8" w:rsidRDefault="00867AB8" w:rsidP="00867AB8">
      <w:pPr>
        <w:numPr>
          <w:ilvl w:val="0"/>
          <w:numId w:val="26"/>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The emission of noise that exceeds the background noise level by more than 5dBA when measured at, or computed for, the most affected point, on or within the boundary of the most affected receiver. Modifying factor corrections must be applied for tonal, impulsive, low frequency or intermittent noise in accordance with the New South Wales Industrial Noise Policy (EPA, 2000).</w:t>
      </w:r>
    </w:p>
    <w:p w14:paraId="2DD51636" w14:textId="77777777" w:rsidR="00867AB8" w:rsidRPr="00867AB8" w:rsidRDefault="00867AB8" w:rsidP="00867AB8">
      <w:pPr>
        <w:numPr>
          <w:ilvl w:val="0"/>
          <w:numId w:val="26"/>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An internal noise level in any adjoining occupancy that exceeds the recommended design sound levels specified in Australian/New Zealand Standard AS/NZS 2107:2000 Acoustics – Recommended design sound levels and reverberation times for building interiors.</w:t>
      </w:r>
    </w:p>
    <w:p w14:paraId="62C1DE4C" w14:textId="77777777" w:rsidR="00867AB8" w:rsidRPr="00867AB8" w:rsidRDefault="00867AB8" w:rsidP="00867AB8">
      <w:pPr>
        <w:numPr>
          <w:ilvl w:val="0"/>
          <w:numId w:val="26"/>
        </w:numPr>
        <w:pBdr>
          <w:top w:val="none" w:sz="0" w:space="0" w:color="auto"/>
          <w:left w:val="none" w:sz="0" w:space="0" w:color="auto"/>
          <w:bottom w:val="none" w:sz="0" w:space="0" w:color="auto"/>
          <w:right w:val="none" w:sz="0" w:space="0" w:color="auto"/>
          <w:between w:val="none" w:sz="0" w:space="0" w:color="auto"/>
        </w:pBdr>
        <w:spacing w:after="0"/>
        <w:ind w:left="1134" w:right="0" w:hanging="567"/>
        <w:jc w:val="left"/>
        <w:rPr>
          <w:rFonts w:eastAsia="Times New Roman"/>
          <w:spacing w:val="-3"/>
          <w:sz w:val="22"/>
          <w:szCs w:val="22"/>
          <w:lang w:eastAsia="en-US"/>
        </w:rPr>
      </w:pPr>
      <w:r w:rsidRPr="00867AB8">
        <w:rPr>
          <w:rFonts w:eastAsia="Times New Roman"/>
          <w:spacing w:val="-3"/>
          <w:sz w:val="22"/>
          <w:szCs w:val="22"/>
          <w:lang w:eastAsia="en-US"/>
        </w:rPr>
        <w:t>The transmission of vibration to any place of different occupancy.</w:t>
      </w:r>
    </w:p>
    <w:p w14:paraId="4279EACB"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5A3137C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 xml:space="preserve">(Reason: To protect the amenity of surrounding properties). </w:t>
      </w:r>
    </w:p>
    <w:p w14:paraId="2D359274"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7B4038B7"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bookmarkStart w:id="28" w:name="_Hlk74038917"/>
      <w:r w:rsidRPr="00867AB8">
        <w:rPr>
          <w:rFonts w:eastAsia="Times New Roman"/>
          <w:b/>
          <w:bCs/>
          <w:sz w:val="22"/>
          <w:szCs w:val="22"/>
          <w:lang w:eastAsia="en-US"/>
        </w:rPr>
        <w:t>No ‘offensive noise’.</w:t>
      </w:r>
      <w:r w:rsidRPr="00867AB8">
        <w:rPr>
          <w:rFonts w:eastAsia="Times New Roman"/>
          <w:sz w:val="22"/>
          <w:szCs w:val="22"/>
          <w:lang w:eastAsia="en-US"/>
        </w:rPr>
        <w:t xml:space="preserve"> Noise and vibration from the use and operation of any plant and equipment and/or building services associated with the premises shall not give rise to "offensive noise' as defined by the Protection of the Environment Operations Act 1997.</w:t>
      </w:r>
    </w:p>
    <w:bookmarkEnd w:id="28"/>
    <w:p w14:paraId="69CCB6BE"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6D8B9760"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reduce noise levels).</w:t>
      </w:r>
    </w:p>
    <w:p w14:paraId="1F3B1D7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39E6EF32"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r w:rsidRPr="00867AB8">
        <w:rPr>
          <w:rFonts w:eastAsia="Times New Roman"/>
          <w:b/>
          <w:bCs/>
          <w:sz w:val="22"/>
          <w:szCs w:val="22"/>
          <w:lang w:eastAsia="en-US"/>
        </w:rPr>
        <w:t>Noise from mechanical equipment.</w:t>
      </w:r>
      <w:r w:rsidRPr="00867AB8">
        <w:rPr>
          <w:rFonts w:eastAsia="Times New Roman"/>
          <w:sz w:val="22"/>
          <w:szCs w:val="22"/>
          <w:lang w:eastAsia="en-US"/>
        </w:rPr>
        <w:t xml:space="preserve"> The proposed use of the premises and the operation of all plant and equipment shall not give rise to an 'offensive noise' as defined in the Protection of the Environment Operations Act 1997.</w:t>
      </w:r>
    </w:p>
    <w:p w14:paraId="6B732023"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3AA4C9CA"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(Reason: To protect the amenity of the area).</w:t>
      </w:r>
    </w:p>
    <w:p w14:paraId="5EDE139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p>
    <w:p w14:paraId="08A24D18" w14:textId="77777777" w:rsidR="00867AB8" w:rsidRPr="00867AB8" w:rsidRDefault="00867AB8" w:rsidP="00867AB8">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eastAsia="Times New Roman"/>
          <w:sz w:val="22"/>
          <w:szCs w:val="22"/>
          <w:lang w:eastAsia="en-US"/>
        </w:rPr>
      </w:pPr>
      <w:r w:rsidRPr="00867AB8">
        <w:rPr>
          <w:rFonts w:eastAsia="Times New Roman"/>
          <w:b/>
          <w:bCs/>
          <w:sz w:val="22"/>
          <w:szCs w:val="22"/>
          <w:lang w:eastAsia="en-US"/>
        </w:rPr>
        <w:t>Air Conditioners in Residential Buildings.</w:t>
      </w:r>
      <w:r w:rsidRPr="00867AB8">
        <w:rPr>
          <w:rFonts w:eastAsia="Times New Roman"/>
          <w:sz w:val="22"/>
          <w:szCs w:val="22"/>
          <w:lang w:eastAsia="en-US"/>
        </w:rPr>
        <w:t xml:space="preserve"> The air conditioner/s must not:</w:t>
      </w:r>
    </w:p>
    <w:p w14:paraId="55743EE6"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(1)  emit noise that is audible within a habitable room in any other residential property (regardless of whether any door or window to that room is open):</w:t>
      </w:r>
    </w:p>
    <w:p w14:paraId="679DEBB2"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993" w:right="0"/>
        <w:jc w:val="left"/>
        <w:rPr>
          <w:rFonts w:eastAsia="Times New Roman"/>
          <w:spacing w:val="-3"/>
          <w:sz w:val="22"/>
          <w:szCs w:val="22"/>
          <w:lang w:eastAsia="en-US"/>
        </w:rPr>
      </w:pPr>
      <w:r w:rsidRPr="00867AB8">
        <w:rPr>
          <w:rFonts w:eastAsia="Times New Roman"/>
          <w:spacing w:val="-3"/>
          <w:sz w:val="22"/>
          <w:szCs w:val="22"/>
          <w:lang w:eastAsia="en-US"/>
        </w:rPr>
        <w:t xml:space="preserve">(a) before 8.00am and after 10.00pm on any Saturday, </w:t>
      </w:r>
      <w:proofErr w:type="gramStart"/>
      <w:r w:rsidRPr="00867AB8">
        <w:rPr>
          <w:rFonts w:eastAsia="Times New Roman"/>
          <w:spacing w:val="-3"/>
          <w:sz w:val="22"/>
          <w:szCs w:val="22"/>
          <w:lang w:eastAsia="en-US"/>
        </w:rPr>
        <w:t>Sunday</w:t>
      </w:r>
      <w:proofErr w:type="gramEnd"/>
      <w:r w:rsidRPr="00867AB8">
        <w:rPr>
          <w:rFonts w:eastAsia="Times New Roman"/>
          <w:spacing w:val="-3"/>
          <w:sz w:val="22"/>
          <w:szCs w:val="22"/>
          <w:lang w:eastAsia="en-US"/>
        </w:rPr>
        <w:t xml:space="preserve"> or public holiday; or</w:t>
      </w:r>
    </w:p>
    <w:p w14:paraId="30680C51"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993" w:right="0"/>
        <w:jc w:val="left"/>
        <w:rPr>
          <w:rFonts w:eastAsia="Times New Roman"/>
          <w:spacing w:val="-3"/>
          <w:sz w:val="22"/>
          <w:szCs w:val="22"/>
          <w:lang w:eastAsia="en-US"/>
        </w:rPr>
      </w:pPr>
      <w:r w:rsidRPr="00867AB8">
        <w:rPr>
          <w:rFonts w:eastAsia="Times New Roman"/>
          <w:spacing w:val="-3"/>
          <w:sz w:val="22"/>
          <w:szCs w:val="22"/>
          <w:lang w:eastAsia="en-US"/>
        </w:rPr>
        <w:t>(b) before 7.00am and after 10.00pm on any other day.</w:t>
      </w:r>
    </w:p>
    <w:p w14:paraId="22AD548C"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Times New Roman"/>
          <w:spacing w:val="-3"/>
          <w:sz w:val="22"/>
          <w:szCs w:val="22"/>
          <w:lang w:eastAsia="en-US"/>
        </w:rPr>
      </w:pPr>
      <w:r w:rsidRPr="00867AB8">
        <w:rPr>
          <w:rFonts w:eastAsia="Times New Roman"/>
          <w:spacing w:val="-3"/>
          <w:sz w:val="22"/>
          <w:szCs w:val="22"/>
          <w:lang w:eastAsia="en-US"/>
        </w:rPr>
        <w:t xml:space="preserve"> (2)  emit a sound pressure level when measured at the boundary of any other residential property, at a time other than those as specified in (1), which exceeds the background (LA90, 15 minute) by more than 5dB(A). The source noise level must be measured as a </w:t>
      </w:r>
      <w:proofErr w:type="spellStart"/>
      <w:r w:rsidRPr="00867AB8">
        <w:rPr>
          <w:rFonts w:eastAsia="Times New Roman"/>
          <w:spacing w:val="-3"/>
          <w:sz w:val="22"/>
          <w:szCs w:val="22"/>
          <w:lang w:eastAsia="en-US"/>
        </w:rPr>
        <w:t>LAeq</w:t>
      </w:r>
      <w:proofErr w:type="spellEnd"/>
      <w:r w:rsidRPr="00867AB8">
        <w:rPr>
          <w:rFonts w:eastAsia="Times New Roman"/>
          <w:spacing w:val="-3"/>
          <w:sz w:val="22"/>
          <w:szCs w:val="22"/>
          <w:lang w:eastAsia="en-US"/>
        </w:rPr>
        <w:t xml:space="preserve"> 15 minute.</w:t>
      </w:r>
    </w:p>
    <w:p w14:paraId="6E913F85" w14:textId="77777777"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tabs>
          <w:tab w:val="left" w:pos="567"/>
        </w:tabs>
        <w:spacing w:after="0"/>
        <w:ind w:right="0"/>
        <w:jc w:val="left"/>
        <w:rPr>
          <w:rFonts w:eastAsia="Times New Roman"/>
          <w:bCs/>
          <w:sz w:val="22"/>
          <w:szCs w:val="22"/>
          <w:lang w:eastAsia="en-US"/>
        </w:rPr>
      </w:pPr>
    </w:p>
    <w:p w14:paraId="64915D4D" w14:textId="507BE62F" w:rsidR="00867AB8" w:rsidRDefault="00867AB8" w:rsidP="005E08F6">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imes New Roman"/>
          <w:sz w:val="22"/>
          <w:szCs w:val="22"/>
          <w:lang w:eastAsia="en-US"/>
        </w:rPr>
      </w:pPr>
      <w:r w:rsidRPr="00867AB8">
        <w:rPr>
          <w:rFonts w:eastAsia="Times New Roman"/>
          <w:sz w:val="22"/>
          <w:szCs w:val="22"/>
          <w:lang w:eastAsia="en-US"/>
        </w:rPr>
        <w:t xml:space="preserve">(Reason: To protect the amenity of occupants and surrounding properties). </w:t>
      </w:r>
    </w:p>
    <w:p w14:paraId="2A7D9721" w14:textId="77777777" w:rsidR="005E08F6" w:rsidRDefault="005E08F6" w:rsidP="005E08F6">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eastAsia="en-US"/>
        </w:rPr>
      </w:pPr>
    </w:p>
    <w:p w14:paraId="4AEC6A52" w14:textId="77612B35" w:rsidR="007233E2" w:rsidRPr="003114C6" w:rsidRDefault="000030FC" w:rsidP="003114C6">
      <w:pPr>
        <w:pStyle w:val="ConditionText"/>
        <w:numPr>
          <w:ilvl w:val="0"/>
          <w:numId w:val="11"/>
        </w:numPr>
        <w:tabs>
          <w:tab w:val="clear" w:pos="720"/>
          <w:tab w:val="num" w:pos="851"/>
        </w:tabs>
        <w:ind w:left="567" w:hanging="567"/>
        <w:rPr>
          <w:rFonts w:ascii="Arial" w:eastAsia="Times New Roman" w:hAnsi="Arial" w:cs="Arial"/>
          <w:color w:val="FF0000"/>
          <w:lang w:eastAsia="en-AU"/>
        </w:rPr>
      </w:pPr>
      <w:r w:rsidRPr="003114C6">
        <w:rPr>
          <w:rFonts w:ascii="Arial" w:hAnsi="Arial" w:cs="Arial"/>
          <w:b/>
          <w:bCs/>
          <w:color w:val="FF0000"/>
          <w:lang w:eastAsia="en-AU"/>
        </w:rPr>
        <w:t>Review report of framework travel plan</w:t>
      </w:r>
      <w:r w:rsidRPr="003114C6">
        <w:rPr>
          <w:rFonts w:ascii="Arial" w:hAnsi="Arial" w:cs="Arial"/>
          <w:b/>
          <w:bCs/>
          <w:color w:val="FF0000"/>
        </w:rPr>
        <w:t>.</w:t>
      </w:r>
      <w:r w:rsidR="007233E2" w:rsidRPr="003114C6">
        <w:rPr>
          <w:rFonts w:ascii="Arial" w:hAnsi="Arial" w:cs="Arial"/>
          <w:color w:val="FF0000"/>
        </w:rPr>
        <w:t xml:space="preserve"> </w:t>
      </w:r>
      <w:r w:rsidR="007233E2" w:rsidRPr="003114C6">
        <w:rPr>
          <w:rFonts w:ascii="Arial" w:eastAsia="Times New Roman" w:hAnsi="Arial" w:cs="Arial"/>
          <w:color w:val="FF0000"/>
          <w:lang w:eastAsia="en-AU"/>
        </w:rPr>
        <w:t xml:space="preserve">One year from the issue of the occupation certificate, and every year for 5 years thereafter, the person acting on this consent must submit to the satisfaction of Council’s Traffic Services Department a Review Report on the effectiveness of the Framework Travel Plan (FTP). The reviews must include surveys of </w:t>
      </w:r>
      <w:r w:rsidR="007233E2" w:rsidRPr="003114C6">
        <w:rPr>
          <w:rFonts w:ascii="Arial" w:eastAsia="Times New Roman" w:hAnsi="Arial" w:cs="Arial"/>
          <w:color w:val="FF0000"/>
          <w:lang w:eastAsia="en-AU"/>
        </w:rPr>
        <w:lastRenderedPageBreak/>
        <w:t>modal share and vehicle trip generation for the various land uses within the development during peak and off-peak periods. The review must also include any recommendations for improving the effectiveness of the FTP. Any recommendations made to improve the effectiveness of the plan must be incorporated into an updated FTP.</w:t>
      </w:r>
    </w:p>
    <w:p w14:paraId="6AB7B5BC" w14:textId="77777777" w:rsidR="007233E2" w:rsidRPr="003114C6" w:rsidRDefault="007233E2" w:rsidP="003114C6">
      <w:pPr>
        <w:pStyle w:val="ConditionText"/>
        <w:tabs>
          <w:tab w:val="num" w:pos="851"/>
        </w:tabs>
        <w:ind w:left="567" w:hanging="567"/>
        <w:rPr>
          <w:rFonts w:ascii="Arial" w:eastAsia="Times New Roman" w:hAnsi="Arial" w:cs="Arial"/>
          <w:color w:val="FF0000"/>
          <w:lang w:eastAsia="en-AU"/>
        </w:rPr>
      </w:pPr>
    </w:p>
    <w:p w14:paraId="24C3E75B" w14:textId="3E30FA0B" w:rsidR="007233E2" w:rsidRPr="003114C6" w:rsidRDefault="003114C6" w:rsidP="003114C6">
      <w:pPr>
        <w:pStyle w:val="ConditionText"/>
        <w:tabs>
          <w:tab w:val="num" w:pos="851"/>
        </w:tabs>
        <w:ind w:left="567" w:hanging="567"/>
        <w:rPr>
          <w:rFonts w:ascii="Arial" w:eastAsia="Times New Roman" w:hAnsi="Arial" w:cs="Arial"/>
          <w:color w:val="FF0000"/>
          <w:lang w:eastAsia="en-AU"/>
        </w:rPr>
      </w:pPr>
      <w:r>
        <w:rPr>
          <w:rFonts w:ascii="Arial" w:eastAsia="Times New Roman" w:hAnsi="Arial" w:cs="Arial"/>
          <w:color w:val="FF0000"/>
          <w:lang w:eastAsia="en-AU"/>
        </w:rPr>
        <w:tab/>
      </w:r>
      <w:r w:rsidR="007233E2" w:rsidRPr="003114C6">
        <w:rPr>
          <w:rFonts w:ascii="Arial" w:eastAsia="Times New Roman" w:hAnsi="Arial" w:cs="Arial"/>
          <w:color w:val="FF0000"/>
          <w:lang w:eastAsia="en-AU"/>
        </w:rPr>
        <w:t>All fees and charges associated with the review of this plan are to be paid (as per Council’s Fees and Charges current at the time of payment).</w:t>
      </w:r>
    </w:p>
    <w:p w14:paraId="5D46AEC1" w14:textId="0A8F63C8" w:rsidR="005E08F6" w:rsidRPr="003114C6" w:rsidRDefault="005E08F6" w:rsidP="003114C6">
      <w:pPr>
        <w:pBdr>
          <w:top w:val="none" w:sz="0" w:space="0" w:color="auto"/>
          <w:left w:val="none" w:sz="0" w:space="0" w:color="auto"/>
          <w:bottom w:val="none" w:sz="0" w:space="0" w:color="auto"/>
          <w:right w:val="none" w:sz="0" w:space="0" w:color="auto"/>
          <w:between w:val="none" w:sz="0" w:space="0" w:color="auto"/>
        </w:pBdr>
        <w:tabs>
          <w:tab w:val="num" w:pos="851"/>
        </w:tabs>
        <w:spacing w:after="0"/>
        <w:ind w:left="567" w:right="0" w:hanging="567"/>
        <w:jc w:val="left"/>
        <w:rPr>
          <w:rFonts w:eastAsia="Times New Roman"/>
          <w:color w:val="FF0000"/>
          <w:sz w:val="22"/>
          <w:szCs w:val="22"/>
          <w:lang w:eastAsia="en-US"/>
        </w:rPr>
      </w:pPr>
    </w:p>
    <w:p w14:paraId="37B54AB5" w14:textId="77F53A74" w:rsidR="00867AB8" w:rsidRPr="003114C6" w:rsidRDefault="003114C6" w:rsidP="003114C6">
      <w:pPr>
        <w:pBdr>
          <w:top w:val="none" w:sz="0" w:space="0" w:color="auto"/>
          <w:left w:val="none" w:sz="0" w:space="0" w:color="auto"/>
          <w:bottom w:val="none" w:sz="0" w:space="0" w:color="auto"/>
          <w:right w:val="none" w:sz="0" w:space="0" w:color="auto"/>
          <w:between w:val="none" w:sz="0" w:space="0" w:color="auto"/>
        </w:pBdr>
        <w:tabs>
          <w:tab w:val="num" w:pos="851"/>
        </w:tabs>
        <w:spacing w:after="0"/>
        <w:ind w:left="567" w:right="0" w:hanging="567"/>
        <w:jc w:val="left"/>
        <w:rPr>
          <w:rFonts w:eastAsia="Times New Roman"/>
          <w:color w:val="FF0000"/>
          <w:sz w:val="22"/>
          <w:szCs w:val="22"/>
        </w:rPr>
      </w:pPr>
      <w:r>
        <w:rPr>
          <w:b/>
          <w:bCs/>
          <w:color w:val="FF0000"/>
          <w:sz w:val="22"/>
          <w:szCs w:val="22"/>
        </w:rPr>
        <w:tab/>
      </w:r>
      <w:r w:rsidRPr="003114C6">
        <w:rPr>
          <w:b/>
          <w:bCs/>
          <w:color w:val="FF0000"/>
          <w:sz w:val="22"/>
          <w:szCs w:val="22"/>
        </w:rPr>
        <w:t xml:space="preserve">Condition reason: </w:t>
      </w:r>
      <w:r w:rsidRPr="003114C6">
        <w:rPr>
          <w:bCs/>
          <w:color w:val="FF0000"/>
          <w:sz w:val="22"/>
          <w:szCs w:val="22"/>
        </w:rPr>
        <w:t xml:space="preserve"> </w:t>
      </w:r>
      <w:r w:rsidRPr="003114C6">
        <w:rPr>
          <w:rFonts w:eastAsia="Times New Roman"/>
          <w:color w:val="FF0000"/>
          <w:sz w:val="22"/>
          <w:szCs w:val="22"/>
        </w:rPr>
        <w:t>To ensure the effective management of the Framework Travel Plan.</w:t>
      </w:r>
    </w:p>
    <w:p w14:paraId="744D6DAE" w14:textId="77777777" w:rsidR="003114C6" w:rsidRDefault="003114C6"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ascii="Calibri" w:eastAsia="Times New Roman" w:hAnsi="Calibri" w:cs="Calibri"/>
          <w:color w:val="000000"/>
        </w:rPr>
      </w:pPr>
    </w:p>
    <w:p w14:paraId="43750503" w14:textId="0BAD4824" w:rsidR="00E57B0F" w:rsidRPr="007B41C0" w:rsidRDefault="0026749D" w:rsidP="007B41C0">
      <w:pPr>
        <w:pStyle w:val="ListParagraph"/>
        <w:numPr>
          <w:ilvl w:val="0"/>
          <w:numId w:val="11"/>
        </w:numPr>
        <w:tabs>
          <w:tab w:val="clear" w:pos="720"/>
          <w:tab w:val="num" w:pos="567"/>
        </w:tabs>
        <w:ind w:left="567" w:hanging="567"/>
        <w:jc w:val="left"/>
        <w:rPr>
          <w:rFonts w:eastAsia="Arial" w:cs="Calibri"/>
          <w:color w:val="FF0000"/>
          <w:sz w:val="22"/>
          <w:szCs w:val="22"/>
        </w:rPr>
      </w:pPr>
      <w:r w:rsidRPr="007B41C0">
        <w:rPr>
          <w:rFonts w:eastAsia="Arial" w:cs="Calibri"/>
          <w:b/>
          <w:color w:val="FF0000"/>
          <w:sz w:val="22"/>
          <w:szCs w:val="22"/>
        </w:rPr>
        <w:t xml:space="preserve">Waste education. </w:t>
      </w:r>
      <w:r w:rsidR="00E57B0F" w:rsidRPr="007B41C0">
        <w:rPr>
          <w:rFonts w:eastAsia="Arial" w:cs="Calibri"/>
          <w:color w:val="FF0000"/>
          <w:sz w:val="22"/>
          <w:szCs w:val="22"/>
        </w:rPr>
        <w:t>Signage must be maintained within the bin area to encourage correct recycling and reduce contamination. Signage is provided by City of Ryde.</w:t>
      </w:r>
    </w:p>
    <w:p w14:paraId="102F59B5" w14:textId="328FC59E" w:rsidR="003114C6" w:rsidRDefault="007B41C0"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eastAsia="Arial" w:cs="Calibri"/>
          <w:color w:val="FF0000"/>
          <w:sz w:val="22"/>
          <w:szCs w:val="22"/>
        </w:rPr>
      </w:pPr>
      <w:r w:rsidRPr="007B41C0">
        <w:rPr>
          <w:rFonts w:eastAsia="Arial" w:cs="Calibri"/>
          <w:b/>
          <w:bCs/>
          <w:color w:val="FF0000"/>
          <w:sz w:val="22"/>
          <w:szCs w:val="22"/>
        </w:rPr>
        <w:t xml:space="preserve">Condition reason: </w:t>
      </w:r>
      <w:r w:rsidRPr="007B41C0">
        <w:rPr>
          <w:rFonts w:eastAsia="Arial" w:cs="Calibri"/>
          <w:color w:val="FF0000"/>
          <w:sz w:val="22"/>
          <w:szCs w:val="22"/>
        </w:rPr>
        <w:t xml:space="preserve"> To ensure occupants are aware of the correct procedures for recycling and source separation.</w:t>
      </w:r>
    </w:p>
    <w:p w14:paraId="69775E5B" w14:textId="77777777" w:rsidR="00492ED6" w:rsidRDefault="00492ED6"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p>
    <w:p w14:paraId="7BC57EA9" w14:textId="1E8FA4D3" w:rsidR="00492ED6" w:rsidRPr="006C04DB" w:rsidRDefault="006C04DB" w:rsidP="006C04D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567"/>
        </w:tabs>
        <w:spacing w:after="0"/>
        <w:ind w:left="567" w:right="0" w:hanging="567"/>
        <w:jc w:val="left"/>
        <w:rPr>
          <w:rFonts w:eastAsia="Arial" w:cs="Calibri"/>
          <w:color w:val="FF0000"/>
          <w:sz w:val="22"/>
          <w:szCs w:val="22"/>
          <w:shd w:val="clear" w:color="auto" w:fill="FFFFFF"/>
          <w:lang w:val="en-US"/>
        </w:rPr>
      </w:pPr>
      <w:r w:rsidRPr="006C04DB">
        <w:rPr>
          <w:rFonts w:eastAsia="Arial" w:cs="Calibri"/>
          <w:b/>
          <w:color w:val="FF0000"/>
          <w:sz w:val="22"/>
          <w:szCs w:val="22"/>
        </w:rPr>
        <w:t xml:space="preserve">Waste servicing. </w:t>
      </w:r>
      <w:r w:rsidRPr="006C04DB">
        <w:rPr>
          <w:rFonts w:eastAsia="Arial" w:cs="Calibri"/>
          <w:color w:val="FF0000"/>
          <w:sz w:val="22"/>
          <w:szCs w:val="22"/>
          <w:shd w:val="clear" w:color="auto" w:fill="FFFFFF"/>
          <w:lang w:val="en-US"/>
        </w:rPr>
        <w:t>Staff must be employed to take and return bins from the storage room to the nominated emptying/collection point.</w:t>
      </w:r>
    </w:p>
    <w:p w14:paraId="0568A6F1" w14:textId="77777777" w:rsidR="006C04DB" w:rsidRPr="006C04DB" w:rsidRDefault="006C04DB"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p>
    <w:p w14:paraId="13F8BEB4" w14:textId="75C3D61F" w:rsidR="006C04DB" w:rsidRPr="006C04DB" w:rsidRDefault="006C04DB"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r w:rsidRPr="006C04DB">
        <w:rPr>
          <w:rFonts w:eastAsia="Arial" w:cs="Calibri"/>
          <w:b/>
          <w:bCs/>
          <w:color w:val="FF0000"/>
          <w:sz w:val="22"/>
          <w:szCs w:val="22"/>
        </w:rPr>
        <w:t xml:space="preserve">Condition reason: </w:t>
      </w:r>
      <w:r w:rsidRPr="006C04DB">
        <w:rPr>
          <w:rFonts w:eastAsia="Arial" w:cs="Calibri"/>
          <w:color w:val="FF0000"/>
          <w:sz w:val="22"/>
          <w:szCs w:val="22"/>
        </w:rPr>
        <w:t xml:space="preserve"> To ensure the appropriate management of bins.</w:t>
      </w:r>
    </w:p>
    <w:p w14:paraId="7375E081" w14:textId="77777777" w:rsidR="006C04DB" w:rsidRDefault="006C04DB"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p>
    <w:p w14:paraId="0DD53BE5" w14:textId="70901F34" w:rsidR="006C04DB" w:rsidRPr="0039011A" w:rsidRDefault="006C04DB" w:rsidP="0039011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567"/>
        </w:tabs>
        <w:spacing w:after="0"/>
        <w:ind w:left="567" w:right="0" w:hanging="567"/>
        <w:jc w:val="left"/>
        <w:rPr>
          <w:rFonts w:ascii="Calibri" w:eastAsia="Times New Roman" w:hAnsi="Calibri" w:cs="Calibri"/>
          <w:color w:val="FF0000"/>
          <w:sz w:val="22"/>
          <w:szCs w:val="22"/>
        </w:rPr>
      </w:pPr>
      <w:r w:rsidRPr="0039011A">
        <w:rPr>
          <w:rFonts w:eastAsia="Arial" w:cs="Calibri"/>
          <w:b/>
          <w:color w:val="FF0000"/>
          <w:sz w:val="22"/>
          <w:szCs w:val="22"/>
        </w:rPr>
        <w:t>Waste servicing (provider)</w:t>
      </w:r>
      <w:r w:rsidR="0039011A" w:rsidRPr="0039011A">
        <w:rPr>
          <w:rFonts w:eastAsia="Arial" w:cs="Calibri"/>
          <w:b/>
          <w:color w:val="FF0000"/>
          <w:sz w:val="22"/>
          <w:szCs w:val="22"/>
        </w:rPr>
        <w:t xml:space="preserve">. </w:t>
      </w:r>
      <w:r w:rsidR="0039011A" w:rsidRPr="0039011A">
        <w:rPr>
          <w:rFonts w:eastAsia="Arial" w:cs="Calibri"/>
          <w:color w:val="FF0000"/>
          <w:sz w:val="22"/>
          <w:szCs w:val="22"/>
          <w:shd w:val="clear" w:color="auto" w:fill="FFFFFF"/>
          <w:lang w:val="en-GB"/>
        </w:rPr>
        <w:t>Council does not support the use of private contractors for the collection of domestic waste.  All domestic waste will be collected by the Council waste collection contractor.</w:t>
      </w:r>
      <w:r w:rsidR="0039011A" w:rsidRPr="0039011A">
        <w:rPr>
          <w:rFonts w:eastAsia="Arial" w:cs="Calibri"/>
          <w:color w:val="FF0000"/>
          <w:sz w:val="22"/>
          <w:szCs w:val="22"/>
          <w:shd w:val="clear" w:color="auto" w:fill="FFFFFF"/>
        </w:rPr>
        <w:t> </w:t>
      </w:r>
    </w:p>
    <w:p w14:paraId="0F0B9E00" w14:textId="77777777" w:rsidR="006C04DB" w:rsidRPr="0039011A" w:rsidRDefault="006C04DB"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p>
    <w:p w14:paraId="19A57161" w14:textId="7D9C576B" w:rsidR="006C04DB" w:rsidRPr="0039011A" w:rsidRDefault="0039011A"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r w:rsidRPr="0039011A">
        <w:rPr>
          <w:rFonts w:eastAsia="Arial" w:cs="Calibri"/>
          <w:b/>
          <w:bCs/>
          <w:color w:val="FF0000"/>
          <w:sz w:val="22"/>
          <w:szCs w:val="22"/>
        </w:rPr>
        <w:t>Condition reason:</w:t>
      </w:r>
      <w:r w:rsidRPr="0039011A">
        <w:rPr>
          <w:rFonts w:eastAsia="Arial" w:cs="Calibri"/>
          <w:color w:val="FF0000"/>
          <w:sz w:val="22"/>
          <w:szCs w:val="22"/>
        </w:rPr>
        <w:t xml:space="preserve"> To ensure consistency of waste services across the local government area and resident access to all Council’s waste services.</w:t>
      </w:r>
    </w:p>
    <w:p w14:paraId="00D13C18" w14:textId="77777777" w:rsidR="0039011A" w:rsidRDefault="0039011A" w:rsidP="0039011A">
      <w:pPr>
        <w:pBdr>
          <w:top w:val="none" w:sz="0" w:space="0" w:color="auto"/>
          <w:left w:val="none" w:sz="0" w:space="0" w:color="auto"/>
          <w:bottom w:val="none" w:sz="0" w:space="0" w:color="auto"/>
          <w:right w:val="none" w:sz="0" w:space="0" w:color="auto"/>
          <w:between w:val="none" w:sz="0" w:space="0" w:color="auto"/>
        </w:pBdr>
        <w:spacing w:after="0"/>
        <w:ind w:right="0"/>
        <w:jc w:val="left"/>
        <w:rPr>
          <w:rFonts w:ascii="Calibri" w:eastAsia="Times New Roman" w:hAnsi="Calibri" w:cs="Calibri"/>
          <w:color w:val="FF0000"/>
          <w:sz w:val="22"/>
          <w:szCs w:val="22"/>
        </w:rPr>
      </w:pPr>
    </w:p>
    <w:p w14:paraId="70470633" w14:textId="632F21CC" w:rsidR="0039011A" w:rsidRPr="00FA5BE5" w:rsidRDefault="0039011A" w:rsidP="0039011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567"/>
        </w:tabs>
        <w:spacing w:after="0"/>
        <w:ind w:left="567" w:right="0" w:hanging="567"/>
        <w:jc w:val="left"/>
        <w:rPr>
          <w:rFonts w:ascii="Calibri" w:eastAsia="Times New Roman" w:hAnsi="Calibri" w:cs="Calibri"/>
          <w:color w:val="FF0000"/>
          <w:sz w:val="22"/>
          <w:szCs w:val="22"/>
        </w:rPr>
      </w:pPr>
      <w:r w:rsidRPr="00FA5BE5">
        <w:rPr>
          <w:rFonts w:eastAsia="Arial" w:cs="Calibri"/>
          <w:b/>
          <w:bCs/>
          <w:color w:val="FF0000"/>
          <w:sz w:val="22"/>
          <w:szCs w:val="22"/>
        </w:rPr>
        <w:t>Waste storage</w:t>
      </w:r>
      <w:r w:rsidR="00117010">
        <w:rPr>
          <w:rFonts w:eastAsia="Arial" w:cs="Calibri"/>
          <w:b/>
          <w:bCs/>
          <w:color w:val="FF0000"/>
          <w:sz w:val="22"/>
          <w:szCs w:val="22"/>
        </w:rPr>
        <w:t>.</w:t>
      </w:r>
      <w:r w:rsidRPr="00FA5BE5">
        <w:rPr>
          <w:rFonts w:eastAsia="Arial" w:cs="Calibri"/>
          <w:b/>
          <w:bCs/>
          <w:color w:val="FF0000"/>
          <w:sz w:val="22"/>
          <w:szCs w:val="22"/>
        </w:rPr>
        <w:t xml:space="preserve"> (</w:t>
      </w:r>
      <w:proofErr w:type="gramStart"/>
      <w:r w:rsidRPr="00FA5BE5">
        <w:rPr>
          <w:rFonts w:eastAsia="Arial" w:cs="Calibri"/>
          <w:b/>
          <w:bCs/>
          <w:color w:val="FF0000"/>
          <w:sz w:val="22"/>
          <w:szCs w:val="22"/>
        </w:rPr>
        <w:t>returning</w:t>
      </w:r>
      <w:proofErr w:type="gramEnd"/>
      <w:r w:rsidRPr="00FA5BE5">
        <w:rPr>
          <w:rFonts w:eastAsia="Arial" w:cs="Calibri"/>
          <w:b/>
          <w:bCs/>
          <w:color w:val="FF0000"/>
          <w:sz w:val="22"/>
          <w:szCs w:val="22"/>
        </w:rPr>
        <w:t xml:space="preserve"> bins)</w:t>
      </w:r>
      <w:r w:rsidRPr="00FA5BE5">
        <w:rPr>
          <w:rFonts w:eastAsia="Arial" w:cs="Calibri"/>
          <w:color w:val="FF0000"/>
          <w:sz w:val="22"/>
          <w:szCs w:val="22"/>
          <w:shd w:val="clear" w:color="auto" w:fill="FFFFFF"/>
          <w:lang w:val="en-GB"/>
        </w:rPr>
        <w:t>. All bins must always be stored onsite between collections.</w:t>
      </w:r>
      <w:r w:rsidRPr="00FA5BE5">
        <w:rPr>
          <w:rFonts w:eastAsia="Arial" w:cs="Calibri"/>
          <w:color w:val="FF0000"/>
          <w:sz w:val="22"/>
          <w:szCs w:val="22"/>
          <w:shd w:val="clear" w:color="auto" w:fill="FFFFFF"/>
        </w:rPr>
        <w:t> </w:t>
      </w:r>
    </w:p>
    <w:p w14:paraId="1365DF5B" w14:textId="77777777" w:rsidR="0039011A" w:rsidRPr="00FA5BE5" w:rsidRDefault="0039011A"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p>
    <w:p w14:paraId="2F745EAA" w14:textId="2A15DAE2" w:rsidR="0039011A" w:rsidRPr="00FA5BE5" w:rsidRDefault="0039011A"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r w:rsidRPr="00FA5BE5">
        <w:rPr>
          <w:rFonts w:eastAsia="Arial" w:cs="Calibri"/>
          <w:b/>
          <w:bCs/>
          <w:color w:val="FF0000"/>
          <w:sz w:val="22"/>
          <w:szCs w:val="22"/>
        </w:rPr>
        <w:t xml:space="preserve">Condition reason: </w:t>
      </w:r>
      <w:r w:rsidRPr="00FA5BE5">
        <w:rPr>
          <w:rFonts w:eastAsia="Arial" w:cs="Calibri"/>
          <w:color w:val="FF0000"/>
          <w:sz w:val="22"/>
          <w:szCs w:val="22"/>
        </w:rPr>
        <w:t>To ensure local amenity is protected from impacts of waste management, including odour, litter, and obstruction.</w:t>
      </w:r>
    </w:p>
    <w:p w14:paraId="282420FC" w14:textId="77777777" w:rsidR="00492ED6" w:rsidRDefault="00492ED6"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p>
    <w:p w14:paraId="65DFB3C8" w14:textId="53FC091C" w:rsidR="00FA5BE5" w:rsidRPr="00FA5BE5" w:rsidRDefault="00FA5BE5" w:rsidP="00FA5BE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567" w:right="0" w:hanging="567"/>
        <w:jc w:val="left"/>
        <w:rPr>
          <w:rFonts w:ascii="Calibri" w:eastAsia="Times New Roman" w:hAnsi="Calibri" w:cs="Calibri"/>
          <w:color w:val="FF0000"/>
          <w:sz w:val="22"/>
          <w:szCs w:val="22"/>
        </w:rPr>
      </w:pPr>
      <w:r w:rsidRPr="00FA5BE5">
        <w:rPr>
          <w:rFonts w:eastAsia="Arial" w:cs="Calibri"/>
          <w:b/>
          <w:bCs/>
          <w:color w:val="FF0000"/>
          <w:sz w:val="22"/>
          <w:szCs w:val="22"/>
        </w:rPr>
        <w:t>Waste storage (maintenance)</w:t>
      </w:r>
      <w:r w:rsidRPr="00FA5BE5">
        <w:rPr>
          <w:rFonts w:eastAsia="Arial" w:cs="Calibri"/>
          <w:color w:val="FF0000"/>
          <w:sz w:val="22"/>
          <w:szCs w:val="22"/>
          <w:shd w:val="clear" w:color="auto" w:fill="FFFFFF"/>
          <w:lang w:val="en-US"/>
        </w:rPr>
        <w:t>. All waste storage and collection areas must be maintained in a clean and tidy condition.</w:t>
      </w:r>
    </w:p>
    <w:p w14:paraId="078A846C" w14:textId="77777777" w:rsidR="00FA5BE5" w:rsidRPr="00FA5BE5" w:rsidRDefault="00FA5BE5"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p>
    <w:p w14:paraId="62324E3B" w14:textId="27CB303E" w:rsidR="00FA5BE5" w:rsidRPr="00FA5BE5" w:rsidRDefault="00FA5BE5"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r w:rsidRPr="00FA5BE5">
        <w:rPr>
          <w:rFonts w:eastAsia="Arial" w:cs="Calibri"/>
          <w:b/>
          <w:bCs/>
          <w:color w:val="FF0000"/>
          <w:sz w:val="22"/>
          <w:szCs w:val="22"/>
        </w:rPr>
        <w:t xml:space="preserve">Condition reason: </w:t>
      </w:r>
      <w:r w:rsidRPr="00FA5BE5">
        <w:rPr>
          <w:rFonts w:eastAsia="Arial" w:cs="Calibri"/>
          <w:color w:val="FF0000"/>
          <w:sz w:val="22"/>
          <w:szCs w:val="22"/>
        </w:rPr>
        <w:t>To ensure contractors can safely and efficiently conduct waste collection.</w:t>
      </w:r>
    </w:p>
    <w:p w14:paraId="673FEE9E" w14:textId="77777777" w:rsidR="00FA5BE5" w:rsidRDefault="00FA5BE5" w:rsidP="007B41C0">
      <w:pPr>
        <w:pBdr>
          <w:top w:val="none" w:sz="0" w:space="0" w:color="auto"/>
          <w:left w:val="none" w:sz="0" w:space="0" w:color="auto"/>
          <w:bottom w:val="none" w:sz="0" w:space="0" w:color="auto"/>
          <w:right w:val="none" w:sz="0" w:space="0" w:color="auto"/>
          <w:between w:val="none" w:sz="0" w:space="0" w:color="auto"/>
        </w:pBdr>
        <w:spacing w:after="0"/>
        <w:ind w:left="567" w:right="0"/>
        <w:jc w:val="left"/>
        <w:rPr>
          <w:rFonts w:ascii="Calibri" w:eastAsia="Times New Roman" w:hAnsi="Calibri" w:cs="Calibri"/>
          <w:color w:val="FF0000"/>
          <w:sz w:val="22"/>
          <w:szCs w:val="22"/>
        </w:rPr>
      </w:pPr>
    </w:p>
    <w:p w14:paraId="1D426CAC" w14:textId="312C7887" w:rsidR="00CF1D67" w:rsidRPr="00CF1D67" w:rsidRDefault="00FA5BE5" w:rsidP="00CF1D6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567"/>
        </w:tabs>
        <w:spacing w:after="0"/>
        <w:ind w:left="567" w:right="0" w:hanging="567"/>
        <w:jc w:val="left"/>
        <w:rPr>
          <w:rFonts w:eastAsia="Times New Roman"/>
          <w:color w:val="FF0000"/>
          <w:sz w:val="22"/>
          <w:szCs w:val="22"/>
        </w:rPr>
      </w:pPr>
      <w:r w:rsidRPr="00CF1D67">
        <w:rPr>
          <w:rFonts w:eastAsia="Arial"/>
          <w:b/>
          <w:bCs/>
          <w:color w:val="FF0000"/>
          <w:sz w:val="22"/>
          <w:szCs w:val="22"/>
        </w:rPr>
        <w:t>Waste services (bulky waste presentation)</w:t>
      </w:r>
      <w:r w:rsidR="00CF1D67" w:rsidRPr="00CF1D67">
        <w:rPr>
          <w:rFonts w:eastAsia="Arial"/>
          <w:b/>
          <w:bCs/>
          <w:color w:val="FF0000"/>
          <w:sz w:val="22"/>
          <w:szCs w:val="22"/>
        </w:rPr>
        <w:t xml:space="preserve">. </w:t>
      </w:r>
      <w:r w:rsidR="00CF1D67" w:rsidRPr="00CF1D67">
        <w:rPr>
          <w:rFonts w:eastAsia="Arial"/>
          <w:color w:val="FF0000"/>
          <w:sz w:val="22"/>
          <w:szCs w:val="22"/>
          <w:lang w:val="en-US"/>
        </w:rPr>
        <w:t>All material in the bulky items/hard waste storage rooms is to be taken to the collection area stipulated by Council, by the staff or contractors. The material is to be placed so that it will not impede access to any bins from a waste collection vehicle or pedestrian access.</w:t>
      </w:r>
    </w:p>
    <w:p w14:paraId="6511417A" w14:textId="77777777" w:rsidR="00CF1D67" w:rsidRPr="00CF1D67" w:rsidRDefault="00CF1D67" w:rsidP="00CF1D67">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olor w:val="FF0000"/>
          <w:sz w:val="22"/>
          <w:szCs w:val="22"/>
        </w:rPr>
      </w:pPr>
    </w:p>
    <w:p w14:paraId="28544B8A" w14:textId="74FFD574" w:rsidR="00CF1D67" w:rsidRPr="00CF1D67" w:rsidRDefault="00CF1D67" w:rsidP="00CF1D67">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Times New Roman"/>
          <w:color w:val="FF0000"/>
          <w:sz w:val="22"/>
          <w:szCs w:val="22"/>
        </w:rPr>
      </w:pPr>
      <w:r w:rsidRPr="00CF1D67">
        <w:rPr>
          <w:rFonts w:eastAsia="Arial"/>
          <w:b/>
          <w:bCs/>
          <w:color w:val="FF0000"/>
          <w:sz w:val="22"/>
          <w:szCs w:val="22"/>
        </w:rPr>
        <w:t xml:space="preserve">Condition reason: </w:t>
      </w:r>
      <w:r w:rsidRPr="00CF1D67">
        <w:rPr>
          <w:rFonts w:eastAsia="Arial"/>
          <w:color w:val="FF0000"/>
          <w:sz w:val="22"/>
          <w:szCs w:val="22"/>
        </w:rPr>
        <w:t>To ensure contractors can safely and efficiently conduct waste collection.</w:t>
      </w:r>
    </w:p>
    <w:p w14:paraId="458E8E77" w14:textId="77777777" w:rsidR="00CF1D67" w:rsidRPr="00B65455" w:rsidRDefault="00CF1D67" w:rsidP="00CF1D67">
      <w:pPr>
        <w:pBdr>
          <w:top w:val="none" w:sz="0" w:space="0" w:color="auto"/>
          <w:left w:val="none" w:sz="0" w:space="0" w:color="auto"/>
          <w:bottom w:val="none" w:sz="0" w:space="0" w:color="auto"/>
          <w:right w:val="none" w:sz="0" w:space="0" w:color="auto"/>
          <w:between w:val="none" w:sz="0" w:space="0" w:color="auto"/>
        </w:pBdr>
        <w:spacing w:after="0"/>
        <w:ind w:right="0"/>
        <w:jc w:val="left"/>
        <w:rPr>
          <w:rFonts w:ascii="Calibri" w:eastAsia="Times New Roman" w:hAnsi="Calibri" w:cs="Calibri"/>
          <w:color w:val="FF0000"/>
          <w:sz w:val="22"/>
          <w:szCs w:val="22"/>
        </w:rPr>
      </w:pPr>
    </w:p>
    <w:p w14:paraId="4F99A4BB" w14:textId="385C421D" w:rsidR="00CF1D67" w:rsidRPr="00117010" w:rsidRDefault="00B65455" w:rsidP="00B6545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567"/>
        </w:tabs>
        <w:spacing w:after="0"/>
        <w:ind w:left="567" w:right="0" w:hanging="567"/>
        <w:jc w:val="left"/>
        <w:rPr>
          <w:rFonts w:ascii="Calibri" w:eastAsia="Times New Roman" w:hAnsi="Calibri" w:cs="Calibri"/>
          <w:color w:val="FF0000"/>
          <w:sz w:val="22"/>
          <w:szCs w:val="22"/>
        </w:rPr>
      </w:pPr>
      <w:r w:rsidRPr="00117010">
        <w:rPr>
          <w:rFonts w:eastAsia="Arial" w:cs="Calibri"/>
          <w:b/>
          <w:bCs/>
          <w:color w:val="FF0000"/>
          <w:sz w:val="22"/>
          <w:szCs w:val="22"/>
        </w:rPr>
        <w:t>Waste disposal (all developments)</w:t>
      </w:r>
      <w:bookmarkStart w:id="29" w:name="_Int_eO0xrBqa"/>
      <w:r w:rsidRPr="00117010">
        <w:rPr>
          <w:rFonts w:eastAsia="Arial" w:cs="Calibri"/>
          <w:b/>
          <w:bCs/>
          <w:color w:val="FF0000"/>
          <w:sz w:val="22"/>
          <w:szCs w:val="22"/>
        </w:rPr>
        <w:t>.</w:t>
      </w:r>
      <w:r w:rsidRPr="00117010">
        <w:rPr>
          <w:rFonts w:eastAsia="Arial" w:cs="Calibri"/>
          <w:color w:val="FF0000"/>
          <w:sz w:val="22"/>
          <w:szCs w:val="22"/>
          <w:lang w:val="en-US"/>
        </w:rPr>
        <w:t xml:space="preserve"> All waste generated on the premises must be stored and disposed of in an environmentally acceptable manner.</w:t>
      </w:r>
      <w:bookmarkEnd w:id="29"/>
      <w:r w:rsidRPr="00117010">
        <w:rPr>
          <w:rFonts w:eastAsia="Arial" w:cs="Calibri"/>
          <w:color w:val="FF0000"/>
          <w:sz w:val="22"/>
          <w:szCs w:val="22"/>
        </w:rPr>
        <w:t> </w:t>
      </w:r>
    </w:p>
    <w:p w14:paraId="53210C9E" w14:textId="77777777" w:rsidR="00CF1D67" w:rsidRPr="00117010" w:rsidRDefault="00CF1D67" w:rsidP="00CF1D67">
      <w:pPr>
        <w:pBdr>
          <w:top w:val="none" w:sz="0" w:space="0" w:color="auto"/>
          <w:left w:val="none" w:sz="0" w:space="0" w:color="auto"/>
          <w:bottom w:val="none" w:sz="0" w:space="0" w:color="auto"/>
          <w:right w:val="none" w:sz="0" w:space="0" w:color="auto"/>
          <w:between w:val="none" w:sz="0" w:space="0" w:color="auto"/>
        </w:pBdr>
        <w:spacing w:after="0"/>
        <w:ind w:right="0"/>
        <w:jc w:val="left"/>
        <w:rPr>
          <w:rFonts w:ascii="Calibri" w:eastAsia="Times New Roman" w:hAnsi="Calibri" w:cs="Calibri"/>
          <w:color w:val="FF0000"/>
          <w:sz w:val="22"/>
          <w:szCs w:val="22"/>
        </w:rPr>
      </w:pPr>
    </w:p>
    <w:p w14:paraId="05EDC1E6" w14:textId="57A7A6EE" w:rsidR="00CF1D67" w:rsidRPr="00117010" w:rsidRDefault="00B65455" w:rsidP="00B65455">
      <w:pPr>
        <w:pBdr>
          <w:top w:val="none" w:sz="0" w:space="0" w:color="auto"/>
          <w:left w:val="none" w:sz="0" w:space="0" w:color="auto"/>
          <w:bottom w:val="none" w:sz="0" w:space="0" w:color="auto"/>
          <w:right w:val="none" w:sz="0" w:space="0" w:color="auto"/>
          <w:between w:val="none" w:sz="0" w:space="0" w:color="auto"/>
        </w:pBdr>
        <w:spacing w:after="0"/>
        <w:ind w:right="0" w:firstLine="567"/>
        <w:jc w:val="left"/>
        <w:rPr>
          <w:rFonts w:eastAsia="Arial" w:cs="Calibri"/>
          <w:color w:val="FF0000"/>
          <w:sz w:val="22"/>
          <w:szCs w:val="22"/>
        </w:rPr>
      </w:pPr>
      <w:r w:rsidRPr="00117010">
        <w:rPr>
          <w:rFonts w:eastAsia="Arial" w:cs="Calibri"/>
          <w:b/>
          <w:bCs/>
          <w:color w:val="FF0000"/>
          <w:sz w:val="22"/>
          <w:szCs w:val="22"/>
        </w:rPr>
        <w:t xml:space="preserve">Condition reason: </w:t>
      </w:r>
      <w:r w:rsidRPr="00117010">
        <w:rPr>
          <w:rFonts w:eastAsia="Arial" w:cs="Calibri"/>
          <w:color w:val="FF0000"/>
          <w:sz w:val="22"/>
          <w:szCs w:val="22"/>
        </w:rPr>
        <w:t>To ensure waste is appropriately managed onsite.</w:t>
      </w:r>
    </w:p>
    <w:p w14:paraId="21856563" w14:textId="77777777" w:rsidR="00B65455" w:rsidRPr="00117010" w:rsidRDefault="00B65455" w:rsidP="00CF1D67">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cs="Calibri"/>
          <w:color w:val="FF0000"/>
          <w:sz w:val="22"/>
          <w:szCs w:val="22"/>
        </w:rPr>
      </w:pPr>
    </w:p>
    <w:p w14:paraId="4193E7EE" w14:textId="39557ABF" w:rsidR="00B65455" w:rsidRPr="00117010" w:rsidRDefault="00B65455" w:rsidP="0011701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clear" w:pos="720"/>
          <w:tab w:val="num" w:pos="567"/>
        </w:tabs>
        <w:spacing w:after="0"/>
        <w:ind w:left="567" w:right="0" w:hanging="567"/>
        <w:jc w:val="left"/>
        <w:rPr>
          <w:rFonts w:eastAsia="Times New Roman" w:cs="Calibri"/>
          <w:color w:val="FF0000"/>
          <w:sz w:val="22"/>
          <w:szCs w:val="22"/>
        </w:rPr>
      </w:pPr>
      <w:r w:rsidRPr="00117010">
        <w:rPr>
          <w:rFonts w:eastAsia="Arial" w:cs="Calibri"/>
          <w:b/>
          <w:bCs/>
          <w:color w:val="FF0000"/>
          <w:sz w:val="22"/>
          <w:szCs w:val="22"/>
        </w:rPr>
        <w:t>Waste service (booking household clean-ups)</w:t>
      </w:r>
      <w:r w:rsidR="00117010" w:rsidRPr="00117010">
        <w:rPr>
          <w:rFonts w:eastAsia="Arial" w:cs="Calibri"/>
          <w:b/>
          <w:bCs/>
          <w:color w:val="FF0000"/>
          <w:sz w:val="22"/>
          <w:szCs w:val="22"/>
        </w:rPr>
        <w:t xml:space="preserve">. </w:t>
      </w:r>
      <w:r w:rsidR="00117010" w:rsidRPr="00117010">
        <w:rPr>
          <w:rFonts w:eastAsia="Arial" w:cs="Calibri"/>
          <w:color w:val="FF0000"/>
          <w:sz w:val="22"/>
          <w:szCs w:val="22"/>
          <w:lang w:val="en-US"/>
        </w:rPr>
        <w:t xml:space="preserve"> The building manager or Strata Manager will be required to pre-book household clean-up collections for the building.</w:t>
      </w:r>
      <w:r w:rsidR="00117010" w:rsidRPr="00117010">
        <w:rPr>
          <w:rFonts w:eastAsia="Arial" w:cs="Calibri"/>
          <w:color w:val="FF0000"/>
          <w:sz w:val="22"/>
          <w:szCs w:val="22"/>
        </w:rPr>
        <w:t> </w:t>
      </w:r>
    </w:p>
    <w:p w14:paraId="2C2C6C5B" w14:textId="77777777" w:rsidR="00117010" w:rsidRPr="00117010" w:rsidRDefault="00117010" w:rsidP="00117010">
      <w:p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Arial" w:cs="Calibri"/>
          <w:b/>
          <w:bCs/>
          <w:color w:val="FF0000"/>
          <w:sz w:val="22"/>
          <w:szCs w:val="22"/>
        </w:rPr>
      </w:pPr>
    </w:p>
    <w:p w14:paraId="37341F83" w14:textId="5DB5859F" w:rsidR="00B65455" w:rsidRPr="00117010" w:rsidRDefault="00117010" w:rsidP="00117010">
      <w:pPr>
        <w:pBdr>
          <w:top w:val="none" w:sz="0" w:space="0" w:color="auto"/>
          <w:left w:val="none" w:sz="0" w:space="0" w:color="auto"/>
          <w:bottom w:val="none" w:sz="0" w:space="0" w:color="auto"/>
          <w:right w:val="none" w:sz="0" w:space="0" w:color="auto"/>
          <w:between w:val="none" w:sz="0" w:space="0" w:color="auto"/>
        </w:pBdr>
        <w:tabs>
          <w:tab w:val="num" w:pos="567"/>
        </w:tabs>
        <w:spacing w:after="0"/>
        <w:ind w:left="567" w:right="0" w:hanging="567"/>
        <w:jc w:val="left"/>
        <w:rPr>
          <w:rFonts w:eastAsia="Times New Roman" w:cs="Calibri"/>
          <w:color w:val="FF0000"/>
          <w:sz w:val="22"/>
          <w:szCs w:val="22"/>
        </w:rPr>
      </w:pPr>
      <w:r w:rsidRPr="00117010">
        <w:rPr>
          <w:rFonts w:eastAsia="Arial" w:cs="Calibri"/>
          <w:b/>
          <w:bCs/>
          <w:color w:val="FF0000"/>
          <w:sz w:val="22"/>
          <w:szCs w:val="22"/>
        </w:rPr>
        <w:tab/>
        <w:t xml:space="preserve">Condition reason: </w:t>
      </w:r>
      <w:r w:rsidRPr="00117010">
        <w:rPr>
          <w:rFonts w:eastAsia="Arial" w:cs="Calibri"/>
          <w:color w:val="FF0000"/>
          <w:sz w:val="22"/>
          <w:szCs w:val="22"/>
        </w:rPr>
        <w:t>To ensure appropriate management of bulky waste and reduce potential illegal dumping at the kerbside.</w:t>
      </w:r>
    </w:p>
    <w:p w14:paraId="74E078A9" w14:textId="77777777" w:rsidR="003114C6" w:rsidRDefault="003114C6"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ascii="Calibri" w:eastAsia="Times New Roman" w:hAnsi="Calibri" w:cs="Calibri"/>
          <w:color w:val="FF0000"/>
          <w:sz w:val="22"/>
          <w:szCs w:val="22"/>
        </w:rPr>
      </w:pPr>
    </w:p>
    <w:p w14:paraId="39E341FC" w14:textId="77777777" w:rsidR="00CE145D" w:rsidRPr="00867AB8" w:rsidRDefault="00CE145D"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sz w:val="22"/>
          <w:szCs w:val="22"/>
          <w:lang w:eastAsia="en-US"/>
        </w:rPr>
      </w:pPr>
    </w:p>
    <w:p w14:paraId="40FFE5A2" w14:textId="0840C8FB" w:rsidR="00867AB8" w:rsidRPr="00867AB8" w:rsidRDefault="00867AB8" w:rsidP="00867AB8">
      <w:pPr>
        <w:pBdr>
          <w:top w:val="none" w:sz="0" w:space="0" w:color="auto"/>
          <w:left w:val="none" w:sz="0" w:space="0" w:color="auto"/>
          <w:bottom w:val="none" w:sz="0" w:space="0" w:color="auto"/>
          <w:right w:val="none" w:sz="0" w:space="0" w:color="auto"/>
          <w:between w:val="none" w:sz="0" w:space="0" w:color="auto"/>
        </w:pBdr>
        <w:spacing w:after="0"/>
        <w:ind w:right="0"/>
        <w:jc w:val="left"/>
        <w:rPr>
          <w:rFonts w:eastAsia="Times New Roman"/>
          <w:b/>
          <w:bCs/>
          <w:sz w:val="22"/>
          <w:szCs w:val="22"/>
          <w:lang w:eastAsia="en-US"/>
        </w:rPr>
        <w:sectPr w:rsidR="00867AB8" w:rsidRPr="00867AB8" w:rsidSect="003A16EE">
          <w:headerReference w:type="default" r:id="rId13"/>
          <w:pgSz w:w="11906" w:h="16838" w:code="9"/>
          <w:pgMar w:top="2268" w:right="1134" w:bottom="1701" w:left="1134" w:header="709" w:footer="709" w:gutter="0"/>
          <w:cols w:space="708"/>
          <w:docGrid w:linePitch="360"/>
        </w:sectPr>
      </w:pPr>
      <w:r w:rsidRPr="00867AB8">
        <w:rPr>
          <w:rFonts w:eastAsia="Times New Roman"/>
          <w:b/>
          <w:bCs/>
          <w:sz w:val="22"/>
          <w:szCs w:val="22"/>
          <w:lang w:eastAsia="en-US"/>
        </w:rPr>
        <w:t>End of conditio</w:t>
      </w:r>
      <w:r w:rsidR="005B6FB6">
        <w:rPr>
          <w:rFonts w:eastAsia="Times New Roman"/>
          <w:b/>
          <w:bCs/>
          <w:sz w:val="22"/>
          <w:szCs w:val="22"/>
          <w:lang w:eastAsia="en-US"/>
        </w:rPr>
        <w:t>ns</w:t>
      </w:r>
    </w:p>
    <w:p w14:paraId="56C9F834" w14:textId="77777777" w:rsidR="00867AB8" w:rsidRDefault="00867AB8"/>
    <w:sectPr w:rsidR="00867AB8" w:rsidSect="00F8570C">
      <w:footerReference w:type="default" r:id="rId14"/>
      <w:headerReference w:type="first" r:id="rId15"/>
      <w:pgSz w:w="11906" w:h="16838"/>
      <w:pgMar w:top="144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8A7F" w14:textId="77777777" w:rsidR="00353EDC" w:rsidRDefault="00353EDC" w:rsidP="0033005B">
      <w:pPr>
        <w:spacing w:after="0"/>
      </w:pPr>
      <w:r>
        <w:separator/>
      </w:r>
    </w:p>
  </w:endnote>
  <w:endnote w:type="continuationSeparator" w:id="0">
    <w:p w14:paraId="2376F1B6" w14:textId="77777777" w:rsidR="00353EDC" w:rsidRDefault="00353EDC" w:rsidP="00330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Myriad Pro">
    <w:altName w:val="Segoe U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013180"/>
      <w:docPartObj>
        <w:docPartGallery w:val="Page Numbers (Bottom of Page)"/>
        <w:docPartUnique/>
      </w:docPartObj>
    </w:sdtPr>
    <w:sdtEndPr/>
    <w:sdtContent>
      <w:sdt>
        <w:sdtPr>
          <w:id w:val="-1769616900"/>
          <w:docPartObj>
            <w:docPartGallery w:val="Page Numbers (Top of Page)"/>
            <w:docPartUnique/>
          </w:docPartObj>
        </w:sdtPr>
        <w:sdtEndPr/>
        <w:sdtContent>
          <w:p w14:paraId="4F425C49" w14:textId="55F26DEA" w:rsidR="0033005B" w:rsidRPr="0033005B" w:rsidRDefault="0033005B">
            <w:pPr>
              <w:pStyle w:val="Footer"/>
              <w:jc w:val="right"/>
            </w:pPr>
            <w:r w:rsidRPr="0033005B">
              <w:t xml:space="preserve">Page </w:t>
            </w:r>
            <w:r w:rsidRPr="0033005B">
              <w:fldChar w:fldCharType="begin"/>
            </w:r>
            <w:r w:rsidRPr="0033005B">
              <w:instrText xml:space="preserve"> PAGE </w:instrText>
            </w:r>
            <w:r w:rsidRPr="0033005B">
              <w:fldChar w:fldCharType="separate"/>
            </w:r>
            <w:r w:rsidRPr="0033005B">
              <w:rPr>
                <w:noProof/>
              </w:rPr>
              <w:t>2</w:t>
            </w:r>
            <w:r w:rsidRPr="0033005B">
              <w:fldChar w:fldCharType="end"/>
            </w:r>
            <w:r w:rsidRPr="0033005B">
              <w:t xml:space="preserve"> of </w:t>
            </w:r>
            <w:r w:rsidR="007861BF">
              <w:fldChar w:fldCharType="begin"/>
            </w:r>
            <w:r w:rsidR="007861BF">
              <w:instrText xml:space="preserve"> NUMPAGES  </w:instrText>
            </w:r>
            <w:r w:rsidR="007861BF">
              <w:fldChar w:fldCharType="separate"/>
            </w:r>
            <w:r w:rsidRPr="0033005B">
              <w:rPr>
                <w:noProof/>
              </w:rPr>
              <w:t>2</w:t>
            </w:r>
            <w:r w:rsidR="007861BF">
              <w:rPr>
                <w:noProof/>
              </w:rPr>
              <w:fldChar w:fldCharType="end"/>
            </w:r>
          </w:p>
        </w:sdtContent>
      </w:sdt>
    </w:sdtContent>
  </w:sdt>
  <w:p w14:paraId="6C08E110" w14:textId="77777777" w:rsidR="0033005B" w:rsidRDefault="00330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FC05" w14:textId="77777777" w:rsidR="00353EDC" w:rsidRDefault="00353EDC" w:rsidP="0033005B">
      <w:pPr>
        <w:spacing w:after="0"/>
      </w:pPr>
      <w:r>
        <w:separator/>
      </w:r>
    </w:p>
  </w:footnote>
  <w:footnote w:type="continuationSeparator" w:id="0">
    <w:p w14:paraId="6A11B83D" w14:textId="77777777" w:rsidR="00353EDC" w:rsidRDefault="00353EDC" w:rsidP="003300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7EC9" w14:textId="77777777" w:rsidR="00867AB8" w:rsidRPr="002E22FC" w:rsidRDefault="00867AB8" w:rsidP="00867AB8">
    <w:pPr>
      <w:rPr>
        <w:b/>
        <w:bCs/>
        <w:sz w:val="28"/>
        <w:szCs w:val="28"/>
      </w:rPr>
    </w:pPr>
    <w:r w:rsidRPr="002E22FC">
      <w:rPr>
        <w:b/>
        <w:bCs/>
        <w:sz w:val="28"/>
        <w:szCs w:val="28"/>
      </w:rPr>
      <w:t xml:space="preserve">Attachment </w:t>
    </w:r>
    <w:r>
      <w:rPr>
        <w:b/>
        <w:bCs/>
        <w:sz w:val="28"/>
        <w:szCs w:val="28"/>
      </w:rPr>
      <w:t>4</w:t>
    </w:r>
    <w:r w:rsidRPr="002E22FC">
      <w:rPr>
        <w:b/>
        <w:bCs/>
        <w:sz w:val="28"/>
        <w:szCs w:val="28"/>
      </w:rPr>
      <w:t xml:space="preserve">. </w:t>
    </w:r>
    <w:r>
      <w:rPr>
        <w:b/>
        <w:bCs/>
        <w:sz w:val="28"/>
        <w:szCs w:val="28"/>
      </w:rPr>
      <w:t>Recommended</w:t>
    </w:r>
    <w:r w:rsidRPr="002E22FC">
      <w:rPr>
        <w:b/>
        <w:bCs/>
        <w:sz w:val="28"/>
        <w:szCs w:val="28"/>
      </w:rPr>
      <w:t xml:space="preserve"> Conditions of Consent</w:t>
    </w:r>
  </w:p>
  <w:p w14:paraId="4855AD1A" w14:textId="77777777" w:rsidR="00867AB8" w:rsidRPr="002E22FC" w:rsidRDefault="00867AB8" w:rsidP="00867AB8">
    <w:pPr>
      <w:pStyle w:val="Header"/>
    </w:pPr>
    <w:r w:rsidRPr="002E22FC">
      <w:t>Ryde Council Reference:  LDA20</w:t>
    </w:r>
    <w:r>
      <w:t>23/0334</w:t>
    </w:r>
  </w:p>
  <w:p w14:paraId="19DE8E3F" w14:textId="77777777" w:rsidR="00867AB8" w:rsidRPr="002E22FC" w:rsidRDefault="00867AB8" w:rsidP="00867AB8">
    <w:pPr>
      <w:pStyle w:val="Header"/>
    </w:pPr>
    <w:r w:rsidRPr="002E22FC">
      <w:t>Panel Reference: PPS</w:t>
    </w:r>
    <w:r>
      <w:t>SNH-454</w:t>
    </w:r>
  </w:p>
  <w:p w14:paraId="0A03CB86" w14:textId="77777777" w:rsidR="00867AB8" w:rsidRPr="002E22FC" w:rsidRDefault="00867AB8" w:rsidP="00867AB8">
    <w:pPr>
      <w:pStyle w:val="Header"/>
    </w:pPr>
    <w:r w:rsidRPr="002E22FC">
      <w:t xml:space="preserve">Address: </w:t>
    </w:r>
    <w:r>
      <w:t>5 Halifax Street</w:t>
    </w:r>
    <w:r w:rsidRPr="002E22FC">
      <w:t>, Macquarie Park</w:t>
    </w:r>
  </w:p>
  <w:p w14:paraId="4B453D32" w14:textId="77777777" w:rsidR="00867AB8" w:rsidRDefault="00867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B577" w14:textId="6F57674C" w:rsidR="002E22FC" w:rsidRPr="002E22FC" w:rsidRDefault="0033005B" w:rsidP="002E22FC">
    <w:pPr>
      <w:rPr>
        <w:b/>
        <w:bCs/>
        <w:sz w:val="28"/>
        <w:szCs w:val="28"/>
      </w:rPr>
    </w:pPr>
    <w:r w:rsidRPr="002E22FC">
      <w:rPr>
        <w:b/>
        <w:bCs/>
        <w:sz w:val="28"/>
        <w:szCs w:val="28"/>
      </w:rPr>
      <w:t xml:space="preserve">Attachment </w:t>
    </w:r>
    <w:r w:rsidR="00480EE5">
      <w:rPr>
        <w:b/>
        <w:bCs/>
        <w:sz w:val="28"/>
        <w:szCs w:val="28"/>
      </w:rPr>
      <w:t>4</w:t>
    </w:r>
    <w:r w:rsidRPr="002E22FC">
      <w:rPr>
        <w:b/>
        <w:bCs/>
        <w:sz w:val="28"/>
        <w:szCs w:val="28"/>
      </w:rPr>
      <w:t xml:space="preserve">. </w:t>
    </w:r>
    <w:r w:rsidR="00480EE5">
      <w:rPr>
        <w:b/>
        <w:bCs/>
        <w:sz w:val="28"/>
        <w:szCs w:val="28"/>
      </w:rPr>
      <w:t>Recommended</w:t>
    </w:r>
    <w:r w:rsidRPr="002E22FC">
      <w:rPr>
        <w:b/>
        <w:bCs/>
        <w:sz w:val="28"/>
        <w:szCs w:val="28"/>
      </w:rPr>
      <w:t xml:space="preserve"> Conditions of Consen</w:t>
    </w:r>
    <w:r w:rsidR="002E22FC" w:rsidRPr="002E22FC">
      <w:rPr>
        <w:b/>
        <w:bCs/>
        <w:sz w:val="28"/>
        <w:szCs w:val="28"/>
      </w:rPr>
      <w:t>t</w:t>
    </w:r>
  </w:p>
  <w:p w14:paraId="7BE55DA4" w14:textId="07710D03" w:rsidR="002E22FC" w:rsidRPr="002E22FC" w:rsidRDefault="002E22FC">
    <w:pPr>
      <w:pStyle w:val="Header"/>
    </w:pPr>
    <w:r w:rsidRPr="002E22FC">
      <w:t xml:space="preserve">Ryde Council Reference: </w:t>
    </w:r>
    <w:r w:rsidR="0033005B" w:rsidRPr="002E22FC">
      <w:t xml:space="preserve"> LDA20</w:t>
    </w:r>
    <w:r w:rsidR="00480EE5">
      <w:t>23/0334</w:t>
    </w:r>
  </w:p>
  <w:p w14:paraId="26463D70" w14:textId="2BEC0805" w:rsidR="0033005B" w:rsidRPr="002E22FC" w:rsidRDefault="002E22FC">
    <w:pPr>
      <w:pStyle w:val="Header"/>
    </w:pPr>
    <w:r w:rsidRPr="002E22FC">
      <w:t>Panel Reference: PPS</w:t>
    </w:r>
    <w:r w:rsidR="00480EE5">
      <w:t>SNH-454</w:t>
    </w:r>
  </w:p>
  <w:p w14:paraId="07D7C941" w14:textId="435A1C07" w:rsidR="002E22FC" w:rsidRPr="002E22FC" w:rsidRDefault="002E22FC" w:rsidP="002E22FC">
    <w:pPr>
      <w:pStyle w:val="Header"/>
    </w:pPr>
    <w:r w:rsidRPr="002E22FC">
      <w:t xml:space="preserve">Address: </w:t>
    </w:r>
    <w:r w:rsidR="00480EE5">
      <w:t>5 Halifax Street</w:t>
    </w:r>
    <w:r w:rsidRPr="002E22FC">
      <w:t>, Macquarie Park</w:t>
    </w:r>
  </w:p>
  <w:p w14:paraId="56153D26" w14:textId="77777777" w:rsidR="002E22FC" w:rsidRDefault="002E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AE917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CA073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858D4"/>
    <w:multiLevelType w:val="hybridMultilevel"/>
    <w:tmpl w:val="F006BB2A"/>
    <w:lvl w:ilvl="0" w:tplc="B57258B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E0A5A8C"/>
    <w:multiLevelType w:val="hybridMultilevel"/>
    <w:tmpl w:val="F75AE416"/>
    <w:lvl w:ilvl="0" w:tplc="28908C7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FE8636D"/>
    <w:multiLevelType w:val="hybridMultilevel"/>
    <w:tmpl w:val="2FAA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8620FF"/>
    <w:multiLevelType w:val="hybridMultilevel"/>
    <w:tmpl w:val="FFACEFC6"/>
    <w:lvl w:ilvl="0" w:tplc="35CAF616">
      <w:start w:val="1"/>
      <w:numFmt w:val="decimal"/>
      <w:pStyle w:val="FConds"/>
      <w:lvlText w:val="F%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2B3E16"/>
    <w:multiLevelType w:val="hybridMultilevel"/>
    <w:tmpl w:val="6ADC1180"/>
    <w:lvl w:ilvl="0" w:tplc="FFFFFFFF">
      <w:start w:val="1"/>
      <w:numFmt w:val="decimal"/>
      <w:lvlText w:val="%1."/>
      <w:lvlJc w:val="left"/>
      <w:pPr>
        <w:tabs>
          <w:tab w:val="num" w:pos="720"/>
        </w:tabs>
        <w:ind w:left="720" w:hanging="360"/>
      </w:pPr>
      <w:rPr>
        <w:rFonts w:ascii="Arial" w:hAnsi="Arial" w:cs="Arial" w:hint="default"/>
        <w:b w:val="0"/>
        <w:i w:val="0"/>
        <w:iCs w:val="0"/>
        <w:color w:val="auto"/>
        <w:sz w:val="22"/>
        <w:szCs w:val="22"/>
      </w:rPr>
    </w:lvl>
    <w:lvl w:ilvl="1" w:tplc="C156AD00">
      <w:start w:val="2"/>
      <w:numFmt w:val="bullet"/>
      <w:lvlText w:val="-"/>
      <w:lvlJc w:val="left"/>
      <w:pPr>
        <w:ind w:left="1440" w:hanging="360"/>
      </w:pPr>
      <w:rPr>
        <w:rFonts w:ascii="Arial" w:eastAsia="Times New Roman" w:hAnsi="Arial" w:cs="Arial" w:hint="default"/>
      </w:rPr>
    </w:lvl>
    <w:lvl w:ilvl="2" w:tplc="FFFFFFFF">
      <w:start w:val="1"/>
      <w:numFmt w:val="bullet"/>
      <w:lvlText w:val=""/>
      <w:lvlJc w:val="left"/>
      <w:pPr>
        <w:tabs>
          <w:tab w:val="num" w:pos="2340"/>
        </w:tabs>
        <w:ind w:left="2340" w:hanging="360"/>
      </w:pPr>
      <w:rPr>
        <w:rFonts w:ascii="Symbol" w:hAnsi="Symbol" w:hint="default"/>
      </w:rPr>
    </w:lvl>
    <w:lvl w:ilvl="3" w:tplc="FFFFFFFF">
      <w:numFmt w:val="bullet"/>
      <w:lvlText w:val="·"/>
      <w:lvlJc w:val="left"/>
      <w:pPr>
        <w:ind w:left="3195" w:hanging="675"/>
      </w:pPr>
      <w:rPr>
        <w:rFonts w:ascii="Arial" w:eastAsia="Times New Roman"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578475D"/>
    <w:multiLevelType w:val="hybridMultilevel"/>
    <w:tmpl w:val="527E3A66"/>
    <w:lvl w:ilvl="0" w:tplc="EE98CA3A">
      <w:start w:val="1"/>
      <w:numFmt w:val="bullet"/>
      <w:lvlText w:val=""/>
      <w:lvlJc w:val="left"/>
      <w:pPr>
        <w:ind w:left="720" w:hanging="360"/>
      </w:pPr>
      <w:rPr>
        <w:rFonts w:ascii="Symbol" w:hAnsi="Symbol" w:hint="default"/>
      </w:rPr>
    </w:lvl>
    <w:lvl w:ilvl="1" w:tplc="CFB60E58">
      <w:start w:val="1"/>
      <w:numFmt w:val="bullet"/>
      <w:lvlText w:val="o"/>
      <w:lvlJc w:val="left"/>
      <w:pPr>
        <w:ind w:left="1440" w:hanging="360"/>
      </w:pPr>
      <w:rPr>
        <w:rFonts w:ascii="Courier New" w:hAnsi="Courier New" w:hint="default"/>
      </w:rPr>
    </w:lvl>
    <w:lvl w:ilvl="2" w:tplc="AAAE55C0">
      <w:start w:val="1"/>
      <w:numFmt w:val="bullet"/>
      <w:lvlText w:val=""/>
      <w:lvlJc w:val="left"/>
      <w:pPr>
        <w:ind w:left="2160" w:hanging="360"/>
      </w:pPr>
      <w:rPr>
        <w:rFonts w:ascii="Wingdings" w:hAnsi="Wingdings" w:hint="default"/>
      </w:rPr>
    </w:lvl>
    <w:lvl w:ilvl="3" w:tplc="21EA760A">
      <w:start w:val="1"/>
      <w:numFmt w:val="bullet"/>
      <w:lvlText w:val=""/>
      <w:lvlJc w:val="left"/>
      <w:pPr>
        <w:ind w:left="2880" w:hanging="360"/>
      </w:pPr>
      <w:rPr>
        <w:rFonts w:ascii="Symbol" w:hAnsi="Symbol" w:hint="default"/>
      </w:rPr>
    </w:lvl>
    <w:lvl w:ilvl="4" w:tplc="C8BEB3E4">
      <w:start w:val="1"/>
      <w:numFmt w:val="bullet"/>
      <w:lvlText w:val="o"/>
      <w:lvlJc w:val="left"/>
      <w:pPr>
        <w:ind w:left="3600" w:hanging="360"/>
      </w:pPr>
      <w:rPr>
        <w:rFonts w:ascii="Courier New" w:hAnsi="Courier New" w:hint="default"/>
      </w:rPr>
    </w:lvl>
    <w:lvl w:ilvl="5" w:tplc="D3283094">
      <w:start w:val="1"/>
      <w:numFmt w:val="bullet"/>
      <w:lvlText w:val=""/>
      <w:lvlJc w:val="left"/>
      <w:pPr>
        <w:ind w:left="4320" w:hanging="360"/>
      </w:pPr>
      <w:rPr>
        <w:rFonts w:ascii="Wingdings" w:hAnsi="Wingdings" w:hint="default"/>
      </w:rPr>
    </w:lvl>
    <w:lvl w:ilvl="6" w:tplc="1A28C60C">
      <w:start w:val="1"/>
      <w:numFmt w:val="bullet"/>
      <w:lvlText w:val=""/>
      <w:lvlJc w:val="left"/>
      <w:pPr>
        <w:ind w:left="5040" w:hanging="360"/>
      </w:pPr>
      <w:rPr>
        <w:rFonts w:ascii="Symbol" w:hAnsi="Symbol" w:hint="default"/>
      </w:rPr>
    </w:lvl>
    <w:lvl w:ilvl="7" w:tplc="5A0AABAC">
      <w:start w:val="1"/>
      <w:numFmt w:val="bullet"/>
      <w:lvlText w:val="o"/>
      <w:lvlJc w:val="left"/>
      <w:pPr>
        <w:ind w:left="5760" w:hanging="360"/>
      </w:pPr>
      <w:rPr>
        <w:rFonts w:ascii="Courier New" w:hAnsi="Courier New" w:hint="default"/>
      </w:rPr>
    </w:lvl>
    <w:lvl w:ilvl="8" w:tplc="670E1CC0">
      <w:start w:val="1"/>
      <w:numFmt w:val="bullet"/>
      <w:lvlText w:val=""/>
      <w:lvlJc w:val="left"/>
      <w:pPr>
        <w:ind w:left="6480" w:hanging="360"/>
      </w:pPr>
      <w:rPr>
        <w:rFonts w:ascii="Wingdings" w:hAnsi="Wingdings" w:hint="default"/>
      </w:rPr>
    </w:lvl>
  </w:abstractNum>
  <w:abstractNum w:abstractNumId="8" w15:restartNumberingAfterBreak="0">
    <w:nsid w:val="26584817"/>
    <w:multiLevelType w:val="hybridMultilevel"/>
    <w:tmpl w:val="D6A079C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65D6C8D"/>
    <w:multiLevelType w:val="hybridMultilevel"/>
    <w:tmpl w:val="70C8489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267509EA"/>
    <w:multiLevelType w:val="hybridMultilevel"/>
    <w:tmpl w:val="15E0868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67E5B94"/>
    <w:multiLevelType w:val="hybridMultilevel"/>
    <w:tmpl w:val="BB0EBF40"/>
    <w:lvl w:ilvl="0" w:tplc="748C85C2">
      <w:start w:val="1"/>
      <w:numFmt w:val="bullet"/>
      <w:pStyle w:val="Bulletnormal"/>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2" w15:restartNumberingAfterBreak="0">
    <w:nsid w:val="26BC33BD"/>
    <w:multiLevelType w:val="hybridMultilevel"/>
    <w:tmpl w:val="3C2CB77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27620945"/>
    <w:multiLevelType w:val="hybridMultilevel"/>
    <w:tmpl w:val="66263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8572E"/>
    <w:multiLevelType w:val="hybridMultilevel"/>
    <w:tmpl w:val="38128288"/>
    <w:lvl w:ilvl="0" w:tplc="1F706390">
      <w:start w:val="1"/>
      <w:numFmt w:val="decimal"/>
      <w:lvlText w:val="%1."/>
      <w:lvlJc w:val="left"/>
      <w:pPr>
        <w:tabs>
          <w:tab w:val="num" w:pos="720"/>
        </w:tabs>
        <w:ind w:left="720" w:hanging="360"/>
      </w:pPr>
      <w:rPr>
        <w:rFonts w:ascii="Arial" w:hAnsi="Arial" w:cs="Arial" w:hint="default"/>
        <w:b w:val="0"/>
        <w:i w:val="0"/>
        <w:iCs w:val="0"/>
        <w:strike w:val="0"/>
        <w:color w:val="auto"/>
        <w:sz w:val="22"/>
        <w:szCs w:val="22"/>
      </w:rPr>
    </w:lvl>
    <w:lvl w:ilvl="1" w:tplc="4D2AC72A">
      <w:start w:val="1"/>
      <w:numFmt w:val="lowerLetter"/>
      <w:lvlText w:val="(%2)"/>
      <w:lvlJc w:val="left"/>
      <w:pPr>
        <w:tabs>
          <w:tab w:val="num" w:pos="1440"/>
        </w:tabs>
        <w:ind w:left="1440" w:hanging="360"/>
      </w:pPr>
      <w:rPr>
        <w:rFonts w:hint="default"/>
      </w:rPr>
    </w:lvl>
    <w:lvl w:ilvl="2" w:tplc="0C090001">
      <w:start w:val="1"/>
      <w:numFmt w:val="bullet"/>
      <w:lvlText w:val=""/>
      <w:lvlJc w:val="left"/>
      <w:pPr>
        <w:tabs>
          <w:tab w:val="num" w:pos="2340"/>
        </w:tabs>
        <w:ind w:left="2340" w:hanging="360"/>
      </w:pPr>
      <w:rPr>
        <w:rFonts w:ascii="Symbol" w:hAnsi="Symbol" w:hint="default"/>
      </w:rPr>
    </w:lvl>
    <w:lvl w:ilvl="3" w:tplc="5ADE568C">
      <w:numFmt w:val="bullet"/>
      <w:lvlText w:val="·"/>
      <w:lvlJc w:val="left"/>
      <w:pPr>
        <w:ind w:left="3195" w:hanging="675"/>
      </w:pPr>
      <w:rPr>
        <w:rFonts w:ascii="Arial" w:eastAsia="Times New Roman" w:hAnsi="Arial" w:cs="Arial"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C336C9D"/>
    <w:multiLevelType w:val="hybridMultilevel"/>
    <w:tmpl w:val="35F0BE66"/>
    <w:lvl w:ilvl="0" w:tplc="CE8091D0">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4979EC"/>
    <w:multiLevelType w:val="hybridMultilevel"/>
    <w:tmpl w:val="6A62CD3C"/>
    <w:lvl w:ilvl="0" w:tplc="6956A97C">
      <w:start w:val="1"/>
      <w:numFmt w:val="decimal"/>
      <w:lvlText w:val="%1."/>
      <w:lvlJc w:val="left"/>
      <w:pPr>
        <w:ind w:left="502" w:hanging="360"/>
      </w:pPr>
      <w:rPr>
        <w:rFonts w:hint="default"/>
        <w:b/>
      </w:rPr>
    </w:lvl>
    <w:lvl w:ilvl="1" w:tplc="0C090019">
      <w:start w:val="1"/>
      <w:numFmt w:val="lowerLetter"/>
      <w:lvlText w:val="%2."/>
      <w:lvlJc w:val="left"/>
      <w:pPr>
        <w:ind w:left="731" w:hanging="360"/>
      </w:pPr>
    </w:lvl>
    <w:lvl w:ilvl="2" w:tplc="15EA16F6">
      <w:start w:val="1"/>
      <w:numFmt w:val="lowerRoman"/>
      <w:lvlText w:val="%3."/>
      <w:lvlJc w:val="right"/>
      <w:pPr>
        <w:ind w:left="1451" w:hanging="180"/>
      </w:pPr>
      <w:rPr>
        <w:color w:val="auto"/>
      </w:rPr>
    </w:lvl>
    <w:lvl w:ilvl="3" w:tplc="1EDA01EE">
      <w:start w:val="1"/>
      <w:numFmt w:val="lowerRoman"/>
      <w:lvlText w:val="(%4)"/>
      <w:lvlJc w:val="left"/>
      <w:pPr>
        <w:ind w:left="2531" w:hanging="720"/>
      </w:pPr>
      <w:rPr>
        <w:rFonts w:hint="default"/>
        <w:b w:val="0"/>
      </w:r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7" w15:restartNumberingAfterBreak="0">
    <w:nsid w:val="30491835"/>
    <w:multiLevelType w:val="hybridMultilevel"/>
    <w:tmpl w:val="C17EACA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349A3F23"/>
    <w:multiLevelType w:val="hybridMultilevel"/>
    <w:tmpl w:val="BA82924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4EA3820"/>
    <w:multiLevelType w:val="hybridMultilevel"/>
    <w:tmpl w:val="D9D6A2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D442B6"/>
    <w:multiLevelType w:val="hybridMultilevel"/>
    <w:tmpl w:val="E19EE44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3D0234B5"/>
    <w:multiLevelType w:val="hybridMultilevel"/>
    <w:tmpl w:val="953EFCA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0890E83"/>
    <w:multiLevelType w:val="hybridMultilevel"/>
    <w:tmpl w:val="415E0838"/>
    <w:lvl w:ilvl="0" w:tplc="DA3A9B0A">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41BE633B"/>
    <w:multiLevelType w:val="hybridMultilevel"/>
    <w:tmpl w:val="4C8644A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31D6756"/>
    <w:multiLevelType w:val="hybridMultilevel"/>
    <w:tmpl w:val="EE22106E"/>
    <w:lvl w:ilvl="0" w:tplc="8C7CD332">
      <w:start w:val="1"/>
      <w:numFmt w:val="lowerLetter"/>
      <w:lvlText w:val="(%1)"/>
      <w:lvlJc w:val="left"/>
      <w:pPr>
        <w:ind w:left="1506" w:hanging="720"/>
      </w:pPr>
      <w:rPr>
        <w:rFonts w:hint="default"/>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43EA395C"/>
    <w:multiLevelType w:val="hybridMultilevel"/>
    <w:tmpl w:val="0DB673A4"/>
    <w:lvl w:ilvl="0" w:tplc="E3B6698A">
      <w:start w:val="1"/>
      <w:numFmt w:val="decimal"/>
      <w:lvlText w:val="%1."/>
      <w:lvlJc w:val="left"/>
      <w:pPr>
        <w:ind w:left="1069" w:hanging="360"/>
      </w:pPr>
      <w:rPr>
        <w:rFonts w:hint="default"/>
        <w:b w:val="0"/>
        <w:b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5E63CA2"/>
    <w:multiLevelType w:val="hybridMultilevel"/>
    <w:tmpl w:val="1C72CC7C"/>
    <w:lvl w:ilvl="0" w:tplc="69600B54">
      <w:start w:val="1"/>
      <w:numFmt w:val="lowerLetter"/>
      <w:lvlText w:val="(%1)"/>
      <w:lvlJc w:val="left"/>
      <w:pPr>
        <w:tabs>
          <w:tab w:val="num" w:pos="720"/>
        </w:tabs>
        <w:ind w:left="720" w:hanging="360"/>
      </w:pPr>
      <w:rPr>
        <w:rFonts w:ascii="Arial" w:eastAsia="Times New Roman" w:hAnsi="Arial" w:cs="Aria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90D4536"/>
    <w:multiLevelType w:val="hybridMultilevel"/>
    <w:tmpl w:val="CD4E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381E0B"/>
    <w:multiLevelType w:val="hybridMultilevel"/>
    <w:tmpl w:val="D9A630EA"/>
    <w:lvl w:ilvl="0" w:tplc="D1D8FC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446A40"/>
    <w:multiLevelType w:val="hybridMultilevel"/>
    <w:tmpl w:val="C7A233A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4A27744A"/>
    <w:multiLevelType w:val="hybridMultilevel"/>
    <w:tmpl w:val="10E0A02C"/>
    <w:lvl w:ilvl="0" w:tplc="5CA0C9BE">
      <w:start w:val="1"/>
      <w:numFmt w:val="bullet"/>
      <w:pStyle w:val="Norm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FE311E"/>
    <w:multiLevelType w:val="hybridMultilevel"/>
    <w:tmpl w:val="B60A133C"/>
    <w:lvl w:ilvl="0" w:tplc="0C090017">
      <w:start w:val="1"/>
      <w:numFmt w:val="lowerLetter"/>
      <w:pStyle w:val="Bullet-SecondLevel"/>
      <w:lvlText w:val="%1)"/>
      <w:lvlJc w:val="left"/>
      <w:pPr>
        <w:ind w:left="720" w:hanging="360"/>
      </w:pPr>
    </w:lvl>
    <w:lvl w:ilvl="1" w:tplc="39305942">
      <w:start w:val="1"/>
      <w:numFmt w:val="lowerLetter"/>
      <w:lvlText w:val="%2)"/>
      <w:lvlJc w:val="left"/>
      <w:pPr>
        <w:ind w:left="1185" w:hanging="10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FBC2E5D"/>
    <w:multiLevelType w:val="hybridMultilevel"/>
    <w:tmpl w:val="601C8858"/>
    <w:lvl w:ilvl="0" w:tplc="272896F4">
      <w:start w:val="1"/>
      <w:numFmt w:val="decimal"/>
      <w:pStyle w:val="NormalNumbered"/>
      <w:lvlText w:val="%1."/>
      <w:lvlJc w:val="left"/>
      <w:pPr>
        <w:tabs>
          <w:tab w:val="num" w:pos="714"/>
        </w:tabs>
        <w:ind w:left="714" w:hanging="714"/>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0D7D40"/>
    <w:multiLevelType w:val="hybridMultilevel"/>
    <w:tmpl w:val="BAC6C5C4"/>
    <w:lvl w:ilvl="0" w:tplc="0C090001">
      <w:start w:val="1"/>
      <w:numFmt w:val="bullet"/>
      <w:lvlText w:val=""/>
      <w:lvlJc w:val="left"/>
      <w:pPr>
        <w:ind w:left="2171" w:hanging="360"/>
      </w:pPr>
      <w:rPr>
        <w:rFonts w:ascii="Symbol" w:hAnsi="Symbol" w:hint="default"/>
      </w:rPr>
    </w:lvl>
    <w:lvl w:ilvl="1" w:tplc="0C090003" w:tentative="1">
      <w:start w:val="1"/>
      <w:numFmt w:val="bullet"/>
      <w:lvlText w:val="o"/>
      <w:lvlJc w:val="left"/>
      <w:pPr>
        <w:ind w:left="2891" w:hanging="360"/>
      </w:pPr>
      <w:rPr>
        <w:rFonts w:ascii="Courier New" w:hAnsi="Courier New" w:cs="Courier New" w:hint="default"/>
      </w:rPr>
    </w:lvl>
    <w:lvl w:ilvl="2" w:tplc="0C090005" w:tentative="1">
      <w:start w:val="1"/>
      <w:numFmt w:val="bullet"/>
      <w:lvlText w:val=""/>
      <w:lvlJc w:val="left"/>
      <w:pPr>
        <w:ind w:left="3611" w:hanging="360"/>
      </w:pPr>
      <w:rPr>
        <w:rFonts w:ascii="Wingdings" w:hAnsi="Wingdings" w:hint="default"/>
      </w:rPr>
    </w:lvl>
    <w:lvl w:ilvl="3" w:tplc="0C090001" w:tentative="1">
      <w:start w:val="1"/>
      <w:numFmt w:val="bullet"/>
      <w:lvlText w:val=""/>
      <w:lvlJc w:val="left"/>
      <w:pPr>
        <w:ind w:left="4331" w:hanging="360"/>
      </w:pPr>
      <w:rPr>
        <w:rFonts w:ascii="Symbol" w:hAnsi="Symbol" w:hint="default"/>
      </w:rPr>
    </w:lvl>
    <w:lvl w:ilvl="4" w:tplc="0C090003" w:tentative="1">
      <w:start w:val="1"/>
      <w:numFmt w:val="bullet"/>
      <w:lvlText w:val="o"/>
      <w:lvlJc w:val="left"/>
      <w:pPr>
        <w:ind w:left="5051" w:hanging="360"/>
      </w:pPr>
      <w:rPr>
        <w:rFonts w:ascii="Courier New" w:hAnsi="Courier New" w:cs="Courier New" w:hint="default"/>
      </w:rPr>
    </w:lvl>
    <w:lvl w:ilvl="5" w:tplc="0C090005" w:tentative="1">
      <w:start w:val="1"/>
      <w:numFmt w:val="bullet"/>
      <w:lvlText w:val=""/>
      <w:lvlJc w:val="left"/>
      <w:pPr>
        <w:ind w:left="5771" w:hanging="360"/>
      </w:pPr>
      <w:rPr>
        <w:rFonts w:ascii="Wingdings" w:hAnsi="Wingdings" w:hint="default"/>
      </w:rPr>
    </w:lvl>
    <w:lvl w:ilvl="6" w:tplc="0C090001" w:tentative="1">
      <w:start w:val="1"/>
      <w:numFmt w:val="bullet"/>
      <w:lvlText w:val=""/>
      <w:lvlJc w:val="left"/>
      <w:pPr>
        <w:ind w:left="6491" w:hanging="360"/>
      </w:pPr>
      <w:rPr>
        <w:rFonts w:ascii="Symbol" w:hAnsi="Symbol" w:hint="default"/>
      </w:rPr>
    </w:lvl>
    <w:lvl w:ilvl="7" w:tplc="0C090003" w:tentative="1">
      <w:start w:val="1"/>
      <w:numFmt w:val="bullet"/>
      <w:lvlText w:val="o"/>
      <w:lvlJc w:val="left"/>
      <w:pPr>
        <w:ind w:left="7211" w:hanging="360"/>
      </w:pPr>
      <w:rPr>
        <w:rFonts w:ascii="Courier New" w:hAnsi="Courier New" w:cs="Courier New" w:hint="default"/>
      </w:rPr>
    </w:lvl>
    <w:lvl w:ilvl="8" w:tplc="0C090005" w:tentative="1">
      <w:start w:val="1"/>
      <w:numFmt w:val="bullet"/>
      <w:lvlText w:val=""/>
      <w:lvlJc w:val="left"/>
      <w:pPr>
        <w:ind w:left="7931" w:hanging="360"/>
      </w:pPr>
      <w:rPr>
        <w:rFonts w:ascii="Wingdings" w:hAnsi="Wingdings" w:hint="default"/>
      </w:rPr>
    </w:lvl>
  </w:abstractNum>
  <w:abstractNum w:abstractNumId="35" w15:restartNumberingAfterBreak="0">
    <w:nsid w:val="58394D9E"/>
    <w:multiLevelType w:val="hybridMultilevel"/>
    <w:tmpl w:val="F0C2DAB0"/>
    <w:lvl w:ilvl="0" w:tplc="B6E85B1E">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8D22F28"/>
    <w:multiLevelType w:val="hybridMultilevel"/>
    <w:tmpl w:val="F99EC0AA"/>
    <w:lvl w:ilvl="0" w:tplc="483ED56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15:restartNumberingAfterBreak="0">
    <w:nsid w:val="5E534E9C"/>
    <w:multiLevelType w:val="multilevel"/>
    <w:tmpl w:val="6332CC3A"/>
    <w:lvl w:ilvl="0">
      <w:start w:val="1"/>
      <w:numFmt w:val="decimal"/>
      <w:pStyle w:val="CondHeading"/>
      <w:lvlText w:val="%1."/>
      <w:lvlJc w:val="left"/>
      <w:pPr>
        <w:ind w:left="567" w:hanging="567"/>
      </w:pPr>
      <w:rPr>
        <w:rFonts w:hint="default"/>
        <w:b w:val="0"/>
        <w:bCs w:val="0"/>
        <w:color w:val="auto"/>
      </w:rPr>
    </w:lvl>
    <w:lvl w:ilvl="1">
      <w:start w:val="1"/>
      <w:numFmt w:val="lowerLetter"/>
      <w:pStyle w:val="CondPart1"/>
      <w:lvlText w:val="%2)"/>
      <w:lvlJc w:val="left"/>
      <w:pPr>
        <w:ind w:left="731" w:hanging="360"/>
      </w:pPr>
    </w:lvl>
    <w:lvl w:ilvl="2">
      <w:start w:val="1"/>
      <w:numFmt w:val="lowerRoman"/>
      <w:lvlText w:val="(%3)"/>
      <w:lvlJc w:val="left"/>
      <w:pPr>
        <w:ind w:left="1991" w:hanging="72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38" w15:restartNumberingAfterBreak="0">
    <w:nsid w:val="5F21436E"/>
    <w:multiLevelType w:val="hybridMultilevel"/>
    <w:tmpl w:val="D8BC5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00F692B"/>
    <w:multiLevelType w:val="hybridMultilevel"/>
    <w:tmpl w:val="FE3AAFC0"/>
    <w:lvl w:ilvl="0" w:tplc="4648C29C">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EE62C946">
      <w:start w:val="1"/>
      <w:numFmt w:val="lowerLetter"/>
      <w:lvlText w:val="%3)"/>
      <w:lvlJc w:val="left"/>
      <w:pPr>
        <w:ind w:left="2264" w:hanging="360"/>
      </w:pPr>
      <w:rPr>
        <w:rFonts w:hint="default"/>
        <w:b w:val="0"/>
        <w:bCs/>
      </w:r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0" w15:restartNumberingAfterBreak="0">
    <w:nsid w:val="61E96924"/>
    <w:multiLevelType w:val="hybridMultilevel"/>
    <w:tmpl w:val="B9E2A7A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1" w15:restartNumberingAfterBreak="0">
    <w:nsid w:val="6377129F"/>
    <w:multiLevelType w:val="singleLevel"/>
    <w:tmpl w:val="242E798A"/>
    <w:lvl w:ilvl="0">
      <w:start w:val="1"/>
      <w:numFmt w:val="lowerLetter"/>
      <w:lvlText w:val="(%1)"/>
      <w:lvlJc w:val="left"/>
      <w:pPr>
        <w:tabs>
          <w:tab w:val="num" w:pos="360"/>
        </w:tabs>
        <w:ind w:left="360" w:hanging="360"/>
      </w:pPr>
      <w:rPr>
        <w:rFonts w:hint="default"/>
      </w:rPr>
    </w:lvl>
  </w:abstractNum>
  <w:abstractNum w:abstractNumId="42" w15:restartNumberingAfterBreak="0">
    <w:nsid w:val="65583E7D"/>
    <w:multiLevelType w:val="hybridMultilevel"/>
    <w:tmpl w:val="72908A7A"/>
    <w:lvl w:ilvl="0" w:tplc="04090017">
      <w:start w:val="1"/>
      <w:numFmt w:val="lowerLetter"/>
      <w:lvlText w:val="%1)"/>
      <w:lvlJc w:val="left"/>
      <w:pPr>
        <w:tabs>
          <w:tab w:val="num" w:pos="720"/>
        </w:tabs>
        <w:ind w:left="720" w:hanging="360"/>
      </w:pPr>
    </w:lvl>
    <w:lvl w:ilvl="1" w:tplc="CE8091D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66325C88"/>
    <w:multiLevelType w:val="hybridMultilevel"/>
    <w:tmpl w:val="052CC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693C6C5F"/>
    <w:multiLevelType w:val="hybridMultilevel"/>
    <w:tmpl w:val="B1E405E0"/>
    <w:lvl w:ilvl="0" w:tplc="EFF2A58E">
      <w:numFmt w:val="bullet"/>
      <w:lvlText w:val="-"/>
      <w:lvlJc w:val="left"/>
      <w:pPr>
        <w:ind w:left="410" w:hanging="360"/>
      </w:pPr>
      <w:rPr>
        <w:rFonts w:ascii="Arial" w:eastAsia="Calibri" w:hAnsi="Arial" w:cs="Aria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45" w15:restartNumberingAfterBreak="0">
    <w:nsid w:val="6A4058F1"/>
    <w:multiLevelType w:val="hybridMultilevel"/>
    <w:tmpl w:val="E1644134"/>
    <w:lvl w:ilvl="0" w:tplc="C156AD00">
      <w:start w:val="2"/>
      <w:numFmt w:val="bullet"/>
      <w:lvlText w:val="-"/>
      <w:lvlJc w:val="left"/>
      <w:pPr>
        <w:ind w:left="927" w:hanging="360"/>
      </w:pPr>
      <w:rPr>
        <w:rFonts w:ascii="Arial" w:eastAsia="Times New Roman" w:hAnsi="Arial" w:cs="Arial" w:hint="default"/>
      </w:rPr>
    </w:lvl>
    <w:lvl w:ilvl="1" w:tplc="A904AB4E">
      <w:start w:val="8"/>
      <w:numFmt w:val="bullet"/>
      <w:lvlText w:val="-"/>
      <w:lvlJc w:val="left"/>
      <w:pPr>
        <w:ind w:left="1647" w:hanging="360"/>
      </w:pPr>
      <w:rPr>
        <w:rFonts w:ascii="Arial" w:eastAsia="Calibri" w:hAnsi="Arial" w:cs="Arial" w:hint="default"/>
      </w:rPr>
    </w:lvl>
    <w:lvl w:ilvl="2" w:tplc="0C090005">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6" w15:restartNumberingAfterBreak="0">
    <w:nsid w:val="6D2E4136"/>
    <w:multiLevelType w:val="hybridMultilevel"/>
    <w:tmpl w:val="B0F2ACD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6F1552AB"/>
    <w:multiLevelType w:val="hybridMultilevel"/>
    <w:tmpl w:val="BE0EC14A"/>
    <w:lvl w:ilvl="0" w:tplc="D3026B74">
      <w:numFmt w:val="bullet"/>
      <w:lvlText w:val="-"/>
      <w:lvlJc w:val="left"/>
      <w:pPr>
        <w:ind w:left="720" w:hanging="360"/>
      </w:pPr>
      <w:rPr>
        <w:rFonts w:ascii="Arial" w:eastAsia="Proxima Nov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AE0E89"/>
    <w:multiLevelType w:val="hybridMultilevel"/>
    <w:tmpl w:val="938247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9" w15:restartNumberingAfterBreak="0">
    <w:nsid w:val="74CC7FEC"/>
    <w:multiLevelType w:val="hybridMultilevel"/>
    <w:tmpl w:val="98404564"/>
    <w:lvl w:ilvl="0" w:tplc="D1D684B0">
      <w:numFmt w:val="bullet"/>
      <w:pStyle w:val="Points"/>
      <w:lvlText w:val="-"/>
      <w:lvlJc w:val="left"/>
      <w:pPr>
        <w:tabs>
          <w:tab w:val="num" w:pos="2203"/>
        </w:tabs>
        <w:ind w:left="2203" w:hanging="360"/>
      </w:pPr>
      <w:rPr>
        <w:rFonts w:ascii="Arial" w:eastAsia="Times New Roman" w:hAnsi="Arial" w:cs="Arial" w:hint="default"/>
        <w:i w:val="0"/>
        <w:iCs/>
        <w:sz w:val="24"/>
        <w:szCs w:val="24"/>
      </w:rPr>
    </w:lvl>
    <w:lvl w:ilvl="1" w:tplc="0C090019">
      <w:start w:val="1"/>
      <w:numFmt w:val="lowerLetter"/>
      <w:lvlText w:val="%2."/>
      <w:lvlJc w:val="left"/>
      <w:pPr>
        <w:tabs>
          <w:tab w:val="num" w:pos="2163"/>
        </w:tabs>
        <w:ind w:left="2163" w:hanging="360"/>
      </w:pPr>
    </w:lvl>
    <w:lvl w:ilvl="2" w:tplc="0C09001B">
      <w:start w:val="1"/>
      <w:numFmt w:val="lowerRoman"/>
      <w:lvlText w:val="%3."/>
      <w:lvlJc w:val="right"/>
      <w:pPr>
        <w:tabs>
          <w:tab w:val="num" w:pos="2883"/>
        </w:tabs>
        <w:ind w:left="2883" w:hanging="180"/>
      </w:pPr>
    </w:lvl>
    <w:lvl w:ilvl="3" w:tplc="8312C052">
      <w:start w:val="1"/>
      <w:numFmt w:val="lowerLetter"/>
      <w:lvlText w:val="(%4)"/>
      <w:lvlJc w:val="left"/>
      <w:pPr>
        <w:ind w:left="3671" w:hanging="428"/>
      </w:pPr>
      <w:rPr>
        <w:rFonts w:hint="default"/>
      </w:rPr>
    </w:lvl>
    <w:lvl w:ilvl="4" w:tplc="82904DFC">
      <w:start w:val="1"/>
      <w:numFmt w:val="decimal"/>
      <w:lvlText w:val="%5."/>
      <w:lvlJc w:val="left"/>
      <w:pPr>
        <w:ind w:left="4428" w:hanging="465"/>
      </w:pPr>
      <w:rPr>
        <w:rFonts w:hint="default"/>
      </w:rPr>
    </w:lvl>
    <w:lvl w:ilvl="5" w:tplc="0C09001B" w:tentative="1">
      <w:start w:val="1"/>
      <w:numFmt w:val="lowerRoman"/>
      <w:lvlText w:val="%6."/>
      <w:lvlJc w:val="right"/>
      <w:pPr>
        <w:tabs>
          <w:tab w:val="num" w:pos="5043"/>
        </w:tabs>
        <w:ind w:left="5043" w:hanging="180"/>
      </w:pPr>
    </w:lvl>
    <w:lvl w:ilvl="6" w:tplc="0C09000F" w:tentative="1">
      <w:start w:val="1"/>
      <w:numFmt w:val="decimal"/>
      <w:lvlText w:val="%7."/>
      <w:lvlJc w:val="left"/>
      <w:pPr>
        <w:tabs>
          <w:tab w:val="num" w:pos="5763"/>
        </w:tabs>
        <w:ind w:left="5763" w:hanging="360"/>
      </w:pPr>
    </w:lvl>
    <w:lvl w:ilvl="7" w:tplc="0C090019" w:tentative="1">
      <w:start w:val="1"/>
      <w:numFmt w:val="lowerLetter"/>
      <w:lvlText w:val="%8."/>
      <w:lvlJc w:val="left"/>
      <w:pPr>
        <w:tabs>
          <w:tab w:val="num" w:pos="6483"/>
        </w:tabs>
        <w:ind w:left="6483" w:hanging="360"/>
      </w:pPr>
    </w:lvl>
    <w:lvl w:ilvl="8" w:tplc="0C09001B" w:tentative="1">
      <w:start w:val="1"/>
      <w:numFmt w:val="lowerRoman"/>
      <w:lvlText w:val="%9."/>
      <w:lvlJc w:val="right"/>
      <w:pPr>
        <w:tabs>
          <w:tab w:val="num" w:pos="7203"/>
        </w:tabs>
        <w:ind w:left="7203" w:hanging="180"/>
      </w:pPr>
    </w:lvl>
  </w:abstractNum>
  <w:abstractNum w:abstractNumId="50" w15:restartNumberingAfterBreak="0">
    <w:nsid w:val="74EB35E9"/>
    <w:multiLevelType w:val="hybridMultilevel"/>
    <w:tmpl w:val="DEC6D704"/>
    <w:lvl w:ilvl="0" w:tplc="38B62EB8">
      <w:start w:val="1"/>
      <w:numFmt w:val="lowerLetter"/>
      <w:lvlText w:val="(%1)"/>
      <w:lvlJc w:val="left"/>
      <w:pPr>
        <w:tabs>
          <w:tab w:val="num" w:pos="720"/>
        </w:tabs>
        <w:ind w:left="720" w:hanging="360"/>
      </w:pPr>
      <w:rPr>
        <w:rFonts w:hint="default"/>
      </w:rPr>
    </w:lvl>
    <w:lvl w:ilvl="1" w:tplc="F7CAA184">
      <w:start w:val="1"/>
      <w:numFmt w:val="lowerRoman"/>
      <w:lvlText w:val="(%2)"/>
      <w:lvlJc w:val="left"/>
      <w:pPr>
        <w:tabs>
          <w:tab w:val="num" w:pos="1800"/>
        </w:tabs>
        <w:ind w:left="1800" w:hanging="720"/>
      </w:pPr>
      <w:rPr>
        <w:rFonts w:hint="default"/>
      </w:rPr>
    </w:lvl>
    <w:lvl w:ilvl="2" w:tplc="6E5AE8E6">
      <w:start w:val="109"/>
      <w:numFmt w:val="decimal"/>
      <w:lvlText w:val="%3."/>
      <w:lvlJc w:val="left"/>
      <w:pPr>
        <w:ind w:left="2445" w:hanging="465"/>
      </w:pPr>
      <w:rPr>
        <w:rFonts w:hint="default"/>
        <w:b w:val="0"/>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79C30741"/>
    <w:multiLevelType w:val="multilevel"/>
    <w:tmpl w:val="5F245850"/>
    <w:numStyleLink w:val="ConditionNumber1"/>
  </w:abstractNum>
  <w:abstractNum w:abstractNumId="52" w15:restartNumberingAfterBreak="0">
    <w:nsid w:val="7ADD45D4"/>
    <w:multiLevelType w:val="hybridMultilevel"/>
    <w:tmpl w:val="499C413E"/>
    <w:lvl w:ilvl="0" w:tplc="63227948">
      <w:start w:val="1"/>
      <w:numFmt w:val="lowerRoman"/>
      <w:lvlText w:val="%1."/>
      <w:lvlJc w:val="right"/>
      <w:pPr>
        <w:ind w:left="1451" w:hanging="180"/>
      </w:pPr>
      <w:rPr>
        <w:rFonts w:ascii="Arial" w:eastAsia="Calibri" w:hAnsi="Arial" w:cs="Arial"/>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C58160E"/>
    <w:multiLevelType w:val="multilevel"/>
    <w:tmpl w:val="5F245850"/>
    <w:styleLink w:val="ConditionNumber1"/>
    <w:lvl w:ilvl="0">
      <w:start w:val="1"/>
      <w:numFmt w:val="decimal"/>
      <w:pStyle w:val="ConditionNumbers"/>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num w:numId="1" w16cid:durableId="249120113">
    <w:abstractNumId w:val="33"/>
  </w:num>
  <w:num w:numId="2" w16cid:durableId="1800101652">
    <w:abstractNumId w:val="0"/>
  </w:num>
  <w:num w:numId="3" w16cid:durableId="508562513">
    <w:abstractNumId w:val="47"/>
  </w:num>
  <w:num w:numId="4" w16cid:durableId="936408402">
    <w:abstractNumId w:val="29"/>
  </w:num>
  <w:num w:numId="5" w16cid:durableId="2143764952">
    <w:abstractNumId w:val="5"/>
  </w:num>
  <w:num w:numId="6" w16cid:durableId="928778401">
    <w:abstractNumId w:val="26"/>
  </w:num>
  <w:num w:numId="7" w16cid:durableId="962082430">
    <w:abstractNumId w:val="1"/>
  </w:num>
  <w:num w:numId="8" w16cid:durableId="872307852">
    <w:abstractNumId w:val="11"/>
  </w:num>
  <w:num w:numId="9" w16cid:durableId="595334372">
    <w:abstractNumId w:val="31"/>
  </w:num>
  <w:num w:numId="10" w16cid:durableId="888301485">
    <w:abstractNumId w:val="49"/>
  </w:num>
  <w:num w:numId="11" w16cid:durableId="496308641">
    <w:abstractNumId w:val="14"/>
  </w:num>
  <w:num w:numId="12" w16cid:durableId="2086565428">
    <w:abstractNumId w:val="27"/>
  </w:num>
  <w:num w:numId="13" w16cid:durableId="51586488">
    <w:abstractNumId w:val="50"/>
  </w:num>
  <w:num w:numId="14" w16cid:durableId="1765422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0932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594322">
    <w:abstractNumId w:val="37"/>
  </w:num>
  <w:num w:numId="17" w16cid:durableId="488131341">
    <w:abstractNumId w:val="45"/>
  </w:num>
  <w:num w:numId="18" w16cid:durableId="1666780698">
    <w:abstractNumId w:val="32"/>
  </w:num>
  <w:num w:numId="19" w16cid:durableId="466820432">
    <w:abstractNumId w:val="16"/>
  </w:num>
  <w:num w:numId="20" w16cid:durableId="1152716012">
    <w:abstractNumId w:val="34"/>
  </w:num>
  <w:num w:numId="21" w16cid:durableId="1575898597">
    <w:abstractNumId w:val="35"/>
  </w:num>
  <w:num w:numId="22" w16cid:durableId="327287622">
    <w:abstractNumId w:val="39"/>
  </w:num>
  <w:num w:numId="23" w16cid:durableId="1056930228">
    <w:abstractNumId w:val="42"/>
  </w:num>
  <w:num w:numId="24" w16cid:durableId="1399748802">
    <w:abstractNumId w:val="15"/>
  </w:num>
  <w:num w:numId="25" w16cid:durableId="156458096">
    <w:abstractNumId w:val="21"/>
  </w:num>
  <w:num w:numId="26" w16cid:durableId="35466931">
    <w:abstractNumId w:val="17"/>
  </w:num>
  <w:num w:numId="27" w16cid:durableId="1411074378">
    <w:abstractNumId w:val="8"/>
  </w:num>
  <w:num w:numId="28" w16cid:durableId="1627076749">
    <w:abstractNumId w:val="6"/>
  </w:num>
  <w:num w:numId="29" w16cid:durableId="12811802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9564476">
    <w:abstractNumId w:val="52"/>
  </w:num>
  <w:num w:numId="31" w16cid:durableId="18711846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77118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89083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11086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6764184">
    <w:abstractNumId w:val="38"/>
  </w:num>
  <w:num w:numId="36" w16cid:durableId="1771588588">
    <w:abstractNumId w:val="41"/>
  </w:num>
  <w:num w:numId="37" w16cid:durableId="1956406061">
    <w:abstractNumId w:val="43"/>
  </w:num>
  <w:num w:numId="38" w16cid:durableId="1979455139">
    <w:abstractNumId w:val="19"/>
  </w:num>
  <w:num w:numId="39" w16cid:durableId="819225892">
    <w:abstractNumId w:val="23"/>
  </w:num>
  <w:num w:numId="40" w16cid:durableId="1609121266">
    <w:abstractNumId w:val="10"/>
  </w:num>
  <w:num w:numId="41" w16cid:durableId="1064909751">
    <w:abstractNumId w:val="2"/>
  </w:num>
  <w:num w:numId="42" w16cid:durableId="145437679">
    <w:abstractNumId w:val="12"/>
  </w:num>
  <w:num w:numId="43" w16cid:durableId="624390018">
    <w:abstractNumId w:val="18"/>
  </w:num>
  <w:num w:numId="44" w16cid:durableId="278487802">
    <w:abstractNumId w:val="30"/>
  </w:num>
  <w:num w:numId="45" w16cid:durableId="1398160970">
    <w:abstractNumId w:val="40"/>
  </w:num>
  <w:num w:numId="46" w16cid:durableId="1345473244">
    <w:abstractNumId w:val="9"/>
  </w:num>
  <w:num w:numId="47" w16cid:durableId="671445087">
    <w:abstractNumId w:val="53"/>
  </w:num>
  <w:num w:numId="48" w16cid:durableId="17580140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7772279">
    <w:abstractNumId w:val="51"/>
    <w:lvlOverride w:ilvl="0">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lvl w:ilvl="1">
        <w:start w:val="1"/>
        <w:numFmt w:val="lowerLetter"/>
        <w:lvlText w:val="(%2)"/>
        <w:lvlJc w:val="left"/>
        <w:pPr>
          <w:ind w:left="1134" w:hanging="567"/>
        </w:pPr>
        <w:rPr>
          <w:rFonts w:ascii="Calibri" w:hAnsi="Calibri" w:hint="default"/>
          <w:sz w:val="22"/>
        </w:rPr>
      </w:lvl>
    </w:lvlOverride>
    <w:lvlOverride w:ilvl="2">
      <w:lvl w:ilvl="2">
        <w:start w:val="1"/>
        <w:numFmt w:val="lowerRoman"/>
        <w:lvlText w:val="%3."/>
        <w:lvlJc w:val="right"/>
        <w:pPr>
          <w:ind w:left="2268" w:hanging="567"/>
        </w:pPr>
        <w:rPr>
          <w:rFonts w:ascii="Calibri" w:hAnsi="Calibri" w:hint="default"/>
          <w:b w:val="0"/>
          <w:i w:val="0"/>
          <w:sz w:val="22"/>
        </w:rPr>
      </w:lvl>
    </w:lvlOverride>
    <w:lvlOverride w:ilvl="3">
      <w:lvl w:ilvl="3">
        <w:start w:val="1"/>
        <w:numFmt w:val="decimal"/>
        <w:lvlText w:val="%4."/>
        <w:lvlJc w:val="left"/>
        <w:pPr>
          <w:ind w:left="5040" w:hanging="360"/>
        </w:pPr>
        <w:rPr>
          <w:rFonts w:hint="default"/>
        </w:rPr>
      </w:lvl>
    </w:lvlOverride>
    <w:lvlOverride w:ilvl="4">
      <w:lvl w:ilvl="4">
        <w:start w:val="1"/>
        <w:numFmt w:val="lowerLetter"/>
        <w:lvlText w:val="%5."/>
        <w:lvlJc w:val="left"/>
        <w:pPr>
          <w:ind w:left="5760" w:hanging="360"/>
        </w:pPr>
        <w:rPr>
          <w:rFonts w:hint="default"/>
        </w:rPr>
      </w:lvl>
    </w:lvlOverride>
    <w:lvlOverride w:ilvl="5">
      <w:lvl w:ilvl="5">
        <w:start w:val="1"/>
        <w:numFmt w:val="lowerRoman"/>
        <w:lvlText w:val="%6."/>
        <w:lvlJc w:val="right"/>
        <w:pPr>
          <w:ind w:left="6480" w:hanging="180"/>
        </w:pPr>
        <w:rPr>
          <w:rFonts w:hint="default"/>
        </w:rPr>
      </w:lvl>
    </w:lvlOverride>
    <w:lvlOverride w:ilvl="6">
      <w:lvl w:ilvl="6">
        <w:start w:val="1"/>
        <w:numFmt w:val="decimal"/>
        <w:lvlText w:val="%7."/>
        <w:lvlJc w:val="left"/>
        <w:pPr>
          <w:ind w:left="720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right"/>
        <w:pPr>
          <w:ind w:left="8640" w:hanging="180"/>
        </w:pPr>
        <w:rPr>
          <w:rFonts w:hint="default"/>
        </w:rPr>
      </w:lvl>
    </w:lvlOverride>
  </w:num>
  <w:num w:numId="50" w16cid:durableId="819880773">
    <w:abstractNumId w:val="4"/>
  </w:num>
  <w:num w:numId="51" w16cid:durableId="1095637177">
    <w:abstractNumId w:val="13"/>
  </w:num>
  <w:num w:numId="52" w16cid:durableId="66853622">
    <w:abstractNumId w:val="44"/>
  </w:num>
  <w:num w:numId="53" w16cid:durableId="1489905240">
    <w:abstractNumId w:val="51"/>
    <w:lvlOverride w:ilvl="0">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lvl w:ilvl="1">
        <w:start w:val="1"/>
        <w:numFmt w:val="lowerLetter"/>
        <w:lvlText w:val="(%2)"/>
        <w:lvlJc w:val="left"/>
        <w:pPr>
          <w:ind w:left="1134" w:hanging="567"/>
        </w:pPr>
        <w:rPr>
          <w:rFonts w:ascii="Calibri" w:hAnsi="Calibri" w:hint="default"/>
          <w:sz w:val="22"/>
        </w:rPr>
      </w:lvl>
    </w:lvlOverride>
    <w:lvlOverride w:ilvl="2">
      <w:lvl w:ilvl="2">
        <w:start w:val="1"/>
        <w:numFmt w:val="lowerRoman"/>
        <w:lvlText w:val="%3."/>
        <w:lvlJc w:val="right"/>
        <w:pPr>
          <w:ind w:left="2268" w:hanging="567"/>
        </w:pPr>
        <w:rPr>
          <w:rFonts w:ascii="Calibri" w:hAnsi="Calibri" w:hint="default"/>
          <w:b w:val="0"/>
          <w:i w:val="0"/>
          <w:sz w:val="22"/>
        </w:rPr>
      </w:lvl>
    </w:lvlOverride>
    <w:lvlOverride w:ilvl="3">
      <w:lvl w:ilvl="3">
        <w:start w:val="1"/>
        <w:numFmt w:val="decimal"/>
        <w:lvlText w:val="%4."/>
        <w:lvlJc w:val="left"/>
        <w:pPr>
          <w:ind w:left="5040" w:hanging="360"/>
        </w:pPr>
        <w:rPr>
          <w:rFonts w:hint="default"/>
        </w:rPr>
      </w:lvl>
    </w:lvlOverride>
    <w:lvlOverride w:ilvl="4">
      <w:lvl w:ilvl="4">
        <w:start w:val="1"/>
        <w:numFmt w:val="lowerLetter"/>
        <w:lvlText w:val="%5."/>
        <w:lvlJc w:val="left"/>
        <w:pPr>
          <w:ind w:left="5760" w:hanging="360"/>
        </w:pPr>
        <w:rPr>
          <w:rFonts w:hint="default"/>
        </w:rPr>
      </w:lvl>
    </w:lvlOverride>
    <w:lvlOverride w:ilvl="5">
      <w:lvl w:ilvl="5">
        <w:start w:val="1"/>
        <w:numFmt w:val="lowerRoman"/>
        <w:lvlText w:val="%6."/>
        <w:lvlJc w:val="right"/>
        <w:pPr>
          <w:ind w:left="6480" w:hanging="180"/>
        </w:pPr>
        <w:rPr>
          <w:rFonts w:hint="default"/>
        </w:rPr>
      </w:lvl>
    </w:lvlOverride>
    <w:lvlOverride w:ilvl="6">
      <w:lvl w:ilvl="6">
        <w:start w:val="1"/>
        <w:numFmt w:val="decimal"/>
        <w:lvlText w:val="%7."/>
        <w:lvlJc w:val="left"/>
        <w:pPr>
          <w:ind w:left="720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right"/>
        <w:pPr>
          <w:ind w:left="8640" w:hanging="180"/>
        </w:pPr>
        <w:rPr>
          <w:rFonts w:hint="default"/>
        </w:rPr>
      </w:lvl>
    </w:lvlOverride>
  </w:num>
  <w:num w:numId="54" w16cid:durableId="714235694">
    <w:abstractNumId w:val="51"/>
    <w:lvlOverride w:ilvl="0">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lvl w:ilvl="1">
        <w:start w:val="1"/>
        <w:numFmt w:val="lowerLetter"/>
        <w:lvlText w:val="(%2)"/>
        <w:lvlJc w:val="left"/>
        <w:pPr>
          <w:ind w:left="1134" w:hanging="567"/>
        </w:pPr>
        <w:rPr>
          <w:rFonts w:ascii="Calibri" w:hAnsi="Calibri" w:hint="default"/>
          <w:sz w:val="22"/>
        </w:rPr>
      </w:lvl>
    </w:lvlOverride>
    <w:lvlOverride w:ilvl="2">
      <w:lvl w:ilvl="2">
        <w:start w:val="1"/>
        <w:numFmt w:val="lowerRoman"/>
        <w:lvlText w:val="%3."/>
        <w:lvlJc w:val="right"/>
        <w:pPr>
          <w:ind w:left="2268" w:hanging="567"/>
        </w:pPr>
        <w:rPr>
          <w:rFonts w:ascii="Calibri" w:hAnsi="Calibri" w:hint="default"/>
          <w:b w:val="0"/>
          <w:i w:val="0"/>
          <w:sz w:val="22"/>
        </w:rPr>
      </w:lvl>
    </w:lvlOverride>
    <w:lvlOverride w:ilvl="3">
      <w:lvl w:ilvl="3">
        <w:start w:val="1"/>
        <w:numFmt w:val="decimal"/>
        <w:lvlText w:val="%4."/>
        <w:lvlJc w:val="left"/>
        <w:pPr>
          <w:ind w:left="5040" w:hanging="360"/>
        </w:pPr>
        <w:rPr>
          <w:rFonts w:hint="default"/>
        </w:rPr>
      </w:lvl>
    </w:lvlOverride>
    <w:lvlOverride w:ilvl="4">
      <w:lvl w:ilvl="4">
        <w:start w:val="1"/>
        <w:numFmt w:val="lowerLetter"/>
        <w:lvlText w:val="%5."/>
        <w:lvlJc w:val="left"/>
        <w:pPr>
          <w:ind w:left="5760" w:hanging="360"/>
        </w:pPr>
        <w:rPr>
          <w:rFonts w:hint="default"/>
        </w:rPr>
      </w:lvl>
    </w:lvlOverride>
    <w:lvlOverride w:ilvl="5">
      <w:lvl w:ilvl="5">
        <w:start w:val="1"/>
        <w:numFmt w:val="lowerRoman"/>
        <w:lvlText w:val="%6."/>
        <w:lvlJc w:val="right"/>
        <w:pPr>
          <w:ind w:left="6480" w:hanging="180"/>
        </w:pPr>
        <w:rPr>
          <w:rFonts w:hint="default"/>
        </w:rPr>
      </w:lvl>
    </w:lvlOverride>
    <w:lvlOverride w:ilvl="6">
      <w:lvl w:ilvl="6">
        <w:start w:val="1"/>
        <w:numFmt w:val="decimal"/>
        <w:lvlText w:val="%7."/>
        <w:lvlJc w:val="left"/>
        <w:pPr>
          <w:ind w:left="720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right"/>
        <w:pPr>
          <w:ind w:left="8640" w:hanging="180"/>
        </w:pPr>
        <w:rPr>
          <w:rFonts w:hint="default"/>
        </w:rPr>
      </w:lvl>
    </w:lvlOverride>
  </w:num>
  <w:num w:numId="55" w16cid:durableId="611476419">
    <w:abstractNumId w:val="51"/>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56" w16cid:durableId="1393456523">
    <w:abstractNumId w:val="7"/>
  </w:num>
  <w:num w:numId="57" w16cid:durableId="1139765270">
    <w:abstractNumId w:val="48"/>
  </w:num>
  <w:num w:numId="58" w16cid:durableId="314800629">
    <w:abstractNumId w:val="20"/>
  </w:num>
  <w:num w:numId="59" w16cid:durableId="873688348">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5B"/>
    <w:rsid w:val="000030FC"/>
    <w:rsid w:val="00015E84"/>
    <w:rsid w:val="0002100A"/>
    <w:rsid w:val="0002522D"/>
    <w:rsid w:val="00030285"/>
    <w:rsid w:val="00031D93"/>
    <w:rsid w:val="00035187"/>
    <w:rsid w:val="00057099"/>
    <w:rsid w:val="000629F7"/>
    <w:rsid w:val="00063B59"/>
    <w:rsid w:val="000714FB"/>
    <w:rsid w:val="00073437"/>
    <w:rsid w:val="00074D47"/>
    <w:rsid w:val="00075D65"/>
    <w:rsid w:val="00090C4F"/>
    <w:rsid w:val="000914A4"/>
    <w:rsid w:val="00092F82"/>
    <w:rsid w:val="000A1BE0"/>
    <w:rsid w:val="000C4E86"/>
    <w:rsid w:val="000D64EE"/>
    <w:rsid w:val="000D7B8F"/>
    <w:rsid w:val="000E4B02"/>
    <w:rsid w:val="001051F3"/>
    <w:rsid w:val="00117010"/>
    <w:rsid w:val="00134EDC"/>
    <w:rsid w:val="0015434F"/>
    <w:rsid w:val="001633FF"/>
    <w:rsid w:val="001778BE"/>
    <w:rsid w:val="00181EE3"/>
    <w:rsid w:val="00183914"/>
    <w:rsid w:val="001849F1"/>
    <w:rsid w:val="001B5B5E"/>
    <w:rsid w:val="001D0977"/>
    <w:rsid w:val="001D77BB"/>
    <w:rsid w:val="001E0049"/>
    <w:rsid w:val="001E56A2"/>
    <w:rsid w:val="001F6E99"/>
    <w:rsid w:val="002008F7"/>
    <w:rsid w:val="002014FE"/>
    <w:rsid w:val="002026AD"/>
    <w:rsid w:val="00205C2C"/>
    <w:rsid w:val="00215C0B"/>
    <w:rsid w:val="00230953"/>
    <w:rsid w:val="0023138F"/>
    <w:rsid w:val="0024312C"/>
    <w:rsid w:val="00247F3B"/>
    <w:rsid w:val="00253222"/>
    <w:rsid w:val="00260E35"/>
    <w:rsid w:val="0026749D"/>
    <w:rsid w:val="00271BD9"/>
    <w:rsid w:val="0029023C"/>
    <w:rsid w:val="00292CC9"/>
    <w:rsid w:val="002A4496"/>
    <w:rsid w:val="002A5DD6"/>
    <w:rsid w:val="002C6239"/>
    <w:rsid w:val="002D51AB"/>
    <w:rsid w:val="002E1292"/>
    <w:rsid w:val="002E22FC"/>
    <w:rsid w:val="002E529C"/>
    <w:rsid w:val="00310C13"/>
    <w:rsid w:val="003114C6"/>
    <w:rsid w:val="003177EF"/>
    <w:rsid w:val="00326E26"/>
    <w:rsid w:val="0033005B"/>
    <w:rsid w:val="00331F58"/>
    <w:rsid w:val="00334A9A"/>
    <w:rsid w:val="003361EE"/>
    <w:rsid w:val="003412E2"/>
    <w:rsid w:val="00353EDC"/>
    <w:rsid w:val="003579FF"/>
    <w:rsid w:val="00357BF0"/>
    <w:rsid w:val="00360A4F"/>
    <w:rsid w:val="00360F1B"/>
    <w:rsid w:val="003634E1"/>
    <w:rsid w:val="0037202F"/>
    <w:rsid w:val="0037232E"/>
    <w:rsid w:val="00381564"/>
    <w:rsid w:val="0039011A"/>
    <w:rsid w:val="0039338F"/>
    <w:rsid w:val="00396235"/>
    <w:rsid w:val="003A0E0F"/>
    <w:rsid w:val="003A16EE"/>
    <w:rsid w:val="003A42C2"/>
    <w:rsid w:val="003B3341"/>
    <w:rsid w:val="003C6E12"/>
    <w:rsid w:val="003D51C9"/>
    <w:rsid w:val="003D7411"/>
    <w:rsid w:val="003E1F0A"/>
    <w:rsid w:val="003E2655"/>
    <w:rsid w:val="003F52FC"/>
    <w:rsid w:val="0042567F"/>
    <w:rsid w:val="00425F9F"/>
    <w:rsid w:val="0042785B"/>
    <w:rsid w:val="00430DD0"/>
    <w:rsid w:val="00433E75"/>
    <w:rsid w:val="004363B3"/>
    <w:rsid w:val="00436920"/>
    <w:rsid w:val="004370B2"/>
    <w:rsid w:val="00440FF6"/>
    <w:rsid w:val="00451AA5"/>
    <w:rsid w:val="00454579"/>
    <w:rsid w:val="00463540"/>
    <w:rsid w:val="00465E2A"/>
    <w:rsid w:val="00477539"/>
    <w:rsid w:val="00480EE5"/>
    <w:rsid w:val="004866D7"/>
    <w:rsid w:val="00492ED6"/>
    <w:rsid w:val="004A1193"/>
    <w:rsid w:val="004A2D31"/>
    <w:rsid w:val="004B248E"/>
    <w:rsid w:val="004C1AF8"/>
    <w:rsid w:val="004C259A"/>
    <w:rsid w:val="004D0065"/>
    <w:rsid w:val="004D4CBE"/>
    <w:rsid w:val="004D5309"/>
    <w:rsid w:val="004F247F"/>
    <w:rsid w:val="004F7015"/>
    <w:rsid w:val="0050581F"/>
    <w:rsid w:val="005063B3"/>
    <w:rsid w:val="0051280F"/>
    <w:rsid w:val="005153AB"/>
    <w:rsid w:val="005163A1"/>
    <w:rsid w:val="00516457"/>
    <w:rsid w:val="00520F1F"/>
    <w:rsid w:val="00521E94"/>
    <w:rsid w:val="00547824"/>
    <w:rsid w:val="00556F42"/>
    <w:rsid w:val="005635BD"/>
    <w:rsid w:val="00566DF8"/>
    <w:rsid w:val="00573643"/>
    <w:rsid w:val="00584E20"/>
    <w:rsid w:val="0059452F"/>
    <w:rsid w:val="00594719"/>
    <w:rsid w:val="005B1CF5"/>
    <w:rsid w:val="005B1DFA"/>
    <w:rsid w:val="005B6FB6"/>
    <w:rsid w:val="005C14FE"/>
    <w:rsid w:val="005C21E7"/>
    <w:rsid w:val="005C637C"/>
    <w:rsid w:val="005D0F1E"/>
    <w:rsid w:val="005D2AC6"/>
    <w:rsid w:val="005D66DF"/>
    <w:rsid w:val="005E08F6"/>
    <w:rsid w:val="005E4C1F"/>
    <w:rsid w:val="005F781A"/>
    <w:rsid w:val="006079B8"/>
    <w:rsid w:val="006126AF"/>
    <w:rsid w:val="00623565"/>
    <w:rsid w:val="006258CE"/>
    <w:rsid w:val="00626944"/>
    <w:rsid w:val="006311A0"/>
    <w:rsid w:val="00675F6A"/>
    <w:rsid w:val="0067627C"/>
    <w:rsid w:val="00676713"/>
    <w:rsid w:val="00685873"/>
    <w:rsid w:val="006B20B2"/>
    <w:rsid w:val="006B6665"/>
    <w:rsid w:val="006B78C9"/>
    <w:rsid w:val="006C04DB"/>
    <w:rsid w:val="006C0EEB"/>
    <w:rsid w:val="006D1D0D"/>
    <w:rsid w:val="006E5980"/>
    <w:rsid w:val="006F5386"/>
    <w:rsid w:val="00700341"/>
    <w:rsid w:val="007152D2"/>
    <w:rsid w:val="007233E2"/>
    <w:rsid w:val="00731751"/>
    <w:rsid w:val="00734ECA"/>
    <w:rsid w:val="00750186"/>
    <w:rsid w:val="00753275"/>
    <w:rsid w:val="007534FA"/>
    <w:rsid w:val="007702D1"/>
    <w:rsid w:val="00771ED8"/>
    <w:rsid w:val="007751F2"/>
    <w:rsid w:val="00775798"/>
    <w:rsid w:val="00776DDE"/>
    <w:rsid w:val="007851BD"/>
    <w:rsid w:val="007861BF"/>
    <w:rsid w:val="007B3754"/>
    <w:rsid w:val="007B41C0"/>
    <w:rsid w:val="007C5F94"/>
    <w:rsid w:val="007D16F3"/>
    <w:rsid w:val="007D33F1"/>
    <w:rsid w:val="007D44FD"/>
    <w:rsid w:val="007D6B4C"/>
    <w:rsid w:val="007D7977"/>
    <w:rsid w:val="007E1549"/>
    <w:rsid w:val="007F784F"/>
    <w:rsid w:val="008040A2"/>
    <w:rsid w:val="008048AB"/>
    <w:rsid w:val="00807B18"/>
    <w:rsid w:val="00811083"/>
    <w:rsid w:val="00816252"/>
    <w:rsid w:val="008224A6"/>
    <w:rsid w:val="00824271"/>
    <w:rsid w:val="008278D9"/>
    <w:rsid w:val="0083522E"/>
    <w:rsid w:val="0085007E"/>
    <w:rsid w:val="00852B4C"/>
    <w:rsid w:val="00855E99"/>
    <w:rsid w:val="008570CD"/>
    <w:rsid w:val="00857E09"/>
    <w:rsid w:val="00863279"/>
    <w:rsid w:val="008661C1"/>
    <w:rsid w:val="00867AB8"/>
    <w:rsid w:val="0088495B"/>
    <w:rsid w:val="00885A6A"/>
    <w:rsid w:val="008A6151"/>
    <w:rsid w:val="008B4C3D"/>
    <w:rsid w:val="008B6B11"/>
    <w:rsid w:val="008C7558"/>
    <w:rsid w:val="008D0633"/>
    <w:rsid w:val="008D4A39"/>
    <w:rsid w:val="008E268C"/>
    <w:rsid w:val="008E2F9C"/>
    <w:rsid w:val="008F727D"/>
    <w:rsid w:val="00907D87"/>
    <w:rsid w:val="00910C4C"/>
    <w:rsid w:val="00944B96"/>
    <w:rsid w:val="009656E1"/>
    <w:rsid w:val="009945F3"/>
    <w:rsid w:val="009972EB"/>
    <w:rsid w:val="009B1F57"/>
    <w:rsid w:val="009C15DC"/>
    <w:rsid w:val="009C5653"/>
    <w:rsid w:val="009D62E1"/>
    <w:rsid w:val="009E27C0"/>
    <w:rsid w:val="009E28B0"/>
    <w:rsid w:val="009F3A49"/>
    <w:rsid w:val="00A04641"/>
    <w:rsid w:val="00A34E1B"/>
    <w:rsid w:val="00A42FFB"/>
    <w:rsid w:val="00A45B52"/>
    <w:rsid w:val="00A7742F"/>
    <w:rsid w:val="00A81E38"/>
    <w:rsid w:val="00A838E2"/>
    <w:rsid w:val="00A908EA"/>
    <w:rsid w:val="00A922CF"/>
    <w:rsid w:val="00AA5E3A"/>
    <w:rsid w:val="00AB3787"/>
    <w:rsid w:val="00AB56AF"/>
    <w:rsid w:val="00AC0026"/>
    <w:rsid w:val="00AC18F8"/>
    <w:rsid w:val="00AD2204"/>
    <w:rsid w:val="00AD69F4"/>
    <w:rsid w:val="00AE609A"/>
    <w:rsid w:val="00B02AB1"/>
    <w:rsid w:val="00B074AC"/>
    <w:rsid w:val="00B20C18"/>
    <w:rsid w:val="00B370B8"/>
    <w:rsid w:val="00B41606"/>
    <w:rsid w:val="00B41AB7"/>
    <w:rsid w:val="00B63560"/>
    <w:rsid w:val="00B65455"/>
    <w:rsid w:val="00B97A29"/>
    <w:rsid w:val="00BA2104"/>
    <w:rsid w:val="00BB3997"/>
    <w:rsid w:val="00BB76F5"/>
    <w:rsid w:val="00BC5034"/>
    <w:rsid w:val="00BD5658"/>
    <w:rsid w:val="00BD6E45"/>
    <w:rsid w:val="00BE0F8E"/>
    <w:rsid w:val="00BE4497"/>
    <w:rsid w:val="00C01FF0"/>
    <w:rsid w:val="00C0416C"/>
    <w:rsid w:val="00C14930"/>
    <w:rsid w:val="00C228DC"/>
    <w:rsid w:val="00C312A9"/>
    <w:rsid w:val="00C323DF"/>
    <w:rsid w:val="00C336E7"/>
    <w:rsid w:val="00C37FA5"/>
    <w:rsid w:val="00C42C9D"/>
    <w:rsid w:val="00C50DAA"/>
    <w:rsid w:val="00C80263"/>
    <w:rsid w:val="00C81364"/>
    <w:rsid w:val="00C845B3"/>
    <w:rsid w:val="00C950EB"/>
    <w:rsid w:val="00CA2B07"/>
    <w:rsid w:val="00CA4459"/>
    <w:rsid w:val="00CA7959"/>
    <w:rsid w:val="00CA7A99"/>
    <w:rsid w:val="00CB1795"/>
    <w:rsid w:val="00CE10BA"/>
    <w:rsid w:val="00CE145D"/>
    <w:rsid w:val="00CF1D67"/>
    <w:rsid w:val="00CF720D"/>
    <w:rsid w:val="00D03F8E"/>
    <w:rsid w:val="00D122B8"/>
    <w:rsid w:val="00D13AE1"/>
    <w:rsid w:val="00D22F86"/>
    <w:rsid w:val="00D37946"/>
    <w:rsid w:val="00D605E1"/>
    <w:rsid w:val="00D80A2E"/>
    <w:rsid w:val="00DA0548"/>
    <w:rsid w:val="00DA070D"/>
    <w:rsid w:val="00DA1A4D"/>
    <w:rsid w:val="00DA2F07"/>
    <w:rsid w:val="00DA66A9"/>
    <w:rsid w:val="00DB17F8"/>
    <w:rsid w:val="00DB2143"/>
    <w:rsid w:val="00DB5DD6"/>
    <w:rsid w:val="00DB6DF0"/>
    <w:rsid w:val="00DC7C30"/>
    <w:rsid w:val="00DD5395"/>
    <w:rsid w:val="00DE3B51"/>
    <w:rsid w:val="00DF22FF"/>
    <w:rsid w:val="00DF425B"/>
    <w:rsid w:val="00E04375"/>
    <w:rsid w:val="00E10751"/>
    <w:rsid w:val="00E107F2"/>
    <w:rsid w:val="00E21ABE"/>
    <w:rsid w:val="00E57AE6"/>
    <w:rsid w:val="00E57B0F"/>
    <w:rsid w:val="00E7136E"/>
    <w:rsid w:val="00E720BC"/>
    <w:rsid w:val="00E774D1"/>
    <w:rsid w:val="00E81298"/>
    <w:rsid w:val="00E86779"/>
    <w:rsid w:val="00EC241B"/>
    <w:rsid w:val="00EE189B"/>
    <w:rsid w:val="00EE5573"/>
    <w:rsid w:val="00EE5B9A"/>
    <w:rsid w:val="00EF207B"/>
    <w:rsid w:val="00EF604A"/>
    <w:rsid w:val="00F0349A"/>
    <w:rsid w:val="00F0587B"/>
    <w:rsid w:val="00F0694E"/>
    <w:rsid w:val="00F07B24"/>
    <w:rsid w:val="00F12B1F"/>
    <w:rsid w:val="00F13CE8"/>
    <w:rsid w:val="00F1536E"/>
    <w:rsid w:val="00F16D8F"/>
    <w:rsid w:val="00F2027D"/>
    <w:rsid w:val="00F27653"/>
    <w:rsid w:val="00F30B29"/>
    <w:rsid w:val="00F6179E"/>
    <w:rsid w:val="00F8570C"/>
    <w:rsid w:val="00F87FA7"/>
    <w:rsid w:val="00F92A12"/>
    <w:rsid w:val="00FA1749"/>
    <w:rsid w:val="00FA5BE5"/>
    <w:rsid w:val="00FC697D"/>
    <w:rsid w:val="00FC72AB"/>
    <w:rsid w:val="00FD2384"/>
    <w:rsid w:val="00FD4859"/>
    <w:rsid w:val="00FD5BC8"/>
    <w:rsid w:val="00FF0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EC2C"/>
  <w15:chartTrackingRefBased/>
  <w15:docId w15:val="{D6AC8CCF-CAF0-4350-A171-463A0E7C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5B"/>
    <w:pPr>
      <w:pBdr>
        <w:top w:val="nil"/>
        <w:left w:val="nil"/>
        <w:bottom w:val="nil"/>
        <w:right w:val="nil"/>
        <w:between w:val="nil"/>
      </w:pBdr>
      <w:spacing w:after="120" w:line="240" w:lineRule="auto"/>
      <w:ind w:right="51"/>
      <w:jc w:val="both"/>
    </w:pPr>
    <w:rPr>
      <w:rFonts w:ascii="Arial" w:eastAsia="Proxima Nova" w:hAnsi="Arial" w:cs="Arial"/>
      <w:sz w:val="24"/>
      <w:szCs w:val="24"/>
      <w:lang w:eastAsia="en-AU"/>
    </w:rPr>
  </w:style>
  <w:style w:type="paragraph" w:styleId="Heading1">
    <w:name w:val="heading 1"/>
    <w:basedOn w:val="Normal"/>
    <w:next w:val="Normal"/>
    <w:link w:val="Heading1Char"/>
    <w:qFormat/>
    <w:rsid w:val="00867AB8"/>
    <w:pPr>
      <w:keepNext/>
      <w:pBdr>
        <w:top w:val="none" w:sz="0" w:space="0" w:color="auto"/>
        <w:left w:val="none" w:sz="0" w:space="0" w:color="auto"/>
        <w:bottom w:val="none" w:sz="0" w:space="0" w:color="auto"/>
        <w:right w:val="none" w:sz="0" w:space="0" w:color="auto"/>
        <w:between w:val="none" w:sz="0" w:space="0" w:color="auto"/>
      </w:pBdr>
      <w:spacing w:before="240" w:after="60"/>
      <w:ind w:right="0"/>
      <w:jc w:val="left"/>
      <w:outlineLvl w:val="0"/>
    </w:pPr>
    <w:rPr>
      <w:rFonts w:eastAsia="Times New Roman"/>
      <w:b/>
      <w:bCs/>
      <w:kern w:val="32"/>
      <w:sz w:val="32"/>
      <w:szCs w:val="32"/>
      <w:lang w:eastAsia="en-US"/>
    </w:rPr>
  </w:style>
  <w:style w:type="paragraph" w:styleId="Heading2">
    <w:name w:val="heading 2"/>
    <w:basedOn w:val="Normal"/>
    <w:next w:val="Normal"/>
    <w:link w:val="Heading2Char"/>
    <w:qFormat/>
    <w:rsid w:val="00867AB8"/>
    <w:pPr>
      <w:keepNext/>
      <w:pBdr>
        <w:top w:val="none" w:sz="0" w:space="0" w:color="auto"/>
        <w:left w:val="none" w:sz="0" w:space="0" w:color="auto"/>
        <w:bottom w:val="none" w:sz="0" w:space="0" w:color="auto"/>
        <w:right w:val="none" w:sz="0" w:space="0" w:color="auto"/>
        <w:between w:val="none" w:sz="0" w:space="0" w:color="auto"/>
      </w:pBdr>
      <w:spacing w:before="240" w:after="60"/>
      <w:ind w:right="0"/>
      <w:jc w:val="left"/>
      <w:outlineLvl w:val="1"/>
    </w:pPr>
    <w:rPr>
      <w:rFonts w:eastAsia="Times New Roman"/>
      <w:b/>
      <w:bCs/>
      <w:i/>
      <w:iCs/>
      <w:sz w:val="28"/>
      <w:szCs w:val="28"/>
      <w:lang w:eastAsia="en-US"/>
    </w:rPr>
  </w:style>
  <w:style w:type="paragraph" w:styleId="Heading3">
    <w:name w:val="heading 3"/>
    <w:basedOn w:val="Normal"/>
    <w:next w:val="Normal"/>
    <w:link w:val="Heading3Char"/>
    <w:qFormat/>
    <w:rsid w:val="00867AB8"/>
    <w:pPr>
      <w:keepNext/>
      <w:pBdr>
        <w:top w:val="none" w:sz="0" w:space="0" w:color="auto"/>
        <w:left w:val="none" w:sz="0" w:space="0" w:color="auto"/>
        <w:bottom w:val="none" w:sz="0" w:space="0" w:color="auto"/>
        <w:right w:val="none" w:sz="0" w:space="0" w:color="auto"/>
        <w:between w:val="none" w:sz="0" w:space="0" w:color="auto"/>
      </w:pBdr>
      <w:spacing w:before="240" w:after="60"/>
      <w:ind w:right="0"/>
      <w:jc w:val="left"/>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867AB8"/>
    <w:pPr>
      <w:keepNext/>
      <w:keepLines/>
      <w:pBdr>
        <w:top w:val="none" w:sz="0" w:space="0" w:color="auto"/>
        <w:left w:val="none" w:sz="0" w:space="0" w:color="auto"/>
        <w:bottom w:val="none" w:sz="0" w:space="0" w:color="auto"/>
        <w:right w:val="none" w:sz="0" w:space="0" w:color="auto"/>
        <w:between w:val="none" w:sz="0" w:space="0" w:color="auto"/>
      </w:pBdr>
      <w:spacing w:before="40" w:after="0"/>
      <w:ind w:right="0"/>
      <w:jc w:val="left"/>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nhideWhenUsed/>
    <w:qFormat/>
    <w:rsid w:val="00867AB8"/>
    <w:pPr>
      <w:pBdr>
        <w:top w:val="none" w:sz="0" w:space="0" w:color="auto"/>
        <w:left w:val="none" w:sz="0" w:space="0" w:color="auto"/>
        <w:bottom w:val="none" w:sz="0" w:space="0" w:color="auto"/>
        <w:right w:val="none" w:sz="0" w:space="0" w:color="auto"/>
        <w:between w:val="none" w:sz="0" w:space="0" w:color="auto"/>
      </w:pBdr>
      <w:spacing w:before="240" w:after="0"/>
      <w:ind w:right="0"/>
      <w:jc w:val="left"/>
      <w:outlineLvl w:val="4"/>
    </w:pPr>
    <w:rPr>
      <w:rFonts w:ascii="Times New Roman" w:eastAsia="Times New Roman" w:hAnsi="Times New Roman" w:cs="Times New Roman"/>
      <w:u w:val="single"/>
    </w:rPr>
  </w:style>
  <w:style w:type="paragraph" w:styleId="Heading6">
    <w:name w:val="heading 6"/>
    <w:basedOn w:val="Normal"/>
    <w:next w:val="Normal"/>
    <w:link w:val="Heading6Char"/>
    <w:qFormat/>
    <w:rsid w:val="00867AB8"/>
    <w:pPr>
      <w:pBdr>
        <w:top w:val="none" w:sz="0" w:space="0" w:color="auto"/>
        <w:left w:val="none" w:sz="0" w:space="0" w:color="auto"/>
        <w:bottom w:val="none" w:sz="0" w:space="0" w:color="auto"/>
        <w:right w:val="none" w:sz="0" w:space="0" w:color="auto"/>
        <w:between w:val="none" w:sz="0" w:space="0" w:color="auto"/>
      </w:pBdr>
      <w:spacing w:before="240" w:after="60"/>
      <w:ind w:right="0"/>
      <w:jc w:val="left"/>
      <w:outlineLvl w:val="5"/>
    </w:pPr>
    <w:rPr>
      <w:rFonts w:ascii="Times New Roman" w:eastAsia="Times New Roman" w:hAnsi="Times New Roman" w:cs="Times New Roman"/>
      <w:b/>
      <w:bCs/>
      <w:sz w:val="22"/>
      <w:szCs w:val="22"/>
      <w:lang w:eastAsia="en-US"/>
    </w:rPr>
  </w:style>
  <w:style w:type="paragraph" w:styleId="Heading7">
    <w:name w:val="heading 7"/>
    <w:basedOn w:val="Normal"/>
    <w:next w:val="Normal"/>
    <w:link w:val="Heading7Char"/>
    <w:unhideWhenUsed/>
    <w:qFormat/>
    <w:rsid w:val="00867AB8"/>
    <w:pPr>
      <w:keepNext/>
      <w:keepLines/>
      <w:pBdr>
        <w:top w:val="none" w:sz="0" w:space="0" w:color="auto"/>
        <w:left w:val="none" w:sz="0" w:space="0" w:color="auto"/>
        <w:bottom w:val="none" w:sz="0" w:space="0" w:color="auto"/>
        <w:right w:val="none" w:sz="0" w:space="0" w:color="auto"/>
        <w:between w:val="none" w:sz="0" w:space="0" w:color="auto"/>
      </w:pBdr>
      <w:spacing w:before="40" w:after="0"/>
      <w:ind w:right="0"/>
      <w:jc w:val="left"/>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67AB8"/>
    <w:pPr>
      <w:keepNext/>
      <w:keepLines/>
      <w:pBdr>
        <w:top w:val="none" w:sz="0" w:space="0" w:color="auto"/>
        <w:left w:val="none" w:sz="0" w:space="0" w:color="auto"/>
        <w:bottom w:val="none" w:sz="0" w:space="0" w:color="auto"/>
        <w:right w:val="none" w:sz="0" w:space="0" w:color="auto"/>
        <w:between w:val="none" w:sz="0" w:space="0" w:color="auto"/>
      </w:pBdr>
      <w:spacing w:before="40" w:after="0"/>
      <w:ind w:right="0"/>
      <w:jc w:val="left"/>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867AB8"/>
    <w:pPr>
      <w:keepNext/>
      <w:keepLines/>
      <w:pBdr>
        <w:top w:val="none" w:sz="0" w:space="0" w:color="auto"/>
        <w:left w:val="none" w:sz="0" w:space="0" w:color="auto"/>
        <w:bottom w:val="none" w:sz="0" w:space="0" w:color="auto"/>
        <w:right w:val="none" w:sz="0" w:space="0" w:color="auto"/>
        <w:between w:val="none" w:sz="0" w:space="0" w:color="auto"/>
      </w:pBdr>
      <w:spacing w:before="40" w:after="0"/>
      <w:ind w:right="0"/>
      <w:jc w:val="left"/>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005B"/>
    <w:pPr>
      <w:ind w:left="720"/>
      <w:contextualSpacing/>
    </w:pPr>
  </w:style>
  <w:style w:type="paragraph" w:customStyle="1" w:styleId="NormalNumbered">
    <w:name w:val="Normal Numbered"/>
    <w:basedOn w:val="Normal"/>
    <w:rsid w:val="0033005B"/>
    <w:pPr>
      <w:numPr>
        <w:numId w:val="1"/>
      </w:numPr>
      <w:tabs>
        <w:tab w:val="clear" w:pos="714"/>
      </w:tabs>
      <w:spacing w:after="160"/>
      <w:ind w:left="851" w:hanging="851"/>
      <w:jc w:val="left"/>
    </w:pPr>
    <w:rPr>
      <w:rFonts w:eastAsia="Times New Roman" w:cs="Times New Roman"/>
      <w:color w:val="404040"/>
      <w:lang w:eastAsia="en-US"/>
    </w:rPr>
  </w:style>
  <w:style w:type="table" w:customStyle="1" w:styleId="TableGridLight1">
    <w:name w:val="Table Grid Light1"/>
    <w:basedOn w:val="TableNormal"/>
    <w:next w:val="TableGridLight"/>
    <w:uiPriority w:val="40"/>
    <w:rsid w:val="0033005B"/>
    <w:pPr>
      <w:spacing w:after="0" w:line="240" w:lineRule="auto"/>
    </w:pPr>
    <w:rPr>
      <w:rFonts w:ascii="Arial" w:hAnsi="Arial" w:cs="Arial"/>
      <w:color w:val="404040"/>
      <w:sz w:val="18"/>
      <w:szCs w:val="18"/>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33005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3005B"/>
    <w:rPr>
      <w:rFonts w:ascii="Arial" w:eastAsia="Proxima Nova" w:hAnsi="Arial" w:cs="Arial"/>
      <w:i/>
      <w:iCs/>
      <w:color w:val="404040" w:themeColor="text1" w:themeTint="BF"/>
      <w:sz w:val="24"/>
      <w:szCs w:val="24"/>
      <w:lang w:eastAsia="en-AU"/>
    </w:rPr>
  </w:style>
  <w:style w:type="paragraph" w:styleId="ListNumber">
    <w:name w:val="List Number"/>
    <w:basedOn w:val="Normal"/>
    <w:rsid w:val="0033005B"/>
    <w:pPr>
      <w:numPr>
        <w:numId w:val="2"/>
      </w:numPr>
      <w:pBdr>
        <w:top w:val="none" w:sz="0" w:space="0" w:color="auto"/>
        <w:left w:val="none" w:sz="0" w:space="0" w:color="auto"/>
        <w:bottom w:val="none" w:sz="0" w:space="0" w:color="auto"/>
        <w:right w:val="none" w:sz="0" w:space="0" w:color="auto"/>
        <w:between w:val="none" w:sz="0" w:space="0" w:color="auto"/>
      </w:pBdr>
      <w:spacing w:after="0"/>
      <w:ind w:right="0"/>
      <w:jc w:val="left"/>
    </w:pPr>
    <w:rPr>
      <w:rFonts w:eastAsia="Times New Roman" w:cs="Times New Roman"/>
      <w:spacing w:val="-5"/>
      <w:szCs w:val="20"/>
      <w:lang w:eastAsia="en-US"/>
    </w:rPr>
  </w:style>
  <w:style w:type="table" w:styleId="TableGridLight">
    <w:name w:val="Grid Table Light"/>
    <w:basedOn w:val="TableNormal"/>
    <w:uiPriority w:val="40"/>
    <w:rsid w:val="003300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3005B"/>
    <w:pPr>
      <w:tabs>
        <w:tab w:val="center" w:pos="4513"/>
        <w:tab w:val="right" w:pos="9026"/>
      </w:tabs>
      <w:spacing w:after="0"/>
    </w:pPr>
  </w:style>
  <w:style w:type="character" w:customStyle="1" w:styleId="HeaderChar">
    <w:name w:val="Header Char"/>
    <w:basedOn w:val="DefaultParagraphFont"/>
    <w:link w:val="Header"/>
    <w:uiPriority w:val="99"/>
    <w:rsid w:val="0033005B"/>
    <w:rPr>
      <w:rFonts w:ascii="Arial" w:eastAsia="Proxima Nova" w:hAnsi="Arial" w:cs="Arial"/>
      <w:sz w:val="24"/>
      <w:szCs w:val="24"/>
      <w:lang w:eastAsia="en-AU"/>
    </w:rPr>
  </w:style>
  <w:style w:type="paragraph" w:styleId="Footer">
    <w:name w:val="footer"/>
    <w:aliases w:val="Footer1"/>
    <w:basedOn w:val="Normal"/>
    <w:link w:val="FooterChar"/>
    <w:unhideWhenUsed/>
    <w:rsid w:val="0033005B"/>
    <w:pPr>
      <w:tabs>
        <w:tab w:val="center" w:pos="4513"/>
        <w:tab w:val="right" w:pos="9026"/>
      </w:tabs>
      <w:spacing w:after="0"/>
    </w:pPr>
  </w:style>
  <w:style w:type="character" w:customStyle="1" w:styleId="FooterChar">
    <w:name w:val="Footer Char"/>
    <w:aliases w:val="Footer1 Char"/>
    <w:basedOn w:val="DefaultParagraphFont"/>
    <w:link w:val="Footer"/>
    <w:uiPriority w:val="99"/>
    <w:rsid w:val="0033005B"/>
    <w:rPr>
      <w:rFonts w:ascii="Arial" w:eastAsia="Proxima Nova" w:hAnsi="Arial" w:cs="Arial"/>
      <w:sz w:val="24"/>
      <w:szCs w:val="24"/>
      <w:lang w:eastAsia="en-AU"/>
    </w:rPr>
  </w:style>
  <w:style w:type="character" w:customStyle="1" w:styleId="Heading1Char">
    <w:name w:val="Heading 1 Char"/>
    <w:basedOn w:val="DefaultParagraphFont"/>
    <w:link w:val="Heading1"/>
    <w:rsid w:val="00867AB8"/>
    <w:rPr>
      <w:rFonts w:ascii="Arial" w:eastAsia="Times New Roman" w:hAnsi="Arial" w:cs="Arial"/>
      <w:b/>
      <w:bCs/>
      <w:kern w:val="32"/>
      <w:sz w:val="32"/>
      <w:szCs w:val="32"/>
    </w:rPr>
  </w:style>
  <w:style w:type="character" w:customStyle="1" w:styleId="Heading2Char">
    <w:name w:val="Heading 2 Char"/>
    <w:basedOn w:val="DefaultParagraphFont"/>
    <w:link w:val="Heading2"/>
    <w:rsid w:val="00867AB8"/>
    <w:rPr>
      <w:rFonts w:ascii="Arial" w:eastAsia="Times New Roman" w:hAnsi="Arial" w:cs="Arial"/>
      <w:b/>
      <w:bCs/>
      <w:i/>
      <w:iCs/>
      <w:sz w:val="28"/>
      <w:szCs w:val="28"/>
    </w:rPr>
  </w:style>
  <w:style w:type="character" w:customStyle="1" w:styleId="Heading3Char">
    <w:name w:val="Heading 3 Char"/>
    <w:basedOn w:val="DefaultParagraphFont"/>
    <w:link w:val="Heading3"/>
    <w:rsid w:val="00867AB8"/>
    <w:rPr>
      <w:rFonts w:ascii="Arial" w:eastAsia="Times New Roman" w:hAnsi="Arial" w:cs="Arial"/>
      <w:b/>
      <w:bCs/>
      <w:sz w:val="26"/>
      <w:szCs w:val="26"/>
      <w:lang w:eastAsia="en-AU"/>
    </w:rPr>
  </w:style>
  <w:style w:type="character" w:customStyle="1" w:styleId="Heading4Char">
    <w:name w:val="Heading 4 Char"/>
    <w:basedOn w:val="DefaultParagraphFont"/>
    <w:link w:val="Heading4"/>
    <w:uiPriority w:val="9"/>
    <w:rsid w:val="00867AB8"/>
    <w:rPr>
      <w:rFonts w:asciiTheme="majorHAnsi" w:eastAsiaTheme="majorEastAsia" w:hAnsiTheme="majorHAnsi" w:cstheme="majorBidi"/>
      <w:lang w:eastAsia="en-AU"/>
    </w:rPr>
  </w:style>
  <w:style w:type="character" w:customStyle="1" w:styleId="Heading5Char">
    <w:name w:val="Heading 5 Char"/>
    <w:basedOn w:val="DefaultParagraphFont"/>
    <w:link w:val="Heading5"/>
    <w:rsid w:val="00867AB8"/>
    <w:rPr>
      <w:rFonts w:ascii="Times New Roman" w:eastAsia="Times New Roman" w:hAnsi="Times New Roman" w:cs="Times New Roman"/>
      <w:sz w:val="24"/>
      <w:szCs w:val="24"/>
      <w:u w:val="single"/>
      <w:lang w:eastAsia="en-AU"/>
    </w:rPr>
  </w:style>
  <w:style w:type="character" w:customStyle="1" w:styleId="Heading6Char">
    <w:name w:val="Heading 6 Char"/>
    <w:basedOn w:val="DefaultParagraphFont"/>
    <w:link w:val="Heading6"/>
    <w:rsid w:val="00867AB8"/>
    <w:rPr>
      <w:rFonts w:ascii="Times New Roman" w:eastAsia="Times New Roman" w:hAnsi="Times New Roman" w:cs="Times New Roman"/>
      <w:b/>
      <w:bCs/>
    </w:rPr>
  </w:style>
  <w:style w:type="character" w:customStyle="1" w:styleId="Heading7Char">
    <w:name w:val="Heading 7 Char"/>
    <w:basedOn w:val="DefaultParagraphFont"/>
    <w:link w:val="Heading7"/>
    <w:rsid w:val="00867AB8"/>
    <w:rPr>
      <w:rFonts w:asciiTheme="majorHAnsi" w:eastAsiaTheme="majorEastAsia" w:hAnsiTheme="majorHAnsi" w:cstheme="majorBidi"/>
      <w:i/>
      <w:iCs/>
      <w:color w:val="1F3864" w:themeColor="accent1" w:themeShade="80"/>
      <w:sz w:val="21"/>
      <w:szCs w:val="21"/>
      <w:lang w:eastAsia="en-AU"/>
    </w:rPr>
  </w:style>
  <w:style w:type="character" w:customStyle="1" w:styleId="Heading8Char">
    <w:name w:val="Heading 8 Char"/>
    <w:basedOn w:val="DefaultParagraphFont"/>
    <w:link w:val="Heading8"/>
    <w:rsid w:val="00867AB8"/>
    <w:rPr>
      <w:rFonts w:asciiTheme="majorHAnsi" w:eastAsiaTheme="majorEastAsia" w:hAnsiTheme="majorHAnsi" w:cstheme="majorBidi"/>
      <w:b/>
      <w:bCs/>
      <w:color w:val="44546A" w:themeColor="text2"/>
      <w:sz w:val="24"/>
      <w:szCs w:val="24"/>
      <w:lang w:eastAsia="en-AU"/>
    </w:rPr>
  </w:style>
  <w:style w:type="character" w:customStyle="1" w:styleId="Heading9Char">
    <w:name w:val="Heading 9 Char"/>
    <w:basedOn w:val="DefaultParagraphFont"/>
    <w:link w:val="Heading9"/>
    <w:rsid w:val="00867AB8"/>
    <w:rPr>
      <w:rFonts w:asciiTheme="majorHAnsi" w:eastAsiaTheme="majorEastAsia" w:hAnsiTheme="majorHAnsi" w:cstheme="majorBidi"/>
      <w:b/>
      <w:bCs/>
      <w:i/>
      <w:iCs/>
      <w:color w:val="44546A" w:themeColor="text2"/>
      <w:sz w:val="24"/>
      <w:szCs w:val="24"/>
      <w:lang w:eastAsia="en-AU"/>
    </w:rPr>
  </w:style>
  <w:style w:type="numbering" w:customStyle="1" w:styleId="NoList1">
    <w:name w:val="No List1"/>
    <w:next w:val="NoList"/>
    <w:uiPriority w:val="99"/>
    <w:semiHidden/>
    <w:unhideWhenUsed/>
    <w:rsid w:val="00867AB8"/>
  </w:style>
  <w:style w:type="paragraph" w:customStyle="1" w:styleId="CORBodyCopy">
    <w:name w:val="COR | Body Copy"/>
    <w:basedOn w:val="Normal"/>
    <w:rsid w:val="00867AB8"/>
    <w:pPr>
      <w:pBdr>
        <w:top w:val="none" w:sz="0" w:space="0" w:color="auto"/>
        <w:left w:val="none" w:sz="0" w:space="0" w:color="auto"/>
        <w:bottom w:val="none" w:sz="0" w:space="0" w:color="auto"/>
        <w:right w:val="none" w:sz="0" w:space="0" w:color="auto"/>
        <w:between w:val="none" w:sz="0" w:space="0" w:color="auto"/>
      </w:pBdr>
      <w:ind w:right="0"/>
      <w:jc w:val="left"/>
    </w:pPr>
    <w:rPr>
      <w:rFonts w:eastAsia="Times New Roman" w:cs="Times New Roman"/>
      <w:color w:val="4D4D4D"/>
      <w:szCs w:val="20"/>
      <w:lang w:eastAsia="en-US"/>
    </w:rPr>
  </w:style>
  <w:style w:type="paragraph" w:customStyle="1" w:styleId="CORHeader">
    <w:name w:val="COR | Header"/>
    <w:basedOn w:val="Normal"/>
    <w:rsid w:val="00867AB8"/>
    <w:pPr>
      <w:pBdr>
        <w:top w:val="none" w:sz="0" w:space="0" w:color="auto"/>
        <w:left w:val="none" w:sz="0" w:space="0" w:color="auto"/>
        <w:bottom w:val="none" w:sz="0" w:space="0" w:color="auto"/>
        <w:right w:val="none" w:sz="0" w:space="0" w:color="auto"/>
        <w:between w:val="none" w:sz="0" w:space="0" w:color="auto"/>
      </w:pBdr>
      <w:ind w:right="0"/>
      <w:jc w:val="left"/>
    </w:pPr>
    <w:rPr>
      <w:rFonts w:eastAsia="Times New Roman" w:cs="Times New Roman"/>
      <w:b/>
      <w:bCs/>
      <w:szCs w:val="20"/>
      <w:lang w:eastAsia="en-US"/>
    </w:rPr>
  </w:style>
  <w:style w:type="paragraph" w:customStyle="1" w:styleId="BasicParagraph">
    <w:name w:val="[Basic Paragraph]"/>
    <w:basedOn w:val="Normal"/>
    <w:rsid w:val="00867A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88" w:lineRule="auto"/>
      <w:ind w:right="0"/>
      <w:jc w:val="left"/>
      <w:textAlignment w:val="center"/>
    </w:pPr>
    <w:rPr>
      <w:rFonts w:ascii="Minion Pro" w:eastAsia="Times New Roman" w:hAnsi="Minion Pro" w:cs="Minion Pro"/>
      <w:color w:val="000000"/>
      <w:lang w:val="en-GB" w:eastAsia="en-US"/>
    </w:rPr>
  </w:style>
  <w:style w:type="table" w:styleId="TableGrid">
    <w:name w:val="Table Grid"/>
    <w:basedOn w:val="TableNormal"/>
    <w:uiPriority w:val="59"/>
    <w:rsid w:val="00867AB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67AB8"/>
    <w:pPr>
      <w:pBdr>
        <w:top w:val="none" w:sz="0" w:space="0" w:color="auto"/>
        <w:left w:val="none" w:sz="0" w:space="0" w:color="auto"/>
        <w:bottom w:val="none" w:sz="0" w:space="0" w:color="auto"/>
        <w:right w:val="none" w:sz="0" w:space="0" w:color="auto"/>
        <w:between w:val="none" w:sz="0" w:space="0" w:color="auto"/>
      </w:pBdr>
      <w:spacing w:after="0"/>
      <w:ind w:right="0"/>
      <w:jc w:val="left"/>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867AB8"/>
    <w:rPr>
      <w:rFonts w:ascii="Tahoma" w:eastAsia="Times New Roman" w:hAnsi="Tahoma" w:cs="Tahoma"/>
      <w:sz w:val="16"/>
      <w:szCs w:val="16"/>
    </w:rPr>
  </w:style>
  <w:style w:type="character" w:styleId="Hyperlink">
    <w:name w:val="Hyperlink"/>
    <w:uiPriority w:val="99"/>
    <w:rsid w:val="00867AB8"/>
    <w:rPr>
      <w:color w:val="0000FF"/>
      <w:u w:val="single"/>
    </w:rPr>
  </w:style>
  <w:style w:type="character" w:styleId="PageNumber">
    <w:name w:val="page number"/>
    <w:basedOn w:val="DefaultParagraphFont"/>
    <w:rsid w:val="00867AB8"/>
  </w:style>
  <w:style w:type="paragraph" w:styleId="BodyTextIndent2">
    <w:name w:val="Body Text Indent 2"/>
    <w:basedOn w:val="Normal"/>
    <w:link w:val="BodyTextIndent2Char"/>
    <w:rsid w:val="00867AB8"/>
    <w:pPr>
      <w:pBdr>
        <w:top w:val="none" w:sz="0" w:space="0" w:color="auto"/>
        <w:left w:val="none" w:sz="0" w:space="0" w:color="auto"/>
        <w:bottom w:val="none" w:sz="0" w:space="0" w:color="auto"/>
        <w:right w:val="none" w:sz="0" w:space="0" w:color="auto"/>
        <w:between w:val="none" w:sz="0" w:space="0" w:color="auto"/>
      </w:pBdr>
      <w:spacing w:after="0"/>
      <w:ind w:left="360" w:right="0"/>
      <w:jc w:val="left"/>
    </w:pPr>
    <w:rPr>
      <w:rFonts w:eastAsia="Times New Roman"/>
      <w:lang w:eastAsia="en-US"/>
    </w:rPr>
  </w:style>
  <w:style w:type="character" w:customStyle="1" w:styleId="BodyTextIndent2Char">
    <w:name w:val="Body Text Indent 2 Char"/>
    <w:basedOn w:val="DefaultParagraphFont"/>
    <w:link w:val="BodyTextIndent2"/>
    <w:rsid w:val="00867AB8"/>
    <w:rPr>
      <w:rFonts w:ascii="Arial" w:eastAsia="Times New Roman" w:hAnsi="Arial" w:cs="Arial"/>
      <w:sz w:val="24"/>
      <w:szCs w:val="24"/>
    </w:rPr>
  </w:style>
  <w:style w:type="paragraph" w:styleId="BodyTextIndent">
    <w:name w:val="Body Text Indent"/>
    <w:basedOn w:val="Normal"/>
    <w:link w:val="BodyTextIndentChar"/>
    <w:rsid w:val="00867AB8"/>
    <w:pPr>
      <w:pBdr>
        <w:top w:val="none" w:sz="0" w:space="0" w:color="auto"/>
        <w:left w:val="none" w:sz="0" w:space="0" w:color="auto"/>
        <w:bottom w:val="none" w:sz="0" w:space="0" w:color="auto"/>
        <w:right w:val="none" w:sz="0" w:space="0" w:color="auto"/>
        <w:between w:val="none" w:sz="0" w:space="0" w:color="auto"/>
      </w:pBdr>
      <w:ind w:left="283" w:right="0"/>
      <w:jc w:val="left"/>
    </w:pPr>
    <w:rPr>
      <w:rFonts w:eastAsia="Times New Roman" w:cs="Times New Roman"/>
      <w:szCs w:val="20"/>
      <w:lang w:eastAsia="en-US"/>
    </w:rPr>
  </w:style>
  <w:style w:type="character" w:customStyle="1" w:styleId="BodyTextIndentChar">
    <w:name w:val="Body Text Indent Char"/>
    <w:basedOn w:val="DefaultParagraphFont"/>
    <w:link w:val="BodyTextIndent"/>
    <w:rsid w:val="00867AB8"/>
    <w:rPr>
      <w:rFonts w:ascii="Arial" w:eastAsia="Times New Roman" w:hAnsi="Arial" w:cs="Times New Roman"/>
      <w:sz w:val="24"/>
      <w:szCs w:val="20"/>
    </w:rPr>
  </w:style>
  <w:style w:type="paragraph" w:customStyle="1" w:styleId="FConds">
    <w:name w:val="F Conds"/>
    <w:basedOn w:val="Normal"/>
    <w:next w:val="Normal"/>
    <w:rsid w:val="00867AB8"/>
    <w:pPr>
      <w:widowControl w:val="0"/>
      <w:numPr>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right="0"/>
    </w:pPr>
    <w:rPr>
      <w:rFonts w:ascii="Times New Roman" w:eastAsia="Times New Roman" w:hAnsi="Times New Roman" w:cs="Times New Roman"/>
      <w:lang w:eastAsia="en-US"/>
    </w:rPr>
  </w:style>
  <w:style w:type="paragraph" w:customStyle="1" w:styleId="headingparagraph">
    <w:name w:val="headingparagraph"/>
    <w:basedOn w:val="Normal"/>
    <w:rsid w:val="00867AB8"/>
    <w:pPr>
      <w:pBdr>
        <w:top w:val="none" w:sz="0" w:space="0" w:color="auto"/>
        <w:left w:val="none" w:sz="0" w:space="0" w:color="auto"/>
        <w:bottom w:val="none" w:sz="0" w:space="0" w:color="auto"/>
        <w:right w:val="none" w:sz="0" w:space="0" w:color="auto"/>
        <w:between w:val="none" w:sz="0" w:space="0" w:color="auto"/>
      </w:pBdr>
      <w:spacing w:before="100" w:beforeAutospacing="1" w:after="200"/>
      <w:ind w:left="340" w:right="0" w:hanging="340"/>
      <w:jc w:val="left"/>
    </w:pPr>
    <w:rPr>
      <w:rFonts w:eastAsia="Times New Roman"/>
    </w:rPr>
  </w:style>
  <w:style w:type="paragraph" w:styleId="NormalWeb">
    <w:name w:val="Normal (Web)"/>
    <w:basedOn w:val="Normal"/>
    <w:uiPriority w:val="99"/>
    <w:rsid w:val="00867A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0"/>
      <w:jc w:val="left"/>
    </w:pPr>
    <w:rPr>
      <w:rFonts w:ascii="Times New Roman" w:eastAsia="Times New Roman" w:hAnsi="Times New Roman" w:cs="Times New Roman"/>
    </w:rPr>
  </w:style>
  <w:style w:type="paragraph" w:styleId="BodyText">
    <w:name w:val="Body Text"/>
    <w:basedOn w:val="Normal"/>
    <w:link w:val="BodyTextChar"/>
    <w:rsid w:val="00867AB8"/>
    <w:pPr>
      <w:pBdr>
        <w:top w:val="none" w:sz="0" w:space="0" w:color="auto"/>
        <w:left w:val="none" w:sz="0" w:space="0" w:color="auto"/>
        <w:bottom w:val="none" w:sz="0" w:space="0" w:color="auto"/>
        <w:right w:val="none" w:sz="0" w:space="0" w:color="auto"/>
        <w:between w:val="none" w:sz="0" w:space="0" w:color="auto"/>
      </w:pBdr>
      <w:ind w:right="0"/>
      <w:jc w:val="left"/>
    </w:pPr>
    <w:rPr>
      <w:rFonts w:eastAsia="Times New Roman" w:cs="Times New Roman"/>
      <w:szCs w:val="20"/>
      <w:lang w:eastAsia="en-US"/>
    </w:rPr>
  </w:style>
  <w:style w:type="character" w:customStyle="1" w:styleId="BodyTextChar">
    <w:name w:val="Body Text Char"/>
    <w:basedOn w:val="DefaultParagraphFont"/>
    <w:link w:val="BodyText"/>
    <w:rsid w:val="00867AB8"/>
    <w:rPr>
      <w:rFonts w:ascii="Arial" w:eastAsia="Times New Roman" w:hAnsi="Arial" w:cs="Times New Roman"/>
      <w:sz w:val="24"/>
      <w:szCs w:val="20"/>
    </w:rPr>
  </w:style>
  <w:style w:type="paragraph" w:customStyle="1" w:styleId="toa">
    <w:name w:val="toa"/>
    <w:basedOn w:val="Normal"/>
    <w:rsid w:val="00867AB8"/>
    <w:pPr>
      <w:pBdr>
        <w:top w:val="none" w:sz="0" w:space="0" w:color="auto"/>
        <w:left w:val="none" w:sz="0" w:space="0" w:color="auto"/>
        <w:bottom w:val="none" w:sz="0" w:space="0" w:color="auto"/>
        <w:right w:val="none" w:sz="0" w:space="0" w:color="auto"/>
        <w:between w:val="none" w:sz="0" w:space="0" w:color="auto"/>
      </w:pBdr>
      <w:tabs>
        <w:tab w:val="left" w:pos="9000"/>
        <w:tab w:val="right" w:pos="9360"/>
      </w:tabs>
      <w:suppressAutoHyphens/>
      <w:spacing w:after="0"/>
      <w:ind w:right="0"/>
      <w:jc w:val="left"/>
    </w:pPr>
    <w:rPr>
      <w:rFonts w:ascii="CG Times" w:eastAsia="Times New Roman" w:hAnsi="CG Times" w:cs="Times New Roman"/>
      <w:szCs w:val="20"/>
      <w:lang w:val="en-US" w:eastAsia="en-US"/>
    </w:rPr>
  </w:style>
  <w:style w:type="character" w:styleId="Emphasis">
    <w:name w:val="Emphasis"/>
    <w:qFormat/>
    <w:rsid w:val="00867AB8"/>
    <w:rPr>
      <w:i/>
      <w:iCs/>
    </w:rPr>
  </w:style>
  <w:style w:type="character" w:styleId="Strong">
    <w:name w:val="Strong"/>
    <w:qFormat/>
    <w:rsid w:val="00867AB8"/>
    <w:rPr>
      <w:b/>
      <w:bCs/>
    </w:rPr>
  </w:style>
  <w:style w:type="paragraph" w:styleId="BodyTextIndent3">
    <w:name w:val="Body Text Indent 3"/>
    <w:basedOn w:val="Normal"/>
    <w:link w:val="BodyTextIndent3Char"/>
    <w:rsid w:val="00867AB8"/>
    <w:pPr>
      <w:pBdr>
        <w:top w:val="none" w:sz="0" w:space="0" w:color="auto"/>
        <w:left w:val="none" w:sz="0" w:space="0" w:color="auto"/>
        <w:bottom w:val="none" w:sz="0" w:space="0" w:color="auto"/>
        <w:right w:val="none" w:sz="0" w:space="0" w:color="auto"/>
        <w:between w:val="none" w:sz="0" w:space="0" w:color="auto"/>
      </w:pBdr>
      <w:ind w:left="283" w:right="0"/>
      <w:jc w:val="left"/>
    </w:pPr>
    <w:rPr>
      <w:rFonts w:eastAsia="Times New Roman" w:cs="Times New Roman"/>
      <w:sz w:val="16"/>
      <w:szCs w:val="16"/>
      <w:lang w:eastAsia="en-US"/>
    </w:rPr>
  </w:style>
  <w:style w:type="character" w:customStyle="1" w:styleId="BodyTextIndent3Char">
    <w:name w:val="Body Text Indent 3 Char"/>
    <w:basedOn w:val="DefaultParagraphFont"/>
    <w:link w:val="BodyTextIndent3"/>
    <w:rsid w:val="00867AB8"/>
    <w:rPr>
      <w:rFonts w:ascii="Arial" w:eastAsia="Times New Roman" w:hAnsi="Arial" w:cs="Times New Roman"/>
      <w:sz w:val="16"/>
      <w:szCs w:val="16"/>
    </w:rPr>
  </w:style>
  <w:style w:type="character" w:styleId="FollowedHyperlink">
    <w:name w:val="FollowedHyperlink"/>
    <w:rsid w:val="00867AB8"/>
    <w:rPr>
      <w:color w:val="800080"/>
      <w:u w:val="single"/>
    </w:rPr>
  </w:style>
  <w:style w:type="paragraph" w:customStyle="1" w:styleId="Condition-NotHidden">
    <w:name w:val="Condition - Not Hidden"/>
    <w:basedOn w:val="Normal"/>
    <w:uiPriority w:val="99"/>
    <w:rsid w:val="00867AB8"/>
    <w:pPr>
      <w:pBdr>
        <w:top w:val="none" w:sz="0" w:space="0" w:color="auto"/>
        <w:left w:val="none" w:sz="0" w:space="0" w:color="auto"/>
        <w:bottom w:val="none" w:sz="0" w:space="0" w:color="auto"/>
        <w:right w:val="none" w:sz="0" w:space="0" w:color="auto"/>
        <w:between w:val="none" w:sz="0" w:space="0" w:color="auto"/>
      </w:pBdr>
      <w:spacing w:after="240"/>
      <w:ind w:left="1134" w:right="0"/>
    </w:pPr>
    <w:rPr>
      <w:rFonts w:eastAsia="Calibri"/>
      <w:sz w:val="22"/>
      <w:szCs w:val="22"/>
    </w:rPr>
  </w:style>
  <w:style w:type="paragraph" w:customStyle="1" w:styleId="Default">
    <w:name w:val="Default"/>
    <w:basedOn w:val="Normal"/>
    <w:link w:val="DefaultChar"/>
    <w:rsid w:val="00867AB8"/>
    <w:pPr>
      <w:pBdr>
        <w:top w:val="none" w:sz="0" w:space="0" w:color="auto"/>
        <w:left w:val="none" w:sz="0" w:space="0" w:color="auto"/>
        <w:bottom w:val="none" w:sz="0" w:space="0" w:color="auto"/>
        <w:right w:val="none" w:sz="0" w:space="0" w:color="auto"/>
        <w:between w:val="none" w:sz="0" w:space="0" w:color="auto"/>
      </w:pBdr>
      <w:autoSpaceDE w:val="0"/>
      <w:autoSpaceDN w:val="0"/>
      <w:spacing w:after="0"/>
      <w:ind w:right="0"/>
      <w:jc w:val="left"/>
    </w:pPr>
    <w:rPr>
      <w:rFonts w:eastAsia="Calibri"/>
      <w:color w:val="000000"/>
    </w:rPr>
  </w:style>
  <w:style w:type="paragraph" w:styleId="NoSpacing">
    <w:name w:val="No Spacing"/>
    <w:uiPriority w:val="1"/>
    <w:qFormat/>
    <w:rsid w:val="00867AB8"/>
    <w:pPr>
      <w:spacing w:after="0" w:line="240" w:lineRule="auto"/>
    </w:pPr>
    <w:rPr>
      <w:rFonts w:eastAsiaTheme="minorEastAsia"/>
      <w:sz w:val="20"/>
      <w:szCs w:val="20"/>
      <w:lang w:eastAsia="en-AU"/>
    </w:rPr>
  </w:style>
  <w:style w:type="paragraph" w:styleId="Title">
    <w:name w:val="Title"/>
    <w:basedOn w:val="Normal"/>
    <w:next w:val="Normal"/>
    <w:link w:val="TitleChar"/>
    <w:uiPriority w:val="10"/>
    <w:qFormat/>
    <w:rsid w:val="00867AB8"/>
    <w:pPr>
      <w:pBdr>
        <w:top w:val="none" w:sz="0" w:space="0" w:color="auto"/>
        <w:left w:val="none" w:sz="0" w:space="0" w:color="auto"/>
        <w:bottom w:val="none" w:sz="0" w:space="0" w:color="auto"/>
        <w:right w:val="none" w:sz="0" w:space="0" w:color="auto"/>
        <w:between w:val="none" w:sz="0" w:space="0" w:color="auto"/>
      </w:pBdr>
      <w:spacing w:after="0"/>
      <w:ind w:right="0"/>
      <w:contextualSpacing/>
      <w:jc w:val="left"/>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67AB8"/>
    <w:rPr>
      <w:rFonts w:asciiTheme="majorHAnsi" w:eastAsiaTheme="majorEastAsia" w:hAnsiTheme="majorHAnsi" w:cstheme="majorBidi"/>
      <w:color w:val="4472C4" w:themeColor="accent1"/>
      <w:spacing w:val="-10"/>
      <w:sz w:val="56"/>
      <w:szCs w:val="56"/>
      <w:lang w:eastAsia="en-AU"/>
    </w:rPr>
  </w:style>
  <w:style w:type="paragraph" w:styleId="Subtitle">
    <w:name w:val="Subtitle"/>
    <w:basedOn w:val="Normal"/>
    <w:next w:val="Normal"/>
    <w:link w:val="SubtitleChar"/>
    <w:uiPriority w:val="11"/>
    <w:qFormat/>
    <w:rsid w:val="00867AB8"/>
    <w:pPr>
      <w:numPr>
        <w:ilvl w:val="1"/>
      </w:numPr>
      <w:pBdr>
        <w:top w:val="none" w:sz="0" w:space="0" w:color="auto"/>
        <w:left w:val="none" w:sz="0" w:space="0" w:color="auto"/>
        <w:bottom w:val="none" w:sz="0" w:space="0" w:color="auto"/>
        <w:right w:val="none" w:sz="0" w:space="0" w:color="auto"/>
        <w:between w:val="none" w:sz="0" w:space="0" w:color="auto"/>
      </w:pBdr>
      <w:spacing w:after="0"/>
      <w:ind w:left="567" w:right="0"/>
      <w:jc w:val="lef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67AB8"/>
    <w:rPr>
      <w:rFonts w:asciiTheme="majorHAnsi" w:eastAsiaTheme="majorEastAsia" w:hAnsiTheme="majorHAnsi" w:cstheme="majorBidi"/>
      <w:sz w:val="24"/>
      <w:szCs w:val="24"/>
      <w:lang w:eastAsia="en-AU"/>
    </w:rPr>
  </w:style>
  <w:style w:type="table" w:customStyle="1" w:styleId="32">
    <w:name w:val="32"/>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31">
    <w:name w:val="31"/>
    <w:basedOn w:val="TableNormal"/>
    <w:rsid w:val="00867AB8"/>
    <w:pPr>
      <w:spacing w:after="120" w:line="264" w:lineRule="auto"/>
    </w:pPr>
    <w:rPr>
      <w:rFonts w:eastAsiaTheme="minorEastAsia"/>
      <w:sz w:val="20"/>
      <w:szCs w:val="20"/>
      <w:lang w:eastAsia="en-AU"/>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9">
    <w:name w:val="29"/>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8">
    <w:name w:val="28"/>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7">
    <w:name w:val="27"/>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6">
    <w:name w:val="26"/>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5">
    <w:name w:val="25"/>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4">
    <w:name w:val="24"/>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3">
    <w:name w:val="23"/>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2">
    <w:name w:val="22"/>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1">
    <w:name w:val="21"/>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0">
    <w:name w:val="20"/>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9">
    <w:name w:val="19"/>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8">
    <w:name w:val="18"/>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7">
    <w:name w:val="17"/>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6">
    <w:name w:val="16"/>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5">
    <w:name w:val="15"/>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4">
    <w:name w:val="14"/>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3">
    <w:name w:val="13"/>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2">
    <w:name w:val="12"/>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1">
    <w:name w:val="11"/>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0">
    <w:name w:val="10"/>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9">
    <w:name w:val="9"/>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8">
    <w:name w:val="8"/>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7">
    <w:name w:val="7"/>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6">
    <w:name w:val="6"/>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5">
    <w:name w:val="5"/>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4">
    <w:name w:val="4"/>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3">
    <w:name w:val="3"/>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
    <w:name w:val="2"/>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
    <w:name w:val="1"/>
    <w:basedOn w:val="TableNormal"/>
    <w:rsid w:val="00867AB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paragraph" w:styleId="CommentText">
    <w:name w:val="annotation text"/>
    <w:basedOn w:val="Normal"/>
    <w:link w:val="CommentTextChar"/>
    <w:unhideWhenUsed/>
    <w:rsid w:val="00867AB8"/>
    <w:pPr>
      <w:pBdr>
        <w:top w:val="none" w:sz="0" w:space="0" w:color="auto"/>
        <w:left w:val="none" w:sz="0" w:space="0" w:color="auto"/>
        <w:bottom w:val="none" w:sz="0" w:space="0" w:color="auto"/>
        <w:right w:val="none" w:sz="0" w:space="0" w:color="auto"/>
        <w:between w:val="none" w:sz="0" w:space="0" w:color="auto"/>
      </w:pBdr>
      <w:spacing w:after="0"/>
      <w:ind w:right="0"/>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867AB8"/>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867AB8"/>
    <w:rPr>
      <w:sz w:val="16"/>
      <w:szCs w:val="16"/>
    </w:rPr>
  </w:style>
  <w:style w:type="paragraph" w:styleId="TOC1">
    <w:name w:val="toc 1"/>
    <w:basedOn w:val="Normal"/>
    <w:next w:val="Normal"/>
    <w:autoRedefine/>
    <w:uiPriority w:val="39"/>
    <w:unhideWhenUsed/>
    <w:rsid w:val="00867AB8"/>
    <w:pPr>
      <w:pBdr>
        <w:top w:val="none" w:sz="0" w:space="0" w:color="auto"/>
        <w:left w:val="none" w:sz="0" w:space="0" w:color="auto"/>
        <w:bottom w:val="none" w:sz="0" w:space="0" w:color="auto"/>
        <w:right w:val="none" w:sz="0" w:space="0" w:color="auto"/>
        <w:between w:val="none" w:sz="0" w:space="0" w:color="auto"/>
      </w:pBdr>
      <w:spacing w:after="100"/>
      <w:ind w:right="0"/>
      <w:jc w:val="left"/>
    </w:pPr>
    <w:rPr>
      <w:rFonts w:ascii="Times New Roman" w:eastAsia="Times New Roman" w:hAnsi="Times New Roman" w:cs="Times New Roman"/>
    </w:rPr>
  </w:style>
  <w:style w:type="paragraph" w:styleId="TOC2">
    <w:name w:val="toc 2"/>
    <w:basedOn w:val="Normal"/>
    <w:next w:val="Normal"/>
    <w:autoRedefine/>
    <w:uiPriority w:val="39"/>
    <w:unhideWhenUsed/>
    <w:rsid w:val="00867AB8"/>
    <w:pPr>
      <w:pBdr>
        <w:top w:val="none" w:sz="0" w:space="0" w:color="auto"/>
        <w:left w:val="none" w:sz="0" w:space="0" w:color="auto"/>
        <w:bottom w:val="none" w:sz="0" w:space="0" w:color="auto"/>
        <w:right w:val="none" w:sz="0" w:space="0" w:color="auto"/>
        <w:between w:val="none" w:sz="0" w:space="0" w:color="auto"/>
      </w:pBdr>
      <w:spacing w:after="100"/>
      <w:ind w:left="220" w:right="0"/>
      <w:jc w:val="left"/>
    </w:pPr>
    <w:rPr>
      <w:rFonts w:ascii="Times New Roman" w:eastAsia="Times New Roman" w:hAnsi="Times New Roman" w:cs="Times New Roman"/>
    </w:rPr>
  </w:style>
  <w:style w:type="paragraph" w:styleId="Caption">
    <w:name w:val="caption"/>
    <w:aliases w:val="Figure caption,Table caption"/>
    <w:basedOn w:val="Normal"/>
    <w:next w:val="Normal"/>
    <w:uiPriority w:val="35"/>
    <w:unhideWhenUsed/>
    <w:qFormat/>
    <w:rsid w:val="00867AB8"/>
    <w:pPr>
      <w:pBdr>
        <w:top w:val="none" w:sz="0" w:space="0" w:color="auto"/>
        <w:left w:val="none" w:sz="0" w:space="0" w:color="auto"/>
        <w:bottom w:val="none" w:sz="0" w:space="0" w:color="auto"/>
        <w:right w:val="none" w:sz="0" w:space="0" w:color="auto"/>
        <w:between w:val="none" w:sz="0" w:space="0" w:color="auto"/>
      </w:pBdr>
      <w:spacing w:after="0"/>
      <w:ind w:right="0"/>
      <w:jc w:val="center"/>
    </w:pPr>
    <w:rPr>
      <w:rFonts w:ascii="Times New Roman" w:eastAsia="Times New Roman" w:hAnsi="Times New Roman" w:cs="Times New Roman"/>
      <w:b/>
      <w:bCs/>
      <w:color w:val="595959" w:themeColor="text1" w:themeTint="A6"/>
      <w:sz w:val="20"/>
      <w:szCs w:val="20"/>
    </w:rPr>
  </w:style>
  <w:style w:type="paragraph" w:styleId="IntenseQuote">
    <w:name w:val="Intense Quote"/>
    <w:basedOn w:val="Normal"/>
    <w:next w:val="Normal"/>
    <w:link w:val="IntenseQuoteChar"/>
    <w:uiPriority w:val="30"/>
    <w:qFormat/>
    <w:rsid w:val="00867AB8"/>
    <w:pPr>
      <w:pBdr>
        <w:top w:val="none" w:sz="0" w:space="0" w:color="auto"/>
        <w:left w:val="single" w:sz="18" w:space="12" w:color="4472C4" w:themeColor="accent1"/>
        <w:bottom w:val="none" w:sz="0" w:space="0" w:color="auto"/>
        <w:right w:val="none" w:sz="0" w:space="0" w:color="auto"/>
        <w:between w:val="none" w:sz="0" w:space="0" w:color="auto"/>
      </w:pBdr>
      <w:spacing w:before="100" w:beforeAutospacing="1" w:after="0" w:line="300" w:lineRule="auto"/>
      <w:ind w:left="1224" w:right="1224"/>
      <w:jc w:val="left"/>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67AB8"/>
    <w:rPr>
      <w:rFonts w:asciiTheme="majorHAnsi" w:eastAsiaTheme="majorEastAsia" w:hAnsiTheme="majorHAnsi" w:cstheme="majorBidi"/>
      <w:color w:val="4472C4" w:themeColor="accent1"/>
      <w:sz w:val="28"/>
      <w:szCs w:val="28"/>
      <w:lang w:eastAsia="en-AU"/>
    </w:rPr>
  </w:style>
  <w:style w:type="character" w:styleId="SubtleEmphasis">
    <w:name w:val="Subtle Emphasis"/>
    <w:basedOn w:val="DefaultParagraphFont"/>
    <w:uiPriority w:val="19"/>
    <w:qFormat/>
    <w:rsid w:val="00867AB8"/>
    <w:rPr>
      <w:i/>
      <w:iCs/>
      <w:color w:val="404040" w:themeColor="text1" w:themeTint="BF"/>
    </w:rPr>
  </w:style>
  <w:style w:type="character" w:styleId="IntenseEmphasis">
    <w:name w:val="Intense Emphasis"/>
    <w:basedOn w:val="DefaultParagraphFont"/>
    <w:uiPriority w:val="21"/>
    <w:qFormat/>
    <w:rsid w:val="00867AB8"/>
    <w:rPr>
      <w:b/>
      <w:bCs/>
      <w:i/>
      <w:iCs/>
    </w:rPr>
  </w:style>
  <w:style w:type="character" w:styleId="SubtleReference">
    <w:name w:val="Subtle Reference"/>
    <w:basedOn w:val="DefaultParagraphFont"/>
    <w:uiPriority w:val="31"/>
    <w:qFormat/>
    <w:rsid w:val="00867AB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7AB8"/>
    <w:rPr>
      <w:b/>
      <w:bCs/>
      <w:smallCaps/>
      <w:spacing w:val="5"/>
      <w:u w:val="single"/>
    </w:rPr>
  </w:style>
  <w:style w:type="character" w:styleId="BookTitle">
    <w:name w:val="Book Title"/>
    <w:basedOn w:val="DefaultParagraphFont"/>
    <w:uiPriority w:val="33"/>
    <w:qFormat/>
    <w:rsid w:val="00867AB8"/>
    <w:rPr>
      <w:b/>
      <w:bCs/>
      <w:smallCaps/>
    </w:rPr>
  </w:style>
  <w:style w:type="paragraph" w:styleId="TOCHeading">
    <w:name w:val="TOC Heading"/>
    <w:basedOn w:val="Heading1"/>
    <w:next w:val="Normal"/>
    <w:uiPriority w:val="39"/>
    <w:semiHidden/>
    <w:unhideWhenUsed/>
    <w:qFormat/>
    <w:rsid w:val="00867AB8"/>
    <w:pPr>
      <w:keepLines/>
      <w:spacing w:before="320" w:after="240"/>
      <w:ind w:left="426" w:right="193" w:hanging="426"/>
      <w:jc w:val="both"/>
      <w:outlineLvl w:val="9"/>
    </w:pPr>
    <w:rPr>
      <w:rFonts w:ascii="Times New Roman" w:eastAsiaTheme="majorEastAsia" w:hAnsi="Times New Roman" w:cs="Times New Roman"/>
      <w:kern w:val="0"/>
      <w:sz w:val="24"/>
      <w:szCs w:val="24"/>
      <w:u w:val="single"/>
      <w:lang w:eastAsia="en-AU"/>
    </w:rPr>
  </w:style>
  <w:style w:type="paragraph" w:styleId="CommentSubject">
    <w:name w:val="annotation subject"/>
    <w:basedOn w:val="CommentText"/>
    <w:next w:val="CommentText"/>
    <w:link w:val="CommentSubjectChar"/>
    <w:semiHidden/>
    <w:unhideWhenUsed/>
    <w:rsid w:val="00867AB8"/>
    <w:rPr>
      <w:b/>
      <w:bCs/>
    </w:rPr>
  </w:style>
  <w:style w:type="character" w:customStyle="1" w:styleId="CommentSubjectChar">
    <w:name w:val="Comment Subject Char"/>
    <w:basedOn w:val="CommentTextChar"/>
    <w:link w:val="CommentSubject"/>
    <w:semiHidden/>
    <w:rsid w:val="00867AB8"/>
    <w:rPr>
      <w:rFonts w:ascii="Times New Roman" w:eastAsia="Times New Roman" w:hAnsi="Times New Roman" w:cs="Times New Roman"/>
      <w:b/>
      <w:bCs/>
      <w:sz w:val="24"/>
      <w:szCs w:val="24"/>
      <w:lang w:eastAsia="en-AU"/>
    </w:rPr>
  </w:style>
  <w:style w:type="paragraph" w:styleId="Revision">
    <w:name w:val="Revision"/>
    <w:hidden/>
    <w:uiPriority w:val="99"/>
    <w:semiHidden/>
    <w:rsid w:val="00867AB8"/>
    <w:pPr>
      <w:spacing w:after="0" w:line="240" w:lineRule="auto"/>
    </w:pPr>
    <w:rPr>
      <w:rFonts w:eastAsia="Proxima Nova"/>
      <w:sz w:val="20"/>
      <w:szCs w:val="20"/>
      <w:lang w:eastAsia="en-AU"/>
    </w:rPr>
  </w:style>
  <w:style w:type="character" w:customStyle="1" w:styleId="UnresolvedMention1">
    <w:name w:val="Unresolved Mention1"/>
    <w:basedOn w:val="DefaultParagraphFont"/>
    <w:uiPriority w:val="99"/>
    <w:semiHidden/>
    <w:unhideWhenUsed/>
    <w:rsid w:val="00867AB8"/>
    <w:rPr>
      <w:color w:val="605E5C"/>
      <w:shd w:val="clear" w:color="auto" w:fill="E1DFDD"/>
    </w:rPr>
  </w:style>
  <w:style w:type="table" w:customStyle="1" w:styleId="TableGrid1">
    <w:name w:val="Table Grid1"/>
    <w:basedOn w:val="TableNormal"/>
    <w:uiPriority w:val="39"/>
    <w:rsid w:val="00867AB8"/>
    <w:pPr>
      <w:spacing w:after="0" w:line="240" w:lineRule="auto"/>
    </w:pPr>
    <w:rPr>
      <w:rFonts w:ascii="Calibri" w:eastAsia="Times New Roman"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867AB8"/>
    <w:pPr>
      <w:spacing w:after="0" w:line="240" w:lineRule="auto"/>
    </w:pPr>
    <w:rPr>
      <w:rFonts w:ascii="Calibri" w:eastAsia="Times New Roman"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67AB8"/>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867AB8"/>
    <w:rPr>
      <w:rFonts w:ascii="ArialMT" w:hAnsi="ArialMT" w:hint="default"/>
      <w:b w:val="0"/>
      <w:bCs w:val="0"/>
      <w:i w:val="0"/>
      <w:iCs w:val="0"/>
      <w:color w:val="000000"/>
      <w:sz w:val="22"/>
      <w:szCs w:val="22"/>
    </w:rPr>
  </w:style>
  <w:style w:type="character" w:customStyle="1" w:styleId="fontstyle31">
    <w:name w:val="fontstyle31"/>
    <w:basedOn w:val="DefaultParagraphFont"/>
    <w:rsid w:val="00867AB8"/>
    <w:rPr>
      <w:rFonts w:ascii="Arial-BoldMT" w:hAnsi="Arial-BoldMT" w:hint="default"/>
      <w:b/>
      <w:bCs/>
      <w:i w:val="0"/>
      <w:iCs w:val="0"/>
      <w:color w:val="000000"/>
      <w:sz w:val="22"/>
      <w:szCs w:val="22"/>
    </w:rPr>
  </w:style>
  <w:style w:type="character" w:customStyle="1" w:styleId="frag-no">
    <w:name w:val="frag-no"/>
    <w:basedOn w:val="DefaultParagraphFont"/>
    <w:rsid w:val="00867AB8"/>
  </w:style>
  <w:style w:type="paragraph" w:customStyle="1" w:styleId="Recommendation">
    <w:name w:val="Recommendation"/>
    <w:basedOn w:val="Normal"/>
    <w:rsid w:val="00867AB8"/>
    <w:pPr>
      <w:numPr>
        <w:numId w:val="6"/>
      </w:numPr>
      <w:pBdr>
        <w:top w:val="none" w:sz="0" w:space="0" w:color="auto"/>
        <w:left w:val="none" w:sz="0" w:space="0" w:color="auto"/>
        <w:bottom w:val="none" w:sz="0" w:space="0" w:color="auto"/>
        <w:right w:val="none" w:sz="0" w:space="0" w:color="auto"/>
        <w:between w:val="none" w:sz="0" w:space="0" w:color="auto"/>
      </w:pBdr>
      <w:spacing w:before="120"/>
      <w:ind w:right="0"/>
    </w:pPr>
    <w:rPr>
      <w:rFonts w:ascii="Times New Roman" w:eastAsia="Times New Roman" w:hAnsi="Times New Roman" w:cs="Times New Roman"/>
      <w:lang w:eastAsia="en-US"/>
    </w:rPr>
  </w:style>
  <w:style w:type="character" w:customStyle="1" w:styleId="ListParagraphChar">
    <w:name w:val="List Paragraph Char"/>
    <w:link w:val="ListParagraph"/>
    <w:uiPriority w:val="34"/>
    <w:locked/>
    <w:rsid w:val="00867AB8"/>
    <w:rPr>
      <w:rFonts w:ascii="Arial" w:eastAsia="Proxima Nova" w:hAnsi="Arial" w:cs="Arial"/>
      <w:sz w:val="24"/>
      <w:szCs w:val="24"/>
      <w:lang w:eastAsia="en-AU"/>
    </w:rPr>
  </w:style>
  <w:style w:type="paragraph" w:styleId="ListBullet">
    <w:name w:val="List Bullet"/>
    <w:basedOn w:val="Normal"/>
    <w:rsid w:val="00867AB8"/>
    <w:pPr>
      <w:numPr>
        <w:numId w:val="7"/>
      </w:numPr>
      <w:pBdr>
        <w:top w:val="none" w:sz="0" w:space="0" w:color="auto"/>
        <w:left w:val="none" w:sz="0" w:space="0" w:color="auto"/>
        <w:bottom w:val="none" w:sz="0" w:space="0" w:color="auto"/>
        <w:right w:val="none" w:sz="0" w:space="0" w:color="auto"/>
        <w:between w:val="none" w:sz="0" w:space="0" w:color="auto"/>
      </w:pBdr>
      <w:spacing w:after="0"/>
      <w:ind w:right="0"/>
      <w:contextualSpacing/>
      <w:jc w:val="left"/>
    </w:pPr>
    <w:rPr>
      <w:rFonts w:ascii="Times New Roman" w:eastAsia="Times New Roman" w:hAnsi="Times New Roman" w:cs="Times New Roman"/>
      <w:lang w:val="en-US" w:eastAsia="en-US"/>
    </w:rPr>
  </w:style>
  <w:style w:type="paragraph" w:styleId="FootnoteText">
    <w:name w:val="footnote text"/>
    <w:basedOn w:val="Normal"/>
    <w:link w:val="FootnoteTextChar"/>
    <w:uiPriority w:val="99"/>
    <w:semiHidden/>
    <w:unhideWhenUsed/>
    <w:rsid w:val="00867AB8"/>
    <w:pPr>
      <w:pBdr>
        <w:top w:val="none" w:sz="0" w:space="0" w:color="auto"/>
        <w:left w:val="none" w:sz="0" w:space="0" w:color="auto"/>
        <w:bottom w:val="none" w:sz="0" w:space="0" w:color="auto"/>
        <w:right w:val="none" w:sz="0" w:space="0" w:color="auto"/>
        <w:between w:val="none" w:sz="0" w:space="0" w:color="auto"/>
      </w:pBdr>
      <w:spacing w:after="0"/>
      <w:ind w:right="0"/>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867AB8"/>
    <w:rPr>
      <w:rFonts w:eastAsiaTheme="minorEastAsia"/>
      <w:sz w:val="20"/>
      <w:szCs w:val="20"/>
      <w:lang w:eastAsia="en-AU"/>
    </w:rPr>
  </w:style>
  <w:style w:type="character" w:styleId="FootnoteReference">
    <w:name w:val="footnote reference"/>
    <w:basedOn w:val="DefaultParagraphFont"/>
    <w:uiPriority w:val="99"/>
    <w:semiHidden/>
    <w:unhideWhenUsed/>
    <w:rsid w:val="00867AB8"/>
    <w:rPr>
      <w:vertAlign w:val="superscript"/>
    </w:rPr>
  </w:style>
  <w:style w:type="character" w:customStyle="1" w:styleId="frag-heading">
    <w:name w:val="frag-heading"/>
    <w:basedOn w:val="DefaultParagraphFont"/>
    <w:rsid w:val="00867AB8"/>
  </w:style>
  <w:style w:type="paragraph" w:customStyle="1" w:styleId="Bullet-SecondLevel">
    <w:name w:val="Bullet - Second Level"/>
    <w:basedOn w:val="Normal"/>
    <w:rsid w:val="00867AB8"/>
    <w:pPr>
      <w:numPr>
        <w:numId w:val="18"/>
      </w:numPr>
      <w:pBdr>
        <w:top w:val="none" w:sz="0" w:space="0" w:color="auto"/>
        <w:left w:val="none" w:sz="0" w:space="0" w:color="auto"/>
        <w:bottom w:val="none" w:sz="0" w:space="0" w:color="auto"/>
        <w:right w:val="none" w:sz="0" w:space="0" w:color="auto"/>
        <w:between w:val="none" w:sz="0" w:space="0" w:color="auto"/>
      </w:pBdr>
      <w:spacing w:after="60"/>
      <w:ind w:left="850" w:right="0" w:hanging="425"/>
    </w:pPr>
    <w:rPr>
      <w:rFonts w:eastAsia="Times New Roman" w:cs="Times New Roman"/>
      <w:szCs w:val="20"/>
      <w:lang w:eastAsia="en-US"/>
    </w:rPr>
  </w:style>
  <w:style w:type="paragraph" w:customStyle="1" w:styleId="Heading10">
    <w:name w:val="Heading 10"/>
    <w:basedOn w:val="Heading3"/>
    <w:rsid w:val="00867AB8"/>
    <w:pPr>
      <w:keepLines/>
      <w:suppressAutoHyphens/>
      <w:spacing w:before="0" w:after="0"/>
    </w:pPr>
    <w:rPr>
      <w:rFonts w:ascii="Times New Roman" w:hAnsi="Times New Roman" w:cs="Times New Roman"/>
      <w:b w:val="0"/>
      <w:bCs w:val="0"/>
      <w:i/>
      <w:spacing w:val="-3"/>
      <w:sz w:val="24"/>
      <w:szCs w:val="20"/>
      <w:lang w:eastAsia="en-US"/>
    </w:rPr>
  </w:style>
  <w:style w:type="character" w:customStyle="1" w:styleId="heading">
    <w:name w:val="heading"/>
    <w:basedOn w:val="DefaultParagraphFont"/>
    <w:rsid w:val="00867AB8"/>
  </w:style>
  <w:style w:type="character" w:styleId="PlaceholderText">
    <w:name w:val="Placeholder Text"/>
    <w:basedOn w:val="DefaultParagraphFont"/>
    <w:uiPriority w:val="99"/>
    <w:semiHidden/>
    <w:rsid w:val="00867AB8"/>
    <w:rPr>
      <w:color w:val="808080"/>
    </w:rPr>
  </w:style>
  <w:style w:type="paragraph" w:customStyle="1" w:styleId="paragraph">
    <w:name w:val="paragraph"/>
    <w:basedOn w:val="Normal"/>
    <w:rsid w:val="00867A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0"/>
      <w:jc w:val="left"/>
    </w:pPr>
    <w:rPr>
      <w:rFonts w:ascii="Times New Roman" w:eastAsia="Times New Roman" w:hAnsi="Times New Roman" w:cs="Times New Roman"/>
    </w:rPr>
  </w:style>
  <w:style w:type="character" w:customStyle="1" w:styleId="normaltextrun">
    <w:name w:val="normaltextrun"/>
    <w:basedOn w:val="DefaultParagraphFont"/>
    <w:rsid w:val="00867AB8"/>
  </w:style>
  <w:style w:type="character" w:customStyle="1" w:styleId="eop">
    <w:name w:val="eop"/>
    <w:basedOn w:val="DefaultParagraphFont"/>
    <w:rsid w:val="00867AB8"/>
  </w:style>
  <w:style w:type="character" w:customStyle="1" w:styleId="bb">
    <w:name w:val="bb"/>
    <w:basedOn w:val="DefaultParagraphFont"/>
    <w:rsid w:val="00867AB8"/>
  </w:style>
  <w:style w:type="paragraph" w:customStyle="1" w:styleId="Bulletnormal">
    <w:name w:val="Bullet normal"/>
    <w:basedOn w:val="Normal"/>
    <w:uiPriority w:val="14"/>
    <w:qFormat/>
    <w:rsid w:val="00867AB8"/>
    <w:pPr>
      <w:numPr>
        <w:numId w:val="8"/>
      </w:numPr>
      <w:pBdr>
        <w:top w:val="none" w:sz="0" w:space="0" w:color="auto"/>
        <w:left w:val="none" w:sz="0" w:space="0" w:color="auto"/>
        <w:bottom w:val="none" w:sz="0" w:space="0" w:color="auto"/>
        <w:right w:val="none" w:sz="0" w:space="0" w:color="auto"/>
        <w:between w:val="none" w:sz="0" w:space="0" w:color="auto"/>
      </w:pBdr>
      <w:ind w:left="924" w:right="0" w:hanging="357"/>
      <w:jc w:val="left"/>
    </w:pPr>
    <w:rPr>
      <w:rFonts w:eastAsia="Calibri"/>
      <w:sz w:val="22"/>
      <w:szCs w:val="22"/>
      <w:lang w:eastAsia="en-US"/>
    </w:rPr>
  </w:style>
  <w:style w:type="paragraph" w:customStyle="1" w:styleId="Tabletext">
    <w:name w:val="Table text"/>
    <w:basedOn w:val="Normal"/>
    <w:link w:val="TabletextChar"/>
    <w:uiPriority w:val="13"/>
    <w:qFormat/>
    <w:rsid w:val="00867AB8"/>
    <w:pPr>
      <w:pBdr>
        <w:top w:val="none" w:sz="0" w:space="0" w:color="auto"/>
        <w:left w:val="none" w:sz="0" w:space="0" w:color="auto"/>
        <w:bottom w:val="none" w:sz="0" w:space="0" w:color="auto"/>
        <w:right w:val="none" w:sz="0" w:space="0" w:color="auto"/>
        <w:between w:val="none" w:sz="0" w:space="0" w:color="auto"/>
      </w:pBdr>
      <w:spacing w:before="60" w:after="60"/>
      <w:ind w:right="0"/>
      <w:jc w:val="left"/>
    </w:pPr>
    <w:rPr>
      <w:rFonts w:eastAsia="Times New Roman"/>
      <w:sz w:val="20"/>
      <w:szCs w:val="22"/>
    </w:rPr>
  </w:style>
  <w:style w:type="character" w:customStyle="1" w:styleId="TabletextChar">
    <w:name w:val="Table text Char"/>
    <w:basedOn w:val="DefaultParagraphFont"/>
    <w:link w:val="Tabletext"/>
    <w:uiPriority w:val="13"/>
    <w:rsid w:val="00867AB8"/>
    <w:rPr>
      <w:rFonts w:ascii="Arial" w:eastAsia="Times New Roman" w:hAnsi="Arial" w:cs="Arial"/>
      <w:sz w:val="20"/>
      <w:lang w:eastAsia="en-AU"/>
    </w:rPr>
  </w:style>
  <w:style w:type="paragraph" w:customStyle="1" w:styleId="Bullettable">
    <w:name w:val="Bullet table"/>
    <w:basedOn w:val="Bulletnormal"/>
    <w:link w:val="BullettableChar"/>
    <w:uiPriority w:val="14"/>
    <w:qFormat/>
    <w:rsid w:val="00867AB8"/>
    <w:pPr>
      <w:spacing w:before="60" w:after="60"/>
      <w:ind w:left="357"/>
    </w:pPr>
    <w:rPr>
      <w:sz w:val="20"/>
      <w:szCs w:val="20"/>
    </w:rPr>
  </w:style>
  <w:style w:type="character" w:customStyle="1" w:styleId="BullettableChar">
    <w:name w:val="Bullet table Char"/>
    <w:basedOn w:val="DefaultParagraphFont"/>
    <w:link w:val="Bullettable"/>
    <w:uiPriority w:val="14"/>
    <w:rsid w:val="00867AB8"/>
    <w:rPr>
      <w:rFonts w:ascii="Arial" w:eastAsia="Calibri" w:hAnsi="Arial" w:cs="Arial"/>
      <w:sz w:val="20"/>
      <w:szCs w:val="20"/>
    </w:rPr>
  </w:style>
  <w:style w:type="character" w:customStyle="1" w:styleId="Superscripttext">
    <w:name w:val="Superscript text"/>
    <w:basedOn w:val="DefaultParagraphFont"/>
    <w:uiPriority w:val="16"/>
    <w:qFormat/>
    <w:rsid w:val="00867AB8"/>
    <w:rPr>
      <w:vertAlign w:val="superscript"/>
    </w:rPr>
  </w:style>
  <w:style w:type="character" w:customStyle="1" w:styleId="A13">
    <w:name w:val="A13"/>
    <w:uiPriority w:val="99"/>
    <w:rsid w:val="00867AB8"/>
    <w:rPr>
      <w:rFonts w:cs="Myriad Pro"/>
      <w:color w:val="000000"/>
      <w:sz w:val="22"/>
      <w:szCs w:val="22"/>
    </w:rPr>
  </w:style>
  <w:style w:type="character" w:customStyle="1" w:styleId="apple-tab-span">
    <w:name w:val="apple-tab-span"/>
    <w:basedOn w:val="DefaultParagraphFont"/>
    <w:rsid w:val="00867AB8"/>
  </w:style>
  <w:style w:type="character" w:customStyle="1" w:styleId="frag-defterm">
    <w:name w:val="frag-defterm"/>
    <w:basedOn w:val="DefaultParagraphFont"/>
    <w:rsid w:val="00867AB8"/>
  </w:style>
  <w:style w:type="paragraph" w:customStyle="1" w:styleId="rcBodyText">
    <w:name w:val="rcBodyText"/>
    <w:basedOn w:val="Normal"/>
    <w:rsid w:val="00867AB8"/>
    <w:pPr>
      <w:spacing w:after="0"/>
    </w:pPr>
    <w:rPr>
      <w:rFonts w:ascii="Times New Roman" w:eastAsia="Times New Roman" w:hAnsi="Times New Roman" w:cs="Times New Roman"/>
      <w:lang w:eastAsia="en-US"/>
    </w:rPr>
  </w:style>
  <w:style w:type="paragraph" w:customStyle="1" w:styleId="rcIndent">
    <w:name w:val="rcIndent"/>
    <w:basedOn w:val="rcBodyText"/>
    <w:rsid w:val="00867AB8"/>
    <w:pPr>
      <w:spacing w:after="120"/>
      <w:ind w:left="709"/>
    </w:pPr>
  </w:style>
  <w:style w:type="table" w:customStyle="1" w:styleId="TableGridLight2">
    <w:name w:val="Table Grid Light2"/>
    <w:basedOn w:val="TableNormal"/>
    <w:next w:val="TableGridLight"/>
    <w:uiPriority w:val="40"/>
    <w:rsid w:val="00867AB8"/>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qFormat/>
    <w:rsid w:val="00867AB8"/>
    <w:rPr>
      <w:b/>
      <w:bCs/>
      <w:i/>
      <w:iCs/>
      <w:color w:val="000000"/>
      <w:sz w:val="22"/>
      <w:szCs w:val="22"/>
    </w:rPr>
  </w:style>
  <w:style w:type="paragraph" w:customStyle="1" w:styleId="Tablecontents">
    <w:name w:val="Table contents"/>
    <w:basedOn w:val="Tableheading"/>
    <w:link w:val="TablecontentsChar"/>
    <w:qFormat/>
    <w:rsid w:val="00867AB8"/>
    <w:pPr>
      <w:spacing w:after="60"/>
    </w:pPr>
    <w:rPr>
      <w:b w:val="0"/>
    </w:rPr>
  </w:style>
  <w:style w:type="character" w:customStyle="1" w:styleId="TableheadingChar">
    <w:name w:val="Table heading Char"/>
    <w:basedOn w:val="DefaultParagraphFont"/>
    <w:link w:val="Tableheading"/>
    <w:rsid w:val="00867AB8"/>
    <w:rPr>
      <w:rFonts w:ascii="Arial" w:eastAsia="Proxima Nova" w:hAnsi="Arial" w:cs="Arial"/>
      <w:b/>
      <w:bCs/>
      <w:i/>
      <w:iCs/>
      <w:color w:val="000000"/>
      <w:lang w:eastAsia="en-AU"/>
    </w:rPr>
  </w:style>
  <w:style w:type="character" w:customStyle="1" w:styleId="TablecontentsChar">
    <w:name w:val="Table contents Char"/>
    <w:basedOn w:val="TableheadingChar"/>
    <w:link w:val="Tablecontents"/>
    <w:rsid w:val="00867AB8"/>
    <w:rPr>
      <w:rFonts w:ascii="Arial" w:eastAsia="Proxima Nova" w:hAnsi="Arial" w:cs="Arial"/>
      <w:b w:val="0"/>
      <w:bCs/>
      <w:i/>
      <w:iCs/>
      <w:color w:val="000000"/>
      <w:lang w:eastAsia="en-AU"/>
    </w:rPr>
  </w:style>
  <w:style w:type="paragraph" w:customStyle="1" w:styleId="TableText0">
    <w:name w:val="Table Text"/>
    <w:basedOn w:val="Normal"/>
    <w:link w:val="TableTextChar0"/>
    <w:qFormat/>
    <w:rsid w:val="00867AB8"/>
    <w:pPr>
      <w:tabs>
        <w:tab w:val="left" w:pos="348"/>
      </w:tabs>
      <w:spacing w:before="80" w:after="0"/>
      <w:jc w:val="left"/>
    </w:pPr>
    <w:rPr>
      <w:rFonts w:eastAsia="Times New Roman"/>
      <w:sz w:val="20"/>
      <w:szCs w:val="22"/>
      <w:lang w:val="en-US"/>
    </w:rPr>
  </w:style>
  <w:style w:type="paragraph" w:customStyle="1" w:styleId="Points">
    <w:name w:val="Points"/>
    <w:basedOn w:val="BodyText"/>
    <w:link w:val="PointsChar"/>
    <w:qFormat/>
    <w:rsid w:val="00867AB8"/>
    <w:pPr>
      <w:numPr>
        <w:numId w:val="10"/>
      </w:numPr>
      <w:pBdr>
        <w:top w:val="nil"/>
        <w:left w:val="nil"/>
        <w:bottom w:val="nil"/>
        <w:right w:val="nil"/>
        <w:between w:val="nil"/>
      </w:pBdr>
      <w:tabs>
        <w:tab w:val="clear" w:pos="2203"/>
        <w:tab w:val="num" w:pos="1080"/>
      </w:tabs>
      <w:spacing w:afterLines="60" w:after="144"/>
      <w:ind w:left="1080" w:right="51"/>
      <w:contextualSpacing/>
    </w:pPr>
    <w:rPr>
      <w:i/>
      <w:szCs w:val="24"/>
    </w:rPr>
  </w:style>
  <w:style w:type="paragraph" w:styleId="EndnoteText">
    <w:name w:val="endnote text"/>
    <w:basedOn w:val="Normal"/>
    <w:link w:val="EndnoteTextChar"/>
    <w:uiPriority w:val="99"/>
    <w:semiHidden/>
    <w:unhideWhenUsed/>
    <w:rsid w:val="00867AB8"/>
    <w:pPr>
      <w:spacing w:after="0"/>
    </w:pPr>
    <w:rPr>
      <w:sz w:val="20"/>
      <w:szCs w:val="20"/>
    </w:rPr>
  </w:style>
  <w:style w:type="character" w:customStyle="1" w:styleId="EndnoteTextChar">
    <w:name w:val="Endnote Text Char"/>
    <w:basedOn w:val="DefaultParagraphFont"/>
    <w:link w:val="EndnoteText"/>
    <w:uiPriority w:val="99"/>
    <w:semiHidden/>
    <w:rsid w:val="00867AB8"/>
    <w:rPr>
      <w:rFonts w:ascii="Arial" w:eastAsia="Proxima Nova" w:hAnsi="Arial" w:cs="Arial"/>
      <w:sz w:val="20"/>
      <w:szCs w:val="20"/>
      <w:lang w:eastAsia="en-AU"/>
    </w:rPr>
  </w:style>
  <w:style w:type="character" w:customStyle="1" w:styleId="PointsChar">
    <w:name w:val="Points Char"/>
    <w:basedOn w:val="BodyTextChar"/>
    <w:link w:val="Points"/>
    <w:rsid w:val="00867AB8"/>
    <w:rPr>
      <w:rFonts w:ascii="Arial" w:eastAsia="Times New Roman" w:hAnsi="Arial" w:cs="Times New Roman"/>
      <w:i/>
      <w:sz w:val="24"/>
      <w:szCs w:val="24"/>
    </w:rPr>
  </w:style>
  <w:style w:type="character" w:styleId="EndnoteReference">
    <w:name w:val="endnote reference"/>
    <w:basedOn w:val="DefaultParagraphFont"/>
    <w:uiPriority w:val="99"/>
    <w:semiHidden/>
    <w:unhideWhenUsed/>
    <w:rsid w:val="00867AB8"/>
    <w:rPr>
      <w:vertAlign w:val="superscript"/>
    </w:rPr>
  </w:style>
  <w:style w:type="paragraph" w:customStyle="1" w:styleId="Pa9">
    <w:name w:val="Pa9"/>
    <w:basedOn w:val="Default"/>
    <w:next w:val="Default"/>
    <w:uiPriority w:val="99"/>
    <w:rsid w:val="00867AB8"/>
    <w:pPr>
      <w:adjustRightInd w:val="0"/>
      <w:spacing w:line="201" w:lineRule="atLeast"/>
    </w:pPr>
    <w:rPr>
      <w:rFonts w:ascii="Myriad Pro" w:eastAsiaTheme="minorEastAsia" w:hAnsi="Myriad Pro" w:cstheme="minorBidi"/>
      <w:color w:val="auto"/>
    </w:rPr>
  </w:style>
  <w:style w:type="character" w:customStyle="1" w:styleId="A11">
    <w:name w:val="A11"/>
    <w:uiPriority w:val="99"/>
    <w:rsid w:val="00867AB8"/>
    <w:rPr>
      <w:rFonts w:cs="Myriad Pro"/>
      <w:color w:val="000000"/>
      <w:sz w:val="30"/>
      <w:szCs w:val="30"/>
    </w:rPr>
  </w:style>
  <w:style w:type="paragraph" w:customStyle="1" w:styleId="Pa22">
    <w:name w:val="Pa22"/>
    <w:basedOn w:val="Default"/>
    <w:next w:val="Default"/>
    <w:uiPriority w:val="99"/>
    <w:rsid w:val="00867AB8"/>
    <w:pPr>
      <w:adjustRightInd w:val="0"/>
      <w:spacing w:line="221" w:lineRule="atLeast"/>
    </w:pPr>
    <w:rPr>
      <w:rFonts w:ascii="Myriad Pro" w:eastAsiaTheme="minorEastAsia" w:hAnsi="Myriad Pro" w:cstheme="minorBidi"/>
      <w:color w:val="auto"/>
    </w:rPr>
  </w:style>
  <w:style w:type="paragraph" w:customStyle="1" w:styleId="NormalbulletPoints">
    <w:name w:val="Normal bullet Points"/>
    <w:basedOn w:val="Default"/>
    <w:link w:val="NormalbulletPointsChar"/>
    <w:qFormat/>
    <w:rsid w:val="00867AB8"/>
    <w:pPr>
      <w:numPr>
        <w:numId w:val="9"/>
      </w:numPr>
      <w:adjustRightInd w:val="0"/>
    </w:pPr>
  </w:style>
  <w:style w:type="character" w:customStyle="1" w:styleId="DefaultChar">
    <w:name w:val="Default Char"/>
    <w:basedOn w:val="DefaultParagraphFont"/>
    <w:link w:val="Default"/>
    <w:rsid w:val="00867AB8"/>
    <w:rPr>
      <w:rFonts w:ascii="Arial" w:eastAsia="Calibri" w:hAnsi="Arial" w:cs="Arial"/>
      <w:color w:val="000000"/>
      <w:sz w:val="24"/>
      <w:szCs w:val="24"/>
      <w:lang w:eastAsia="en-AU"/>
    </w:rPr>
  </w:style>
  <w:style w:type="character" w:customStyle="1" w:styleId="NormalbulletPointsChar">
    <w:name w:val="Normal bullet Points Char"/>
    <w:basedOn w:val="DefaultChar"/>
    <w:link w:val="NormalbulletPoints"/>
    <w:rsid w:val="00867AB8"/>
    <w:rPr>
      <w:rFonts w:ascii="Arial" w:eastAsia="Calibri" w:hAnsi="Arial" w:cs="Arial"/>
      <w:color w:val="000000"/>
      <w:sz w:val="24"/>
      <w:szCs w:val="24"/>
      <w:lang w:eastAsia="en-AU"/>
    </w:rPr>
  </w:style>
  <w:style w:type="character" w:customStyle="1" w:styleId="TableTextChar0">
    <w:name w:val="Table Text Char"/>
    <w:link w:val="TableText0"/>
    <w:rsid w:val="00867AB8"/>
    <w:rPr>
      <w:rFonts w:ascii="Arial" w:eastAsia="Times New Roman" w:hAnsi="Arial" w:cs="Arial"/>
      <w:sz w:val="20"/>
      <w:lang w:val="en-US" w:eastAsia="en-AU"/>
    </w:rPr>
  </w:style>
  <w:style w:type="paragraph" w:customStyle="1" w:styleId="BodyA">
    <w:name w:val="Body A"/>
    <w:rsid w:val="00867AB8"/>
    <w:pPr>
      <w:spacing w:after="0" w:line="240" w:lineRule="auto"/>
    </w:pPr>
    <w:rPr>
      <w:rFonts w:ascii="Arial" w:eastAsia="Arial Unicode MS" w:hAnsi="Arial" w:cs="Arial Unicode MS"/>
      <w:color w:val="000000"/>
      <w:u w:color="000000"/>
      <w:lang w:val="en-US" w:eastAsia="en-AU"/>
      <w14:textOutline w14:w="12700" w14:cap="flat" w14:cmpd="sng" w14:algn="ctr">
        <w14:noFill/>
        <w14:prstDash w14:val="solid"/>
        <w14:miter w14:lim="100000"/>
      </w14:textOutline>
    </w:rPr>
  </w:style>
  <w:style w:type="character" w:customStyle="1" w:styleId="A14">
    <w:name w:val="A14"/>
    <w:uiPriority w:val="99"/>
    <w:rsid w:val="00867AB8"/>
    <w:rPr>
      <w:rFonts w:cs="Myriad Pro"/>
      <w:color w:val="000000"/>
      <w:sz w:val="22"/>
      <w:szCs w:val="22"/>
    </w:rPr>
  </w:style>
  <w:style w:type="table" w:customStyle="1" w:styleId="TableGrid3">
    <w:name w:val="Table Grid3"/>
    <w:basedOn w:val="TableNormal"/>
    <w:next w:val="TableGrid"/>
    <w:rsid w:val="00867AB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Heading">
    <w:name w:val="CondHeading"/>
    <w:basedOn w:val="Heading1"/>
    <w:next w:val="CondBody"/>
    <w:qFormat/>
    <w:rsid w:val="00867AB8"/>
    <w:pPr>
      <w:numPr>
        <w:numId w:val="16"/>
      </w:numPr>
      <w:tabs>
        <w:tab w:val="num" w:pos="360"/>
        <w:tab w:val="left" w:pos="567"/>
        <w:tab w:val="right" w:pos="1134"/>
      </w:tabs>
      <w:spacing w:before="0" w:after="0"/>
      <w:ind w:left="0" w:firstLine="0"/>
    </w:pPr>
    <w:rPr>
      <w:rFonts w:ascii="Arial Bold" w:hAnsi="Arial Bold" w:cs="Times New Roman"/>
      <w:bCs w:val="0"/>
      <w:spacing w:val="-3"/>
      <w:kern w:val="0"/>
      <w:sz w:val="24"/>
      <w:szCs w:val="20"/>
    </w:rPr>
  </w:style>
  <w:style w:type="paragraph" w:customStyle="1" w:styleId="CondBody">
    <w:name w:val="CondBody"/>
    <w:basedOn w:val="Normal"/>
    <w:link w:val="CondBodyChar"/>
    <w:qFormat/>
    <w:rsid w:val="00867AB8"/>
    <w:pPr>
      <w:pBdr>
        <w:top w:val="none" w:sz="0" w:space="0" w:color="auto"/>
        <w:left w:val="none" w:sz="0" w:space="0" w:color="auto"/>
        <w:bottom w:val="none" w:sz="0" w:space="0" w:color="auto"/>
        <w:right w:val="none" w:sz="0" w:space="0" w:color="auto"/>
        <w:between w:val="none" w:sz="0" w:space="0" w:color="auto"/>
      </w:pBdr>
      <w:spacing w:after="0"/>
      <w:ind w:left="567" w:right="0"/>
      <w:jc w:val="left"/>
    </w:pPr>
    <w:rPr>
      <w:rFonts w:eastAsia="Times New Roman" w:cs="Times New Roman"/>
      <w:spacing w:val="-3"/>
      <w:szCs w:val="20"/>
      <w:lang w:eastAsia="en-US"/>
    </w:rPr>
  </w:style>
  <w:style w:type="paragraph" w:customStyle="1" w:styleId="CondPart1">
    <w:name w:val="CondPart1"/>
    <w:basedOn w:val="CondBody"/>
    <w:qFormat/>
    <w:rsid w:val="00867AB8"/>
    <w:pPr>
      <w:numPr>
        <w:ilvl w:val="1"/>
        <w:numId w:val="16"/>
      </w:numPr>
      <w:ind w:left="1363"/>
      <w:outlineLvl w:val="1"/>
    </w:pPr>
  </w:style>
  <w:style w:type="character" w:customStyle="1" w:styleId="CondBodyChar">
    <w:name w:val="CondBody Char"/>
    <w:basedOn w:val="DefaultParagraphFont"/>
    <w:link w:val="CondBody"/>
    <w:rsid w:val="00867AB8"/>
    <w:rPr>
      <w:rFonts w:ascii="Arial" w:eastAsia="Times New Roman" w:hAnsi="Arial" w:cs="Times New Roman"/>
      <w:spacing w:val="-3"/>
      <w:sz w:val="24"/>
      <w:szCs w:val="20"/>
    </w:rPr>
  </w:style>
  <w:style w:type="character" w:styleId="UnresolvedMention">
    <w:name w:val="Unresolved Mention"/>
    <w:basedOn w:val="DefaultParagraphFont"/>
    <w:uiPriority w:val="99"/>
    <w:semiHidden/>
    <w:unhideWhenUsed/>
    <w:rsid w:val="00867AB8"/>
    <w:rPr>
      <w:color w:val="605E5C"/>
      <w:shd w:val="clear" w:color="auto" w:fill="E1DFDD"/>
    </w:rPr>
  </w:style>
  <w:style w:type="paragraph" w:customStyle="1" w:styleId="xmsonormal">
    <w:name w:val="x_msonormal"/>
    <w:basedOn w:val="Normal"/>
    <w:rsid w:val="00867AB8"/>
    <w:pPr>
      <w:pBdr>
        <w:top w:val="none" w:sz="0" w:space="0" w:color="auto"/>
        <w:left w:val="none" w:sz="0" w:space="0" w:color="auto"/>
        <w:bottom w:val="none" w:sz="0" w:space="0" w:color="auto"/>
        <w:right w:val="none" w:sz="0" w:space="0" w:color="auto"/>
        <w:between w:val="none" w:sz="0" w:space="0" w:color="auto"/>
      </w:pBdr>
      <w:spacing w:after="0"/>
      <w:ind w:right="0"/>
      <w:jc w:val="left"/>
    </w:pPr>
    <w:rPr>
      <w:rFonts w:ascii="Calibri" w:eastAsiaTheme="minorHAnsi" w:hAnsi="Calibri" w:cs="Calibri"/>
      <w:sz w:val="22"/>
      <w:szCs w:val="22"/>
    </w:rPr>
  </w:style>
  <w:style w:type="paragraph" w:customStyle="1" w:styleId="ConditionText">
    <w:name w:val="Condition Text"/>
    <w:basedOn w:val="Normal"/>
    <w:link w:val="ConditionTextChar"/>
    <w:qFormat/>
    <w:rsid w:val="0042785B"/>
    <w:pPr>
      <w:pBdr>
        <w:top w:val="none" w:sz="0" w:space="0" w:color="auto"/>
        <w:left w:val="none" w:sz="0" w:space="0" w:color="auto"/>
        <w:bottom w:val="none" w:sz="0" w:space="0" w:color="auto"/>
        <w:right w:val="none" w:sz="0" w:space="0" w:color="auto"/>
        <w:between w:val="none" w:sz="0" w:space="0" w:color="auto"/>
      </w:pBdr>
      <w:spacing w:after="0"/>
      <w:ind w:right="0"/>
      <w:jc w:val="left"/>
    </w:pPr>
    <w:rPr>
      <w:rFonts w:asciiTheme="minorHAnsi" w:eastAsiaTheme="minorHAnsi" w:hAnsiTheme="minorHAnsi" w:cstheme="minorBidi"/>
      <w:sz w:val="22"/>
      <w:szCs w:val="22"/>
      <w:lang w:eastAsia="en-US"/>
    </w:rPr>
  </w:style>
  <w:style w:type="character" w:customStyle="1" w:styleId="ConditionTextChar">
    <w:name w:val="Condition Text Char"/>
    <w:basedOn w:val="DefaultParagraphFont"/>
    <w:link w:val="ConditionText"/>
    <w:rsid w:val="0042785B"/>
  </w:style>
  <w:style w:type="paragraph" w:customStyle="1" w:styleId="ConditionNumbers">
    <w:name w:val="Condition Numbers"/>
    <w:basedOn w:val="Normal"/>
    <w:link w:val="ConditionNumbersChar"/>
    <w:qFormat/>
    <w:rsid w:val="00430DD0"/>
    <w:pPr>
      <w:numPr>
        <w:numId w:val="48"/>
      </w:numPr>
      <w:pBdr>
        <w:top w:val="none" w:sz="0" w:space="0" w:color="auto"/>
        <w:left w:val="none" w:sz="0" w:space="0" w:color="auto"/>
        <w:bottom w:val="none" w:sz="0" w:space="0" w:color="auto"/>
        <w:right w:val="none" w:sz="0" w:space="0" w:color="auto"/>
        <w:between w:val="none" w:sz="0" w:space="0" w:color="auto"/>
      </w:pBdr>
      <w:spacing w:after="0"/>
      <w:ind w:right="0"/>
      <w:contextualSpacing/>
      <w:jc w:val="left"/>
    </w:pPr>
    <w:rPr>
      <w:rFonts w:ascii="Calibri" w:eastAsiaTheme="minorHAnsi" w:hAnsi="Calibri" w:cstheme="minorBidi"/>
      <w:color w:val="FF0000"/>
      <w:sz w:val="22"/>
      <w:szCs w:val="22"/>
      <w:lang w:eastAsia="en-US"/>
    </w:rPr>
  </w:style>
  <w:style w:type="numbering" w:customStyle="1" w:styleId="ConditionNumber1">
    <w:name w:val="Condition Number1"/>
    <w:uiPriority w:val="99"/>
    <w:rsid w:val="00430DD0"/>
    <w:pPr>
      <w:numPr>
        <w:numId w:val="47"/>
      </w:numPr>
    </w:pPr>
  </w:style>
  <w:style w:type="character" w:customStyle="1" w:styleId="ConditionNumbersChar">
    <w:name w:val="Condition Numbers Char"/>
    <w:basedOn w:val="DefaultParagraphFont"/>
    <w:link w:val="ConditionNumbers"/>
    <w:rsid w:val="00AC18F8"/>
    <w:rPr>
      <w:rFonts w:ascii="Calibri" w:hAnsi="Calibri"/>
      <w:color w:val="FF0000"/>
    </w:rPr>
  </w:style>
  <w:style w:type="table" w:customStyle="1" w:styleId="TableGrid11">
    <w:name w:val="Table Grid11"/>
    <w:basedOn w:val="TableNormal"/>
    <w:next w:val="TableGrid"/>
    <w:uiPriority w:val="39"/>
    <w:rsid w:val="00215C0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B78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ydneywater.com.au/section7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ydneywater.com.au/tapi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ryde.nsw.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B5CC68E7C7AC4DA693B7F2C19F83DB" ma:contentTypeVersion="14" ma:contentTypeDescription="Create a new document." ma:contentTypeScope="" ma:versionID="0bfecb569e2994b319b55eb772f1d29a">
  <xsd:schema xmlns:xsd="http://www.w3.org/2001/XMLSchema" xmlns:xs="http://www.w3.org/2001/XMLSchema" xmlns:p="http://schemas.microsoft.com/office/2006/metadata/properties" xmlns:ns1="http://schemas.microsoft.com/sharepoint/v3" xmlns:ns3="fbfeaa0f-84ca-4d50-bba0-f7ae38371a7e" xmlns:ns4="29ae6dc9-8142-4c3c-917c-99baa82412df" targetNamespace="http://schemas.microsoft.com/office/2006/metadata/properties" ma:root="true" ma:fieldsID="6d8a074d125a0606cbf0c17f5a8f35c0" ns1:_="" ns3:_="" ns4:_="">
    <xsd:import namespace="http://schemas.microsoft.com/sharepoint/v3"/>
    <xsd:import namespace="fbfeaa0f-84ca-4d50-bba0-f7ae38371a7e"/>
    <xsd:import namespace="29ae6dc9-8142-4c3c-917c-99baa82412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eaa0f-84ca-4d50-bba0-f7ae38371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ae6dc9-8142-4c3c-917c-99baa82412d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BF73F-B75A-433F-8D26-A114D0E3F16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D4B999-C706-4E84-8E5B-02F230051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feaa0f-84ca-4d50-bba0-f7ae38371a7e"/>
    <ds:schemaRef ds:uri="29ae6dc9-8142-4c3c-917c-99baa8241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E073A-C197-41FE-990D-25325B825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59</Pages>
  <Words>24315</Words>
  <Characters>135786</Characters>
  <Application>Microsoft Office Word</Application>
  <DocSecurity>0</DocSecurity>
  <Lines>2960</Lines>
  <Paragraphs>1109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Lockart</dc:creator>
  <cp:keywords/>
  <dc:description/>
  <cp:lastModifiedBy>Shannon Butler</cp:lastModifiedBy>
  <cp:revision>330</cp:revision>
  <cp:lastPrinted>2020-12-01T01:42:00Z</cp:lastPrinted>
  <dcterms:created xsi:type="dcterms:W3CDTF">2024-06-27T02:58:00Z</dcterms:created>
  <dcterms:modified xsi:type="dcterms:W3CDTF">2024-07-17T02:12:00Z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0x01010050B5CC68E7C7AC4DA693B7F2C19F83DB</vt:lpwstr>
  </property>
</Properties>
</file>